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62E42" w:rsidRDefault="00362E42" w14:paraId="1FB84803" w14:textId="13E3AE9F">
      <w:pPr>
        <w:spacing w:after="160" w:line="278" w:lineRule="auto"/>
        <w:rPr>
          <w:rFonts w:ascii="Arial" w:hAnsi="Arial" w:cs="Arial" w:eastAsiaTheme="majorEastAsia"/>
          <w:b/>
          <w:bCs/>
          <w:color w:val="EFA3BD"/>
          <w:kern w:val="2"/>
          <w:sz w:val="44"/>
          <w:szCs w:val="40"/>
          <w:lang w:val="en-US"/>
          <w14:ligatures w14:val="standardContextual"/>
        </w:rPr>
      </w:pPr>
      <w:r>
        <w:rPr>
          <w:noProof/>
          <w14:ligatures w14:val="standardContextual"/>
        </w:rPr>
        <w:drawing>
          <wp:anchor distT="0" distB="0" distL="114300" distR="114300" simplePos="0" relativeHeight="251658240" behindDoc="0" locked="0" layoutInCell="1" allowOverlap="1" wp14:anchorId="20AEBDFD" wp14:editId="3751B846">
            <wp:simplePos x="0" y="0"/>
            <wp:positionH relativeFrom="column">
              <wp:posOffset>-914400</wp:posOffset>
            </wp:positionH>
            <wp:positionV relativeFrom="paragraph">
              <wp:posOffset>-702750</wp:posOffset>
            </wp:positionV>
            <wp:extent cx="7593141" cy="10732490"/>
            <wp:effectExtent l="0" t="0" r="1905" b="0"/>
            <wp:wrapNone/>
            <wp:docPr id="23129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9450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3141" cy="10732490"/>
                    </a:xfrm>
                    <a:prstGeom prst="rect">
                      <a:avLst/>
                    </a:prstGeom>
                  </pic:spPr>
                </pic:pic>
              </a:graphicData>
            </a:graphic>
            <wp14:sizeRelH relativeFrom="page">
              <wp14:pctWidth>0</wp14:pctWidth>
            </wp14:sizeRelH>
            <wp14:sizeRelV relativeFrom="page">
              <wp14:pctHeight>0</wp14:pctHeight>
            </wp14:sizeRelV>
          </wp:anchor>
        </w:drawing>
      </w:r>
      <w:r>
        <w:br w:type="page"/>
      </w:r>
    </w:p>
    <w:p w:rsidRPr="00B60B4B" w:rsidR="00026828" w:rsidP="00D92EDE" w:rsidRDefault="00362E42" w14:paraId="08AB3AA5" w14:textId="5FCC002A">
      <w:pPr>
        <w:pStyle w:val="Heading1"/>
        <w:rPr>
          <w:sz w:val="32"/>
          <w:szCs w:val="32"/>
        </w:rPr>
      </w:pPr>
      <w:r w:rsidRPr="00B60B4B">
        <w:rPr>
          <w:sz w:val="32"/>
          <w:szCs w:val="32"/>
        </w:rPr>
        <w:t>Feedlot</w:t>
      </w:r>
      <w:r w:rsidRPr="00B60B4B" w:rsidR="00026828">
        <w:rPr>
          <w:sz w:val="32"/>
          <w:szCs w:val="32"/>
        </w:rPr>
        <w:t xml:space="preserve"> destruction, disposal and decontamination plan </w:t>
      </w:r>
    </w:p>
    <w:p w:rsidR="00250DCC" w:rsidP="00250DCC" w:rsidRDefault="00250DCC" w14:paraId="1EE41231" w14:textId="77777777">
      <w:pPr>
        <w:rPr>
          <w:lang w:val="en-US"/>
        </w:rPr>
      </w:pPr>
    </w:p>
    <w:tbl>
      <w:tblPr>
        <w:tblStyle w:val="Style2"/>
        <w:tblW w:w="9265" w:type="dxa"/>
        <w:tblLayout w:type="fixed"/>
        <w:tblLook w:val="0420" w:firstRow="1" w:lastRow="0" w:firstColumn="0" w:lastColumn="0" w:noHBand="0" w:noVBand="1"/>
      </w:tblPr>
      <w:tblGrid>
        <w:gridCol w:w="2536"/>
        <w:gridCol w:w="2686"/>
        <w:gridCol w:w="4043"/>
      </w:tblGrid>
      <w:tr w:rsidRPr="00250DCC" w:rsidR="00250DCC" w:rsidTr="3B0B9082" w14:paraId="7AD4AF98" w14:textId="77777777">
        <w:trPr>
          <w:cnfStyle w:val="100000000000" w:firstRow="1" w:lastRow="0" w:firstColumn="0" w:lastColumn="0" w:oddVBand="0" w:evenVBand="0" w:oddHBand="0" w:evenHBand="0" w:firstRowFirstColumn="0" w:firstRowLastColumn="0" w:lastRowFirstColumn="0" w:lastRowLastColumn="0"/>
          <w:trHeight w:val="181"/>
        </w:trPr>
        <w:tc>
          <w:tcPr>
            <w:tcW w:w="9265" w:type="dxa"/>
            <w:gridSpan w:val="3"/>
            <w:tcBorders>
              <w:top w:val="single" w:color="2C346E" w:sz="8" w:space="0"/>
              <w:bottom w:val="nil"/>
            </w:tcBorders>
          </w:tcPr>
          <w:p w:rsidRPr="00250DCC" w:rsidR="00250DCC" w:rsidP="00250DCC" w:rsidRDefault="00250DCC" w14:paraId="200855EA" w14:textId="77777777">
            <w:pPr>
              <w:tabs>
                <w:tab w:val="center" w:pos="6866"/>
                <w:tab w:val="left" w:pos="12064"/>
              </w:tabs>
              <w:suppressAutoHyphens/>
              <w:autoSpaceDE w:val="0"/>
              <w:autoSpaceDN w:val="0"/>
              <w:adjustRightInd w:val="0"/>
              <w:spacing w:line="288" w:lineRule="auto"/>
              <w:jc w:val="center"/>
              <w:textAlignment w:val="center"/>
              <w:rPr>
                <w:rFonts w:ascii="Avenir Next Medium" w:hAnsi="Avenir Next Medium"/>
                <w:color w:val="000000"/>
                <w:sz w:val="24"/>
                <w:szCs w:val="24"/>
                <w:lang w:val="en-US"/>
                <w14:ligatures w14:val="standardContextual"/>
              </w:rPr>
            </w:pPr>
            <w:r w:rsidRPr="00250DCC">
              <w:rPr>
                <w:rFonts w:ascii="Avenir Next Medium" w:hAnsi="Avenir Next Medium" w:cs="Avenir Next Medium"/>
                <w:color w:val="FFFFFF"/>
                <w:sz w:val="24"/>
                <w:szCs w:val="24"/>
                <w:lang w:val="en-US"/>
                <w14:ligatures w14:val="standardContextual"/>
              </w:rPr>
              <w:t>SUMMARY DETAILS</w:t>
            </w:r>
          </w:p>
        </w:tc>
      </w:tr>
      <w:tr w:rsidRPr="00250DCC" w:rsidR="00250DCC" w:rsidTr="00177B22" w14:paraId="50128244" w14:textId="77777777">
        <w:trPr>
          <w:trHeight w:val="395"/>
        </w:trPr>
        <w:tc>
          <w:tcPr>
            <w:tcW w:w="2536" w:type="dxa"/>
            <w:tcBorders>
              <w:top w:val="nil"/>
            </w:tcBorders>
            <w:vAlign w:val="center"/>
          </w:tcPr>
          <w:p w:rsidRPr="00D92EDE" w:rsidR="00250DCC" w:rsidP="00250DCC" w:rsidRDefault="00250DCC" w14:paraId="4C616642"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Feedlot name:</w:t>
            </w:r>
          </w:p>
        </w:tc>
        <w:tc>
          <w:tcPr>
            <w:tcW w:w="6729" w:type="dxa"/>
            <w:gridSpan w:val="2"/>
            <w:tcBorders>
              <w:top w:val="nil"/>
            </w:tcBorders>
            <w:vAlign w:val="center"/>
          </w:tcPr>
          <w:p w:rsidRPr="00D92EDE" w:rsidR="00250DCC" w:rsidP="00250DCC" w:rsidRDefault="00250DCC" w14:paraId="4F9CDE8C" w14:textId="77777777">
            <w:pPr>
              <w:autoSpaceDE w:val="0"/>
              <w:autoSpaceDN w:val="0"/>
              <w:adjustRightInd w:val="0"/>
              <w:spacing w:line="240" w:lineRule="auto"/>
              <w:rPr>
                <w:rFonts w:ascii="Arial" w:hAnsi="Arial" w:cs="Arial"/>
                <w:color w:val="auto"/>
                <w:sz w:val="19"/>
                <w:szCs w:val="19"/>
                <w:lang w:val="en-GB"/>
                <w14:ligatures w14:val="standardContextual"/>
              </w:rPr>
            </w:pPr>
          </w:p>
        </w:tc>
      </w:tr>
      <w:tr w:rsidRPr="00250DCC" w:rsidR="00250DCC" w:rsidTr="00177B22" w14:paraId="290A1D94" w14:textId="77777777">
        <w:trPr>
          <w:cnfStyle w:val="000000010000" w:firstRow="0" w:lastRow="0" w:firstColumn="0" w:lastColumn="0" w:oddVBand="0" w:evenVBand="0" w:oddHBand="0" w:evenHBand="1" w:firstRowFirstColumn="0" w:firstRowLastColumn="0" w:lastRowFirstColumn="0" w:lastRowLastColumn="0"/>
          <w:trHeight w:val="434"/>
        </w:trPr>
        <w:tc>
          <w:tcPr>
            <w:tcW w:w="2536" w:type="dxa"/>
            <w:vAlign w:val="center"/>
          </w:tcPr>
          <w:p w:rsidRPr="00D92EDE" w:rsidR="00250DCC" w:rsidP="00250DCC" w:rsidRDefault="00250DCC" w14:paraId="711C49A2"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Feedlot address:</w:t>
            </w:r>
          </w:p>
        </w:tc>
        <w:tc>
          <w:tcPr>
            <w:tcW w:w="6729" w:type="dxa"/>
            <w:gridSpan w:val="2"/>
            <w:vAlign w:val="center"/>
          </w:tcPr>
          <w:p w:rsidRPr="00D92EDE" w:rsidR="00250DCC" w:rsidP="00250DCC" w:rsidRDefault="00250DCC" w14:paraId="6541D15F" w14:textId="77777777">
            <w:pPr>
              <w:autoSpaceDE w:val="0"/>
              <w:autoSpaceDN w:val="0"/>
              <w:adjustRightInd w:val="0"/>
              <w:spacing w:line="240" w:lineRule="auto"/>
              <w:rPr>
                <w:rFonts w:ascii="Arial" w:hAnsi="Arial" w:cs="Arial"/>
                <w:color w:val="auto"/>
                <w:sz w:val="19"/>
                <w:szCs w:val="19"/>
                <w:lang w:val="en-GB"/>
                <w14:ligatures w14:val="standardContextual"/>
              </w:rPr>
            </w:pPr>
          </w:p>
        </w:tc>
      </w:tr>
      <w:tr w:rsidRPr="00250DCC" w:rsidR="00250DCC" w:rsidTr="00177B22" w14:paraId="4100B453" w14:textId="77777777">
        <w:trPr>
          <w:trHeight w:val="513"/>
        </w:trPr>
        <w:tc>
          <w:tcPr>
            <w:tcW w:w="2536" w:type="dxa"/>
            <w:vAlign w:val="center"/>
          </w:tcPr>
          <w:p w:rsidRPr="00D92EDE" w:rsidR="00250DCC" w:rsidP="00250DCC" w:rsidRDefault="00250DCC" w14:paraId="041D781B"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Local Government Area:</w:t>
            </w:r>
          </w:p>
        </w:tc>
        <w:tc>
          <w:tcPr>
            <w:tcW w:w="2686" w:type="dxa"/>
            <w:vAlign w:val="center"/>
          </w:tcPr>
          <w:p w:rsidRPr="00D92EDE" w:rsidR="00250DCC" w:rsidP="00250DCC" w:rsidRDefault="00250DCC" w14:paraId="79956644" w14:textId="77777777">
            <w:pPr>
              <w:autoSpaceDE w:val="0"/>
              <w:autoSpaceDN w:val="0"/>
              <w:adjustRightInd w:val="0"/>
              <w:spacing w:line="240" w:lineRule="auto"/>
              <w:rPr>
                <w:rFonts w:ascii="Arial" w:hAnsi="Arial" w:cs="Arial"/>
                <w:color w:val="auto"/>
                <w:sz w:val="19"/>
                <w:szCs w:val="19"/>
                <w:lang w:val="en-GB"/>
                <w14:ligatures w14:val="standardContextual"/>
              </w:rPr>
            </w:pPr>
          </w:p>
        </w:tc>
        <w:tc>
          <w:tcPr>
            <w:tcW w:w="4043" w:type="dxa"/>
            <w:vAlign w:val="center"/>
          </w:tcPr>
          <w:p w:rsidRPr="00D92EDE" w:rsidR="00250DCC" w:rsidP="3B0B9082" w:rsidRDefault="00250DCC" w14:paraId="73814353" w14:textId="77777777">
            <w:pPr>
              <w:suppressAutoHyphens/>
              <w:autoSpaceDE w:val="0"/>
              <w:autoSpaceDN w:val="0"/>
              <w:adjustRightInd w:val="0"/>
              <w:spacing w:line="288" w:lineRule="auto"/>
              <w:textAlignment w:val="center"/>
              <w:rPr>
                <w:rFonts w:ascii="Arial" w:hAnsi="Arial" w:cs="Arial"/>
                <w:color w:val="000000"/>
                <w:sz w:val="19"/>
                <w:szCs w:val="19"/>
                <w14:ligatures w14:val="standardContextual"/>
              </w:rPr>
            </w:pPr>
            <w:r w:rsidRPr="3B0B9082">
              <w:rPr>
                <w:rFonts w:ascii="Arial" w:hAnsi="Arial" w:cs="Arial"/>
                <w:b/>
                <w:bCs/>
                <w:color w:val="282829"/>
                <w:sz w:val="19"/>
                <w:szCs w:val="19"/>
                <w14:ligatures w14:val="standardContextual"/>
              </w:rPr>
              <w:t>Size of feedlot (hectares)</w:t>
            </w:r>
            <w:r w:rsidRPr="3B0B9082">
              <w:rPr>
                <w:rFonts w:ascii="Arial" w:hAnsi="Arial" w:cs="Arial"/>
                <w:b/>
                <w:bCs/>
                <w:color w:val="282829"/>
                <w:sz w:val="19"/>
                <w:szCs w:val="19"/>
                <w:vertAlign w:val="superscript"/>
                <w14:ligatures w14:val="standardContextual"/>
              </w:rPr>
              <w:t xml:space="preserve"> </w:t>
            </w:r>
            <w:r w:rsidRPr="3B0B9082">
              <w:rPr>
                <w:rFonts w:ascii="Arial" w:hAnsi="Arial" w:cs="Arial"/>
                <w:b/>
                <w:bCs/>
                <w:color w:val="282829"/>
                <w:sz w:val="19"/>
                <w:szCs w:val="19"/>
                <w14:ligatures w14:val="standardContextual"/>
              </w:rPr>
              <w:t>:</w:t>
            </w:r>
          </w:p>
        </w:tc>
      </w:tr>
      <w:tr w:rsidRPr="00250DCC" w:rsidR="00250DCC" w:rsidTr="00177B22" w14:paraId="12C34D79" w14:textId="77777777">
        <w:trPr>
          <w:cnfStyle w:val="000000010000" w:firstRow="0" w:lastRow="0" w:firstColumn="0" w:lastColumn="0" w:oddVBand="0" w:evenVBand="0" w:oddHBand="0" w:evenHBand="1" w:firstRowFirstColumn="0" w:firstRowLastColumn="0" w:lastRowFirstColumn="0" w:lastRowLastColumn="0"/>
          <w:trHeight w:val="419"/>
        </w:trPr>
        <w:tc>
          <w:tcPr>
            <w:tcW w:w="2536" w:type="dxa"/>
            <w:vAlign w:val="center"/>
          </w:tcPr>
          <w:p w:rsidRPr="00D92EDE" w:rsidR="00250DCC" w:rsidP="00250DCC" w:rsidRDefault="00250DCC" w14:paraId="5312A0A7"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 xml:space="preserve">Number of livestock: </w:t>
            </w:r>
          </w:p>
        </w:tc>
        <w:tc>
          <w:tcPr>
            <w:tcW w:w="2686" w:type="dxa"/>
            <w:vAlign w:val="center"/>
          </w:tcPr>
          <w:p w:rsidRPr="00D92EDE" w:rsidR="00250DCC" w:rsidP="00250DCC" w:rsidRDefault="00250DCC" w14:paraId="0CAA11F8" w14:textId="77777777">
            <w:pPr>
              <w:autoSpaceDE w:val="0"/>
              <w:autoSpaceDN w:val="0"/>
              <w:adjustRightInd w:val="0"/>
              <w:spacing w:line="240" w:lineRule="auto"/>
              <w:rPr>
                <w:rFonts w:ascii="Arial" w:hAnsi="Arial" w:cs="Arial"/>
                <w:color w:val="auto"/>
                <w:sz w:val="19"/>
                <w:szCs w:val="19"/>
                <w:lang w:val="en-GB"/>
                <w14:ligatures w14:val="standardContextual"/>
              </w:rPr>
            </w:pPr>
          </w:p>
        </w:tc>
        <w:tc>
          <w:tcPr>
            <w:tcW w:w="4043" w:type="dxa"/>
            <w:vAlign w:val="center"/>
          </w:tcPr>
          <w:p w:rsidRPr="00D92EDE" w:rsidR="00250DCC" w:rsidP="00250DCC" w:rsidRDefault="00250DCC" w14:paraId="73800EC3"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Pen sizes (individual) m</w:t>
            </w:r>
            <w:r w:rsidRPr="00D92EDE">
              <w:rPr>
                <w:rFonts w:ascii="Arial" w:hAnsi="Arial" w:cs="Arial"/>
                <w:b/>
                <w:bCs/>
                <w:color w:val="282829"/>
                <w:sz w:val="19"/>
                <w:szCs w:val="19"/>
                <w:vertAlign w:val="superscript"/>
                <w:lang w:val="en-US"/>
                <w14:ligatures w14:val="standardContextual"/>
              </w:rPr>
              <w:t xml:space="preserve">2 </w:t>
            </w:r>
            <w:r w:rsidRPr="00D92EDE">
              <w:rPr>
                <w:rFonts w:ascii="Arial" w:hAnsi="Arial" w:cs="Arial"/>
                <w:b/>
                <w:bCs/>
                <w:color w:val="282829"/>
                <w:sz w:val="19"/>
                <w:szCs w:val="19"/>
                <w:lang w:val="en-US"/>
                <w14:ligatures w14:val="standardContextual"/>
              </w:rPr>
              <w:t>:</w:t>
            </w:r>
          </w:p>
        </w:tc>
      </w:tr>
      <w:tr w:rsidRPr="00250DCC" w:rsidR="00250DCC" w:rsidTr="00177B22" w14:paraId="6A4398ED" w14:textId="77777777">
        <w:trPr>
          <w:trHeight w:val="697"/>
        </w:trPr>
        <w:tc>
          <w:tcPr>
            <w:tcW w:w="2536" w:type="dxa"/>
            <w:vAlign w:val="center"/>
          </w:tcPr>
          <w:p w:rsidRPr="00D92EDE" w:rsidR="00250DCC" w:rsidP="00250DCC" w:rsidRDefault="00250DCC" w14:paraId="697FCD62" w14:textId="77777777">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Pen sizes (total) m</w:t>
            </w:r>
            <w:r w:rsidRPr="00D92EDE">
              <w:rPr>
                <w:rFonts w:ascii="Arial" w:hAnsi="Arial" w:cs="Arial"/>
                <w:b/>
                <w:bCs/>
                <w:color w:val="282829"/>
                <w:sz w:val="19"/>
                <w:szCs w:val="19"/>
                <w:vertAlign w:val="superscript"/>
                <w:lang w:val="en-US"/>
                <w14:ligatures w14:val="standardContextual"/>
              </w:rPr>
              <w:t>2</w:t>
            </w:r>
            <w:r w:rsidRPr="00D92EDE">
              <w:rPr>
                <w:rFonts w:ascii="Arial" w:hAnsi="Arial" w:cs="Arial"/>
                <w:b/>
                <w:bCs/>
                <w:color w:val="282829"/>
                <w:sz w:val="19"/>
                <w:szCs w:val="19"/>
                <w:lang w:val="en-US"/>
                <w14:ligatures w14:val="standardContextual"/>
              </w:rPr>
              <w:t xml:space="preserve">: </w:t>
            </w:r>
          </w:p>
        </w:tc>
        <w:tc>
          <w:tcPr>
            <w:tcW w:w="2686" w:type="dxa"/>
            <w:vAlign w:val="center"/>
          </w:tcPr>
          <w:p w:rsidRPr="00D92EDE" w:rsidR="00250DCC" w:rsidP="00250DCC" w:rsidRDefault="00250DCC" w14:paraId="66F70BCE" w14:textId="77777777">
            <w:pPr>
              <w:autoSpaceDE w:val="0"/>
              <w:autoSpaceDN w:val="0"/>
              <w:adjustRightInd w:val="0"/>
              <w:spacing w:line="240" w:lineRule="auto"/>
              <w:rPr>
                <w:rFonts w:ascii="Arial" w:hAnsi="Arial" w:cs="Arial"/>
                <w:color w:val="auto"/>
                <w:sz w:val="19"/>
                <w:szCs w:val="19"/>
                <w:lang w:val="en-GB"/>
                <w14:ligatures w14:val="standardContextual"/>
              </w:rPr>
            </w:pPr>
          </w:p>
        </w:tc>
        <w:tc>
          <w:tcPr>
            <w:tcW w:w="4043" w:type="dxa"/>
            <w:vAlign w:val="center"/>
          </w:tcPr>
          <w:p w:rsidRPr="00D92EDE" w:rsidR="00250DCC" w:rsidP="00250DCC" w:rsidRDefault="00250DCC" w14:paraId="2E8CCA8F" w14:textId="0F7D8878">
            <w:pPr>
              <w:suppressAutoHyphens/>
              <w:autoSpaceDE w:val="0"/>
              <w:autoSpaceDN w:val="0"/>
              <w:adjustRightInd w:val="0"/>
              <w:spacing w:line="288" w:lineRule="auto"/>
              <w:textAlignment w:val="center"/>
              <w:rPr>
                <w:rFonts w:ascii="Arial" w:hAnsi="Arial" w:cs="Arial"/>
                <w:color w:val="000000"/>
                <w:sz w:val="19"/>
                <w:szCs w:val="19"/>
                <w:lang w:val="en-US"/>
                <w14:ligatures w14:val="standardContextual"/>
              </w:rPr>
            </w:pPr>
            <w:r w:rsidRPr="00D92EDE">
              <w:rPr>
                <w:rFonts w:ascii="Arial" w:hAnsi="Arial" w:cs="Arial"/>
                <w:b/>
                <w:bCs/>
                <w:color w:val="282829"/>
                <w:sz w:val="19"/>
                <w:szCs w:val="19"/>
                <w:lang w:val="en-US"/>
                <w14:ligatures w14:val="standardContextual"/>
              </w:rPr>
              <w:t xml:space="preserve">Existing carcass </w:t>
            </w:r>
            <w:r w:rsidRPr="00D92EDE" w:rsidR="00D92EDE">
              <w:rPr>
                <w:rFonts w:ascii="Arial" w:hAnsi="Arial" w:cs="Arial"/>
                <w:b/>
                <w:bCs/>
                <w:color w:val="282829"/>
                <w:sz w:val="19"/>
                <w:szCs w:val="19"/>
                <w:lang w:val="en-US"/>
                <w14:ligatures w14:val="standardContextual"/>
              </w:rPr>
              <w:br/>
            </w:r>
            <w:r w:rsidRPr="00D92EDE">
              <w:rPr>
                <w:rFonts w:ascii="Arial" w:hAnsi="Arial" w:cs="Arial"/>
                <w:b/>
                <w:bCs/>
                <w:color w:val="282829"/>
                <w:sz w:val="19"/>
                <w:szCs w:val="19"/>
                <w:lang w:val="en-US"/>
                <w14:ligatures w14:val="standardContextual"/>
              </w:rPr>
              <w:t>management area size:</w:t>
            </w:r>
          </w:p>
        </w:tc>
      </w:tr>
      <w:tr w:rsidRPr="00250DCC" w:rsidR="00177B22" w:rsidTr="00177B22" w14:paraId="7F71D23E" w14:textId="77777777">
        <w:trPr>
          <w:cnfStyle w:val="000000010000" w:firstRow="0" w:lastRow="0" w:firstColumn="0" w:lastColumn="0" w:oddVBand="0" w:evenVBand="0" w:oddHBand="0" w:evenHBand="1" w:firstRowFirstColumn="0" w:firstRowLastColumn="0" w:lastRowFirstColumn="0" w:lastRowLastColumn="0"/>
          <w:trHeight w:val="697"/>
        </w:trPr>
        <w:tc>
          <w:tcPr>
            <w:tcW w:w="2536" w:type="dxa"/>
            <w:vAlign w:val="center"/>
          </w:tcPr>
          <w:p w:rsidRPr="00D92EDE" w:rsidR="00177B22" w:rsidP="00250DCC" w:rsidRDefault="00177B22" w14:paraId="06753EFA" w14:textId="7F10394A">
            <w:pPr>
              <w:suppressAutoHyphens/>
              <w:autoSpaceDE w:val="0"/>
              <w:autoSpaceDN w:val="0"/>
              <w:adjustRightInd w:val="0"/>
              <w:spacing w:line="288" w:lineRule="auto"/>
              <w:textAlignment w:val="center"/>
              <w:rPr>
                <w:rFonts w:ascii="Arial" w:hAnsi="Arial" w:cs="Arial"/>
                <w:b/>
                <w:bCs/>
                <w:color w:val="282829"/>
                <w:sz w:val="19"/>
                <w:szCs w:val="19"/>
                <w:lang w:val="en-US"/>
                <w14:ligatures w14:val="standardContextual"/>
              </w:rPr>
            </w:pPr>
            <w:r>
              <w:rPr>
                <w:rFonts w:ascii="Arial" w:hAnsi="Arial" w:cs="Arial"/>
                <w:b/>
                <w:bCs/>
                <w:color w:val="282829"/>
                <w:sz w:val="19"/>
                <w:szCs w:val="19"/>
                <w:lang w:val="en-US"/>
                <w14:ligatures w14:val="standardContextual"/>
              </w:rPr>
              <w:t xml:space="preserve">Feedlot Veterinarian Name </w:t>
            </w:r>
          </w:p>
        </w:tc>
        <w:tc>
          <w:tcPr>
            <w:tcW w:w="2686" w:type="dxa"/>
            <w:vAlign w:val="center"/>
          </w:tcPr>
          <w:p w:rsidRPr="00D92EDE" w:rsidR="00177B22" w:rsidP="00250DCC" w:rsidRDefault="00177B22" w14:paraId="5AFDA847" w14:textId="77777777">
            <w:pPr>
              <w:autoSpaceDE w:val="0"/>
              <w:autoSpaceDN w:val="0"/>
              <w:adjustRightInd w:val="0"/>
              <w:spacing w:line="240" w:lineRule="auto"/>
              <w:rPr>
                <w:rFonts w:ascii="Arial" w:hAnsi="Arial" w:cs="Arial"/>
                <w:color w:val="auto"/>
                <w:sz w:val="19"/>
                <w:szCs w:val="19"/>
                <w:lang w:val="en-GB"/>
                <w14:ligatures w14:val="standardContextual"/>
              </w:rPr>
            </w:pPr>
          </w:p>
        </w:tc>
        <w:tc>
          <w:tcPr>
            <w:tcW w:w="4043" w:type="dxa"/>
            <w:vAlign w:val="center"/>
          </w:tcPr>
          <w:p w:rsidR="00177B22" w:rsidP="00250DCC" w:rsidRDefault="00177B22" w14:paraId="0C942E0E" w14:textId="77777777">
            <w:pPr>
              <w:suppressAutoHyphens/>
              <w:autoSpaceDE w:val="0"/>
              <w:autoSpaceDN w:val="0"/>
              <w:adjustRightInd w:val="0"/>
              <w:spacing w:line="288" w:lineRule="auto"/>
              <w:textAlignment w:val="center"/>
              <w:rPr>
                <w:rFonts w:ascii="Arial" w:hAnsi="Arial" w:cs="Arial"/>
                <w:b/>
                <w:bCs/>
                <w:color w:val="282829"/>
                <w:sz w:val="19"/>
                <w:szCs w:val="19"/>
                <w:lang w:val="en-US"/>
                <w14:ligatures w14:val="standardContextual"/>
              </w:rPr>
            </w:pPr>
            <w:r>
              <w:rPr>
                <w:rFonts w:ascii="Arial" w:hAnsi="Arial" w:cs="Arial"/>
                <w:b/>
                <w:bCs/>
                <w:color w:val="282829"/>
                <w:sz w:val="19"/>
                <w:szCs w:val="19"/>
                <w:lang w:val="en-US"/>
                <w14:ligatures w14:val="standardContextual"/>
              </w:rPr>
              <w:t>Feedlot Veterinarian Contact</w:t>
            </w:r>
            <w:r w:rsidR="001F736A">
              <w:rPr>
                <w:rFonts w:ascii="Arial" w:hAnsi="Arial" w:cs="Arial"/>
                <w:b/>
                <w:bCs/>
                <w:color w:val="282829"/>
                <w:sz w:val="19"/>
                <w:szCs w:val="19"/>
                <w:lang w:val="en-US"/>
                <w14:ligatures w14:val="standardContextual"/>
              </w:rPr>
              <w:t xml:space="preserve">: </w:t>
            </w:r>
          </w:p>
          <w:p w:rsidRPr="00D92EDE" w:rsidR="001F736A" w:rsidP="00250DCC" w:rsidRDefault="001F736A" w14:paraId="502D931E" w14:textId="441E456B">
            <w:pPr>
              <w:suppressAutoHyphens/>
              <w:autoSpaceDE w:val="0"/>
              <w:autoSpaceDN w:val="0"/>
              <w:adjustRightInd w:val="0"/>
              <w:spacing w:line="288" w:lineRule="auto"/>
              <w:textAlignment w:val="center"/>
              <w:rPr>
                <w:rFonts w:ascii="Arial" w:hAnsi="Arial" w:cs="Arial"/>
                <w:b/>
                <w:bCs/>
                <w:color w:val="282829"/>
                <w:sz w:val="19"/>
                <w:szCs w:val="19"/>
                <w:lang w:val="en-US"/>
                <w14:ligatures w14:val="standardContextual"/>
              </w:rPr>
            </w:pPr>
          </w:p>
        </w:tc>
      </w:tr>
    </w:tbl>
    <w:p w:rsidRPr="00250DCC" w:rsidR="00250DCC" w:rsidP="00250DCC" w:rsidRDefault="00250DCC" w14:paraId="7D3AC0FE" w14:textId="77777777">
      <w:pPr>
        <w:rPr>
          <w:lang w:val="en-US"/>
        </w:rPr>
      </w:pPr>
    </w:p>
    <w:p w:rsidRPr="00D92EDE" w:rsidR="13601998" w:rsidP="00B60B4B" w:rsidRDefault="13601998" w14:paraId="79651984" w14:textId="757B2660">
      <w:pPr>
        <w:spacing w:after="120" w:line="278" w:lineRule="auto"/>
        <w:rPr>
          <w:rFonts w:ascii="Arial" w:hAnsi="Arial" w:eastAsia="Avenir Next LT Pro Demi" w:cs="Arial"/>
          <w:color w:val="EFA3BD"/>
          <w:sz w:val="21"/>
          <w:szCs w:val="21"/>
        </w:rPr>
      </w:pPr>
      <w:r w:rsidRPr="00D92EDE">
        <w:rPr>
          <w:rFonts w:ascii="Arial" w:hAnsi="Arial" w:eastAsia="Avenir Next LT Pro Demi" w:cs="Arial"/>
          <w:b/>
          <w:bCs/>
          <w:color w:val="EFA3BD"/>
          <w:sz w:val="21"/>
          <w:szCs w:val="21"/>
        </w:rPr>
        <w:t>DISCLAIMER AND WARRANTY</w:t>
      </w:r>
    </w:p>
    <w:p w:rsidRPr="00581BE7" w:rsidR="13601998" w:rsidP="00B60B4B" w:rsidRDefault="13601998" w14:paraId="2272EF76" w14:textId="6DAE6628">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 xml:space="preserve">This reference document is distributed as a guide and does not have the standing of legislation or regulation. Owners and operators have a continuing duty to be aware of current legislation and regulation that applies in their State or Territory and Local Government Area. </w:t>
      </w:r>
    </w:p>
    <w:p w:rsidRPr="00581BE7" w:rsidR="13601998" w:rsidP="00B60B4B" w:rsidRDefault="13601998" w14:paraId="41803AAA" w14:textId="1524BBF4">
      <w:pPr>
        <w:spacing w:after="120" w:line="240" w:lineRule="auto"/>
        <w:rPr>
          <w:rFonts w:ascii="Arial" w:hAnsi="Arial" w:eastAsia="Avenir Next LT Pro" w:cs="Arial"/>
          <w:color w:val="000000" w:themeColor="text1"/>
          <w:sz w:val="21"/>
          <w:szCs w:val="21"/>
          <w:lang w:val="en-GB"/>
        </w:rPr>
      </w:pPr>
      <w:r w:rsidRPr="00581BE7">
        <w:rPr>
          <w:rFonts w:ascii="Arial" w:hAnsi="Arial" w:eastAsia="Avenir Next LT Pro" w:cs="Arial"/>
          <w:color w:val="000000" w:themeColor="text1"/>
          <w:sz w:val="21"/>
          <w:szCs w:val="21"/>
        </w:rPr>
        <w:t xml:space="preserve">This reference document is in general terms and may not be applicable in every location or on every occasion. All liabilities are expressly disclaimed for any loss or damage that may arise from any owner, operator or person acting on any statement or information in this reference document. </w:t>
      </w:r>
    </w:p>
    <w:p w:rsidRPr="00581BE7" w:rsidR="13601998" w:rsidP="00B60B4B" w:rsidRDefault="13601998" w14:paraId="1FBD1D63" w14:textId="523E4120">
      <w:pPr>
        <w:spacing w:after="120" w:line="240" w:lineRule="auto"/>
        <w:rPr>
          <w:rFonts w:ascii="Arial" w:hAnsi="Arial" w:eastAsia="Avenir Next LT Pro" w:cs="Arial"/>
          <w:color w:val="000000" w:themeColor="text1"/>
        </w:rPr>
      </w:pPr>
      <w:r w:rsidRPr="00581BE7">
        <w:rPr>
          <w:rFonts w:ascii="Arial" w:hAnsi="Arial" w:eastAsia="Avenir Next LT Pro" w:cs="Arial"/>
          <w:color w:val="000000" w:themeColor="text1"/>
        </w:rPr>
        <w:t xml:space="preserve">This document has been produced in accordance with AUSVETPLAN manuals to support response efforts. Any views and opinions expressed in this document do not necessarily represent the views and opinion of the Australian Lot Feeders’ Association. </w:t>
      </w:r>
    </w:p>
    <w:p w:rsidRPr="00581BE7" w:rsidR="13601998" w:rsidP="00B60B4B" w:rsidRDefault="13601998" w14:paraId="1148F95B" w14:textId="2AE4BC0C">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 xml:space="preserve">This publication is for use in emergency animal disease situations. The strategies and policy guidelines that are both outlined or referenced in this work are not applicable to quarantine policies for imported livestock or livestock products and do not override any legislative direction given by the appropriate jurisdiction lead agency. </w:t>
      </w:r>
    </w:p>
    <w:p w:rsidRPr="00581BE7" w:rsidR="13601998" w:rsidP="00B60B4B" w:rsidRDefault="13601998" w14:paraId="55CAFF8A" w14:textId="57A01BFF">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This publication is not legal or professional advice and should not be taken as a substitute for legal or other professional advice.</w:t>
      </w:r>
    </w:p>
    <w:p w:rsidRPr="00581BE7" w:rsidR="13601998" w:rsidP="00B60B4B" w:rsidRDefault="13601998" w14:paraId="65497BB0" w14:textId="7A101944">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This publication is not intended for use by any person who does not have appropriate expertise in the subject matter of the work. Before using this publication, you should read it in full, consider its effect and determine whether it is appropriate for your needs.</w:t>
      </w:r>
    </w:p>
    <w:p w:rsidRPr="00581BE7" w:rsidR="13601998" w:rsidP="00B60B4B" w:rsidRDefault="13601998" w14:paraId="2D6D5A7E" w14:textId="1B930C4D">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This publication was created in January 2025. Laws, practices and regulations may have changed since that time. You should make your own inquiries as to the currency of relevant laws, practices and regulations, as these may have changed since publication of this work.</w:t>
      </w:r>
    </w:p>
    <w:p w:rsidRPr="00581BE7" w:rsidR="13601998" w:rsidP="00B60B4B" w:rsidRDefault="13601998" w14:paraId="0C6D6D08" w14:textId="35DCAEE8">
      <w:pPr>
        <w:spacing w:after="120" w:line="240" w:lineRule="auto"/>
        <w:rPr>
          <w:rFonts w:ascii="Arial" w:hAnsi="Arial" w:eastAsia="Avenir Next LT Pro" w:cs="Arial"/>
          <w:color w:val="000000" w:themeColor="text1"/>
          <w:sz w:val="21"/>
          <w:szCs w:val="21"/>
        </w:rPr>
      </w:pPr>
      <w:r w:rsidRPr="00581BE7">
        <w:rPr>
          <w:rFonts w:ascii="Arial" w:hAnsi="Arial" w:eastAsia="Avenir Next LT Pro" w:cs="Arial"/>
          <w:color w:val="000000" w:themeColor="text1"/>
          <w:sz w:val="21"/>
          <w:szCs w:val="21"/>
        </w:rPr>
        <w:t xml:space="preserve">No warranty is given as to the correctness of the information contained in this work, or of its suitability for use by you. To the fullest extent permitted by law, the Australian Lot Feeders’ Association is not, and the other contributing parties are not, liable for any statement or opinion, or for any error or omission contained in this work, and it and they disclaim all warranties with regard to the information contained in it, including, without limitation, all implied warranties of merchantability and fitness for a particular purpose. </w:t>
      </w:r>
    </w:p>
    <w:p w:rsidRPr="00581BE7" w:rsidR="13601998" w:rsidP="00B60B4B" w:rsidRDefault="13601998" w14:paraId="4EB2A507" w14:textId="675F250E">
      <w:pPr>
        <w:spacing w:after="120" w:line="240" w:lineRule="auto"/>
        <w:rPr>
          <w:rFonts w:ascii="Arial" w:hAnsi="Arial" w:eastAsia="Avenir Next LT Pro" w:cs="Arial"/>
          <w:color w:val="000000" w:themeColor="text1"/>
          <w:sz w:val="21"/>
          <w:szCs w:val="21"/>
          <w:lang w:val="en-GB"/>
        </w:rPr>
      </w:pPr>
      <w:r w:rsidRPr="00581BE7">
        <w:rPr>
          <w:rFonts w:ascii="Arial" w:hAnsi="Arial" w:eastAsia="Avenir Next LT Pro" w:cs="Arial"/>
          <w:color w:val="000000" w:themeColor="text1"/>
          <w:sz w:val="21"/>
          <w:szCs w:val="21"/>
        </w:rPr>
        <w:t>The Australian Lot Feeders’ Association is not liable for any direct, indirect, special or consequential losses or damages of any kind, or loss of profit, loss or corruption of data, business interruption or indirect costs, arising out of or in connection with the use of this work or the information contained in it, whether such loss or damage arises in contract, negligence, tort, under statute, or otherwise.</w:t>
      </w:r>
    </w:p>
    <w:p w:rsidRPr="00581BE7" w:rsidR="5B973D08" w:rsidP="5B973D08" w:rsidRDefault="5B973D08" w14:paraId="4A912E93" w14:textId="443F5B1C">
      <w:pPr>
        <w:spacing w:after="160" w:line="278" w:lineRule="auto"/>
        <w:rPr>
          <w:rFonts w:ascii="Arial" w:hAnsi="Arial" w:eastAsia="MS Mincho" w:cs="Arial"/>
          <w:color w:val="000000" w:themeColor="text1"/>
          <w:sz w:val="21"/>
          <w:szCs w:val="21"/>
          <w:lang w:eastAsia="en-AU"/>
        </w:rPr>
      </w:pPr>
    </w:p>
    <w:p w:rsidRPr="00D92EDE" w:rsidR="00367B9E" w:rsidP="00D92EDE" w:rsidRDefault="00367B9E" w14:paraId="7F93E2AD" w14:textId="19055055">
      <w:pPr>
        <w:pStyle w:val="Heading1"/>
        <w:rPr>
          <w:sz w:val="40"/>
        </w:rPr>
      </w:pPr>
      <w:r w:rsidRPr="00D92EDE">
        <w:rPr>
          <w:sz w:val="40"/>
        </w:rPr>
        <w:t xml:space="preserve">Using this template </w:t>
      </w:r>
    </w:p>
    <w:p w:rsidR="00912478" w:rsidP="00367B9E" w:rsidRDefault="00912478" w14:paraId="45806709" w14:textId="680E80D1">
      <w:pPr>
        <w:rPr>
          <w:rFonts w:ascii="Arial" w:hAnsi="Arial" w:cs="Arial"/>
          <w:color w:val="000000" w:themeColor="text1"/>
        </w:rPr>
      </w:pPr>
      <w:r w:rsidRPr="00581BE7">
        <w:rPr>
          <w:rFonts w:ascii="Arial" w:hAnsi="Arial" w:cs="Arial"/>
          <w:color w:val="000000" w:themeColor="text1"/>
        </w:rPr>
        <w:t>The</w:t>
      </w:r>
      <w:r w:rsidRPr="00581BE7" w:rsidR="44B62B84">
        <w:rPr>
          <w:rFonts w:ascii="Arial" w:hAnsi="Arial" w:cs="Arial"/>
          <w:color w:val="000000" w:themeColor="text1"/>
        </w:rPr>
        <w:t xml:space="preserve"> D</w:t>
      </w:r>
      <w:r w:rsidRPr="00581BE7" w:rsidR="00B90B39">
        <w:rPr>
          <w:rFonts w:ascii="Arial" w:hAnsi="Arial" w:cs="Arial"/>
          <w:color w:val="000000" w:themeColor="text1"/>
        </w:rPr>
        <w:t xml:space="preserve">estruction, </w:t>
      </w:r>
      <w:r w:rsidRPr="00581BE7" w:rsidR="3722BF19">
        <w:rPr>
          <w:rFonts w:ascii="Arial" w:hAnsi="Arial" w:cs="Arial"/>
          <w:color w:val="000000" w:themeColor="text1"/>
        </w:rPr>
        <w:t>D</w:t>
      </w:r>
      <w:r w:rsidRPr="00581BE7" w:rsidR="00B90B39">
        <w:rPr>
          <w:rFonts w:ascii="Arial" w:hAnsi="Arial" w:cs="Arial"/>
          <w:color w:val="000000" w:themeColor="text1"/>
        </w:rPr>
        <w:t xml:space="preserve">isposal and </w:t>
      </w:r>
      <w:r w:rsidRPr="00581BE7" w:rsidR="00A792B6">
        <w:rPr>
          <w:rFonts w:ascii="Arial" w:hAnsi="Arial" w:cs="Arial"/>
          <w:color w:val="000000" w:themeColor="text1"/>
        </w:rPr>
        <w:t>D</w:t>
      </w:r>
      <w:r w:rsidRPr="00581BE7" w:rsidR="00B90B39">
        <w:rPr>
          <w:rFonts w:ascii="Arial" w:hAnsi="Arial" w:cs="Arial"/>
          <w:color w:val="000000" w:themeColor="text1"/>
        </w:rPr>
        <w:t xml:space="preserve">econtamination (DDD) plan </w:t>
      </w:r>
      <w:r w:rsidRPr="00581BE7" w:rsidR="00870DD3">
        <w:rPr>
          <w:rFonts w:ascii="Arial" w:hAnsi="Arial" w:cs="Arial"/>
          <w:color w:val="000000" w:themeColor="text1"/>
        </w:rPr>
        <w:t xml:space="preserve">template is a plan that is unique to each feedlot and outlines the methodology and process of operationalising </w:t>
      </w:r>
      <w:r w:rsidRPr="00581BE7" w:rsidR="00BB1DE4">
        <w:rPr>
          <w:rFonts w:ascii="Arial" w:hAnsi="Arial" w:cs="Arial"/>
          <w:color w:val="000000" w:themeColor="text1"/>
        </w:rPr>
        <w:t xml:space="preserve">options for </w:t>
      </w:r>
      <w:r w:rsidRPr="00581BE7" w:rsidR="00870DD3">
        <w:rPr>
          <w:rFonts w:ascii="Arial" w:hAnsi="Arial" w:cs="Arial"/>
          <w:color w:val="000000" w:themeColor="text1"/>
        </w:rPr>
        <w:t xml:space="preserve">mass depopulation </w:t>
      </w:r>
      <w:r w:rsidRPr="00581BE7" w:rsidR="0081596A">
        <w:rPr>
          <w:rFonts w:ascii="Arial" w:hAnsi="Arial" w:cs="Arial"/>
          <w:color w:val="000000" w:themeColor="text1"/>
        </w:rPr>
        <w:t xml:space="preserve">and disposal </w:t>
      </w:r>
      <w:r w:rsidRPr="00581BE7" w:rsidR="00870DD3">
        <w:rPr>
          <w:rFonts w:ascii="Arial" w:hAnsi="Arial" w:cs="Arial"/>
          <w:color w:val="000000" w:themeColor="text1"/>
        </w:rPr>
        <w:t xml:space="preserve">programs </w:t>
      </w:r>
      <w:r w:rsidRPr="00581BE7" w:rsidR="00A41758">
        <w:rPr>
          <w:rFonts w:ascii="Arial" w:hAnsi="Arial" w:cs="Arial"/>
          <w:color w:val="000000" w:themeColor="text1"/>
        </w:rPr>
        <w:t xml:space="preserve">on the feedlot </w:t>
      </w:r>
      <w:r w:rsidRPr="00581BE7" w:rsidR="00B75F46">
        <w:rPr>
          <w:rFonts w:ascii="Arial" w:hAnsi="Arial" w:cs="Arial"/>
          <w:color w:val="000000" w:themeColor="text1"/>
        </w:rPr>
        <w:t xml:space="preserve">in the event of an Emergency Animal Disease incursion. </w:t>
      </w:r>
    </w:p>
    <w:p w:rsidR="001C7907" w:rsidP="00367B9E" w:rsidRDefault="001C7907" w14:paraId="528A2C7F" w14:textId="77777777">
      <w:pPr>
        <w:rPr>
          <w:rFonts w:ascii="Arial" w:hAnsi="Arial" w:cs="Arial"/>
          <w:color w:val="000000" w:themeColor="text1"/>
        </w:rPr>
      </w:pPr>
    </w:p>
    <w:p w:rsidR="005A464A" w:rsidP="00367B9E" w:rsidRDefault="001C7907" w14:paraId="1F2036DC" w14:textId="61EDBC9A">
      <w:pPr>
        <w:rPr>
          <w:rFonts w:ascii="Arial" w:hAnsi="Arial" w:cs="Arial"/>
          <w:color w:val="000000" w:themeColor="text1"/>
        </w:rPr>
      </w:pPr>
      <w:r>
        <w:rPr>
          <w:rFonts w:ascii="Arial" w:hAnsi="Arial" w:cs="Arial"/>
          <w:color w:val="000000" w:themeColor="text1"/>
        </w:rPr>
        <w:t>The plan should document logistical considerations of operationalising a mass destruction and disposal program on the feedlot. It’s important to remember that feedlots will not be alone in operationalising the</w:t>
      </w:r>
      <w:r w:rsidR="006D1AFB">
        <w:rPr>
          <w:rFonts w:ascii="Arial" w:hAnsi="Arial" w:cs="Arial"/>
          <w:color w:val="000000" w:themeColor="text1"/>
        </w:rPr>
        <w:t xml:space="preserve">ir plans and will be under the direction of the lead agency. </w:t>
      </w:r>
    </w:p>
    <w:p w:rsidR="0033346D" w:rsidP="00367B9E" w:rsidRDefault="0033346D" w14:paraId="168BBA2F" w14:textId="77777777">
      <w:pPr>
        <w:rPr>
          <w:rFonts w:ascii="Arial" w:hAnsi="Arial" w:cs="Arial"/>
          <w:color w:val="000000" w:themeColor="text1"/>
        </w:rPr>
      </w:pPr>
    </w:p>
    <w:p w:rsidRPr="00581BE7" w:rsidR="0033346D" w:rsidP="00367B9E" w:rsidRDefault="0033346D" w14:paraId="05B0930C" w14:textId="02D8D813">
      <w:pPr>
        <w:rPr>
          <w:rFonts w:ascii="Arial" w:hAnsi="Arial" w:cs="Arial"/>
          <w:color w:val="000000" w:themeColor="text1"/>
        </w:rPr>
      </w:pPr>
      <w:r>
        <w:rPr>
          <w:rFonts w:ascii="Arial" w:hAnsi="Arial" w:cs="Arial"/>
          <w:color w:val="000000" w:themeColor="text1"/>
        </w:rPr>
        <w:t xml:space="preserve">DDD plans add value to responses through considered decision making that include documenting the </w:t>
      </w:r>
      <w:r w:rsidR="00027428">
        <w:rPr>
          <w:rFonts w:ascii="Arial" w:hAnsi="Arial" w:cs="Arial"/>
          <w:color w:val="000000" w:themeColor="text1"/>
        </w:rPr>
        <w:t xml:space="preserve">infrastructure and resources including staff that may be available to undertake activities. </w:t>
      </w:r>
    </w:p>
    <w:p w:rsidRPr="00581BE7" w:rsidR="00870DD3" w:rsidP="00367B9E" w:rsidRDefault="00870DD3" w14:paraId="5CB76F22" w14:textId="77777777">
      <w:pPr>
        <w:rPr>
          <w:rFonts w:ascii="Arial" w:hAnsi="Arial" w:cs="Arial"/>
          <w:color w:val="000000" w:themeColor="text1"/>
        </w:rPr>
      </w:pPr>
    </w:p>
    <w:p w:rsidRPr="00635189" w:rsidR="004E06F1" w:rsidP="00367B9E" w:rsidRDefault="00D14729" w14:paraId="4528D210" w14:textId="5B2D9400">
      <w:pPr>
        <w:rPr>
          <w:rFonts w:ascii="Arial" w:hAnsi="Arial" w:cs="Arial"/>
          <w:color w:val="000000" w:themeColor="text1"/>
          <w:highlight w:val="green"/>
        </w:rPr>
      </w:pPr>
      <w:r w:rsidRPr="00581BE7">
        <w:rPr>
          <w:rFonts w:ascii="Arial" w:hAnsi="Arial" w:cs="Arial"/>
          <w:color w:val="000000" w:themeColor="text1"/>
        </w:rPr>
        <w:t xml:space="preserve">Lot feeders </w:t>
      </w:r>
      <w:r w:rsidRPr="00581BE7" w:rsidR="00AA7C6E">
        <w:rPr>
          <w:rFonts w:ascii="Arial" w:hAnsi="Arial" w:cs="Arial"/>
          <w:color w:val="000000" w:themeColor="text1"/>
        </w:rPr>
        <w:t xml:space="preserve">can use </w:t>
      </w:r>
      <w:r w:rsidRPr="00EE2B91" w:rsidR="00AA7C6E">
        <w:rPr>
          <w:rFonts w:ascii="Arial" w:hAnsi="Arial" w:cs="Arial"/>
          <w:color w:val="auto"/>
        </w:rPr>
        <w:t>the</w:t>
      </w:r>
      <w:r w:rsidRPr="00EE2B91" w:rsidR="00C371D1">
        <w:rPr>
          <w:rFonts w:ascii="Arial" w:hAnsi="Arial" w:cs="Arial"/>
          <w:color w:val="auto"/>
        </w:rPr>
        <w:t xml:space="preserve"> </w:t>
      </w:r>
      <w:hyperlink w:history="1" r:id="rId12">
        <w:r w:rsidRPr="00EE2B91" w:rsidR="00347AD0">
          <w:rPr>
            <w:rStyle w:val="Hyperlink"/>
            <w:rFonts w:ascii="Arial" w:hAnsi="Arial" w:cs="Arial"/>
            <w:color w:val="auto"/>
          </w:rPr>
          <w:t xml:space="preserve">Guidance </w:t>
        </w:r>
        <w:r w:rsidRPr="00EE2B91" w:rsidR="00635189">
          <w:rPr>
            <w:rStyle w:val="Hyperlink"/>
            <w:rFonts w:ascii="Arial" w:hAnsi="Arial" w:cs="Arial"/>
            <w:color w:val="auto"/>
          </w:rPr>
          <w:t>document on how to complete a Destruction, Disposal and Decontamination (DDD) plan</w:t>
        </w:r>
      </w:hyperlink>
      <w:r w:rsidRPr="00EE2B91" w:rsidR="00635189">
        <w:rPr>
          <w:rFonts w:ascii="Arial" w:hAnsi="Arial" w:cs="Arial"/>
          <w:color w:val="auto"/>
        </w:rPr>
        <w:t xml:space="preserve"> </w:t>
      </w:r>
      <w:r w:rsidRPr="00581BE7" w:rsidR="005F2B52">
        <w:rPr>
          <w:rFonts w:ascii="Arial" w:hAnsi="Arial" w:cs="Arial"/>
          <w:color w:val="000000" w:themeColor="text1"/>
        </w:rPr>
        <w:t>and the</w:t>
      </w:r>
      <w:r w:rsidRPr="00581BE7" w:rsidR="002C3CA6">
        <w:rPr>
          <w:rFonts w:ascii="Arial" w:hAnsi="Arial" w:cs="Arial"/>
          <w:color w:val="000000" w:themeColor="text1"/>
        </w:rPr>
        <w:t xml:space="preserve"> </w:t>
      </w:r>
      <w:r w:rsidRPr="00635189" w:rsidR="004E06F1">
        <w:rPr>
          <w:rFonts w:ascii="Arial" w:hAnsi="Arial" w:cs="Arial"/>
          <w:color w:val="000000" w:themeColor="text1"/>
        </w:rPr>
        <w:t>Carcass Disposal Optimiser</w:t>
      </w:r>
      <w:r w:rsidRPr="00581BE7" w:rsidR="004E06F1">
        <w:rPr>
          <w:rFonts w:ascii="Arial" w:hAnsi="Arial" w:cs="Arial"/>
          <w:color w:val="000000" w:themeColor="text1"/>
        </w:rPr>
        <w:t xml:space="preserve"> to help </w:t>
      </w:r>
      <w:r w:rsidRPr="00581BE7" w:rsidR="005F2B52">
        <w:rPr>
          <w:rFonts w:ascii="Arial" w:hAnsi="Arial" w:cs="Arial"/>
          <w:color w:val="000000" w:themeColor="text1"/>
        </w:rPr>
        <w:t xml:space="preserve">develop a </w:t>
      </w:r>
      <w:r w:rsidRPr="00581BE7" w:rsidR="00BB1DE4">
        <w:rPr>
          <w:rFonts w:ascii="Arial" w:hAnsi="Arial" w:cs="Arial"/>
          <w:color w:val="000000" w:themeColor="text1"/>
        </w:rPr>
        <w:t>plan</w:t>
      </w:r>
      <w:r w:rsidRPr="00581BE7">
        <w:rPr>
          <w:rFonts w:ascii="Arial" w:hAnsi="Arial" w:cs="Arial"/>
          <w:color w:val="000000" w:themeColor="text1"/>
        </w:rPr>
        <w:t xml:space="preserve"> to help </w:t>
      </w:r>
      <w:r w:rsidRPr="00581BE7" w:rsidR="004E06F1">
        <w:rPr>
          <w:rFonts w:ascii="Arial" w:hAnsi="Arial" w:cs="Arial"/>
          <w:color w:val="000000" w:themeColor="text1"/>
        </w:rPr>
        <w:t xml:space="preserve">meet their obligations under the NFAS. </w:t>
      </w:r>
    </w:p>
    <w:p w:rsidRPr="00581BE7" w:rsidR="004E06F1" w:rsidP="00367B9E" w:rsidRDefault="004E06F1" w14:paraId="4F886FB4" w14:textId="77777777">
      <w:pPr>
        <w:rPr>
          <w:rFonts w:ascii="Arial" w:hAnsi="Arial" w:cs="Arial"/>
          <w:color w:val="000000" w:themeColor="text1"/>
        </w:rPr>
      </w:pPr>
    </w:p>
    <w:p w:rsidRPr="00581BE7" w:rsidR="00367B9E" w:rsidP="00367B9E" w:rsidRDefault="004E06F1" w14:paraId="0FC38E48" w14:textId="11D05B90">
      <w:pPr>
        <w:rPr>
          <w:rFonts w:ascii="Arial" w:hAnsi="Arial" w:cs="Arial"/>
          <w:color w:val="000000" w:themeColor="text1"/>
        </w:rPr>
      </w:pPr>
      <w:r w:rsidRPr="00581BE7">
        <w:rPr>
          <w:rFonts w:ascii="Arial" w:hAnsi="Arial" w:cs="Arial"/>
          <w:color w:val="000000" w:themeColor="text1"/>
        </w:rPr>
        <w:t xml:space="preserve">When used in conjunction with </w:t>
      </w:r>
      <w:r w:rsidRPr="00635189">
        <w:rPr>
          <w:rFonts w:ascii="Arial" w:hAnsi="Arial" w:cs="Arial"/>
          <w:color w:val="000000" w:themeColor="text1"/>
        </w:rPr>
        <w:t>the</w:t>
      </w:r>
      <w:r w:rsidRPr="00635189" w:rsidR="00263C98">
        <w:rPr>
          <w:rFonts w:ascii="Arial" w:hAnsi="Arial" w:cs="Arial"/>
          <w:color w:val="000000" w:themeColor="text1"/>
        </w:rPr>
        <w:t xml:space="preserve"> </w:t>
      </w:r>
      <w:r w:rsidRPr="00635189">
        <w:rPr>
          <w:rFonts w:ascii="Arial" w:hAnsi="Arial" w:cs="Arial"/>
          <w:color w:val="000000" w:themeColor="text1"/>
        </w:rPr>
        <w:t>Carcass Disposal Optimiser the</w:t>
      </w:r>
      <w:r w:rsidRPr="00581BE7">
        <w:rPr>
          <w:rFonts w:ascii="Arial" w:hAnsi="Arial" w:cs="Arial"/>
          <w:color w:val="000000" w:themeColor="text1"/>
        </w:rPr>
        <w:t xml:space="preserve"> calculator will </w:t>
      </w:r>
      <w:r w:rsidRPr="00581BE7" w:rsidR="00042616">
        <w:rPr>
          <w:rFonts w:ascii="Arial" w:hAnsi="Arial" w:cs="Arial"/>
          <w:color w:val="000000" w:themeColor="text1"/>
        </w:rPr>
        <w:t xml:space="preserve">outline </w:t>
      </w:r>
      <w:r w:rsidRPr="00581BE7" w:rsidR="00950A33">
        <w:rPr>
          <w:rFonts w:ascii="Arial" w:hAnsi="Arial" w:cs="Arial"/>
          <w:color w:val="000000" w:themeColor="text1"/>
        </w:rPr>
        <w:t xml:space="preserve">the </w:t>
      </w:r>
      <w:r w:rsidRPr="00581BE7" w:rsidR="00042616">
        <w:rPr>
          <w:rFonts w:ascii="Arial" w:hAnsi="Arial" w:cs="Arial"/>
          <w:color w:val="000000" w:themeColor="text1"/>
        </w:rPr>
        <w:t xml:space="preserve">time frames required for disposal and </w:t>
      </w:r>
      <w:r w:rsidRPr="00581BE7" w:rsidR="00305D0B">
        <w:rPr>
          <w:rFonts w:ascii="Arial" w:hAnsi="Arial" w:cs="Arial"/>
          <w:color w:val="000000" w:themeColor="text1"/>
        </w:rPr>
        <w:t xml:space="preserve">viable disposal methods unique to the feedlot and this template will outline the resources available and required to achieve those methods. </w:t>
      </w:r>
      <w:r w:rsidRPr="00581BE7" w:rsidR="00042616">
        <w:rPr>
          <w:rFonts w:ascii="Arial" w:hAnsi="Arial" w:cs="Arial"/>
          <w:color w:val="000000" w:themeColor="text1"/>
        </w:rPr>
        <w:t xml:space="preserve"> </w:t>
      </w:r>
    </w:p>
    <w:p w:rsidRPr="00581BE7" w:rsidR="00042616" w:rsidP="00367B9E" w:rsidRDefault="00042616" w14:paraId="17E6EB82" w14:textId="77777777">
      <w:pPr>
        <w:rPr>
          <w:rFonts w:ascii="Arial" w:hAnsi="Arial" w:cs="Arial"/>
          <w:color w:val="000000" w:themeColor="text1"/>
        </w:rPr>
      </w:pPr>
    </w:p>
    <w:p w:rsidRPr="00581BE7" w:rsidR="00305D0B" w:rsidP="00367B9E" w:rsidRDefault="002D735A" w14:paraId="37772432" w14:textId="226974EC">
      <w:pPr>
        <w:rPr>
          <w:rFonts w:ascii="Arial" w:hAnsi="Arial" w:cs="Arial"/>
          <w:color w:val="000000" w:themeColor="text1"/>
        </w:rPr>
      </w:pPr>
      <w:r w:rsidRPr="00581BE7">
        <w:rPr>
          <w:rFonts w:ascii="Arial" w:hAnsi="Arial" w:cs="Arial"/>
          <w:color w:val="000000" w:themeColor="text1"/>
        </w:rPr>
        <w:t xml:space="preserve">Where this template is used as </w:t>
      </w:r>
      <w:r w:rsidRPr="00581BE7" w:rsidR="005F3B0A">
        <w:rPr>
          <w:rFonts w:ascii="Arial" w:hAnsi="Arial" w:cs="Arial"/>
          <w:color w:val="000000" w:themeColor="text1"/>
        </w:rPr>
        <w:t xml:space="preserve">a </w:t>
      </w:r>
      <w:r w:rsidRPr="00581BE7" w:rsidR="00026451">
        <w:rPr>
          <w:rFonts w:ascii="Arial" w:hAnsi="Arial" w:cs="Arial"/>
          <w:color w:val="000000" w:themeColor="text1"/>
        </w:rPr>
        <w:t>stand-alone</w:t>
      </w:r>
      <w:r w:rsidRPr="00581BE7">
        <w:rPr>
          <w:rFonts w:ascii="Arial" w:hAnsi="Arial" w:cs="Arial"/>
          <w:color w:val="000000" w:themeColor="text1"/>
        </w:rPr>
        <w:t xml:space="preserve"> </w:t>
      </w:r>
      <w:r w:rsidRPr="00581BE7" w:rsidR="005F3B0A">
        <w:rPr>
          <w:rFonts w:ascii="Arial" w:hAnsi="Arial" w:cs="Arial"/>
          <w:color w:val="000000" w:themeColor="text1"/>
        </w:rPr>
        <w:t>document</w:t>
      </w:r>
      <w:r w:rsidRPr="00581BE7" w:rsidR="1F3FFA7F">
        <w:rPr>
          <w:rFonts w:ascii="Arial" w:hAnsi="Arial" w:cs="Arial"/>
          <w:color w:val="000000" w:themeColor="text1"/>
        </w:rPr>
        <w:t>,</w:t>
      </w:r>
      <w:r w:rsidRPr="00581BE7" w:rsidR="005F3B0A">
        <w:rPr>
          <w:rFonts w:ascii="Arial" w:hAnsi="Arial" w:cs="Arial"/>
          <w:color w:val="000000" w:themeColor="text1"/>
        </w:rPr>
        <w:t xml:space="preserve"> </w:t>
      </w:r>
      <w:r w:rsidRPr="00581BE7">
        <w:rPr>
          <w:rFonts w:ascii="Arial" w:hAnsi="Arial" w:cs="Arial"/>
          <w:color w:val="000000" w:themeColor="text1"/>
        </w:rPr>
        <w:t xml:space="preserve">the resources section in </w:t>
      </w:r>
      <w:r w:rsidRPr="00581BE7" w:rsidR="008324DA">
        <w:rPr>
          <w:rFonts w:ascii="Arial" w:hAnsi="Arial" w:cs="Arial"/>
          <w:color w:val="000000" w:themeColor="text1"/>
        </w:rPr>
        <w:t xml:space="preserve">the destruction, disposal and decontamination </w:t>
      </w:r>
      <w:r w:rsidRPr="00581BE7" w:rsidR="00A06C37">
        <w:rPr>
          <w:rFonts w:ascii="Arial" w:hAnsi="Arial" w:cs="Arial"/>
          <w:color w:val="000000" w:themeColor="text1"/>
        </w:rPr>
        <w:t xml:space="preserve">sections will outline </w:t>
      </w:r>
      <w:r w:rsidRPr="00581BE7" w:rsidR="00942A7A">
        <w:rPr>
          <w:rFonts w:ascii="Arial" w:hAnsi="Arial" w:cs="Arial"/>
          <w:color w:val="000000" w:themeColor="text1"/>
        </w:rPr>
        <w:t xml:space="preserve">reference </w:t>
      </w:r>
      <w:r w:rsidRPr="00581BE7" w:rsidR="00A06C37">
        <w:rPr>
          <w:rFonts w:ascii="Arial" w:hAnsi="Arial" w:cs="Arial"/>
          <w:color w:val="000000" w:themeColor="text1"/>
        </w:rPr>
        <w:t xml:space="preserve">documents that can be used to </w:t>
      </w:r>
      <w:r w:rsidRPr="00581BE7" w:rsidR="000D24AA">
        <w:rPr>
          <w:rFonts w:ascii="Arial" w:hAnsi="Arial" w:cs="Arial"/>
          <w:color w:val="000000" w:themeColor="text1"/>
        </w:rPr>
        <w:t>complete</w:t>
      </w:r>
      <w:r w:rsidRPr="00581BE7" w:rsidR="004C2181">
        <w:rPr>
          <w:rFonts w:ascii="Arial" w:hAnsi="Arial" w:cs="Arial"/>
          <w:color w:val="000000" w:themeColor="text1"/>
        </w:rPr>
        <w:t xml:space="preserve"> this plan.</w:t>
      </w:r>
      <w:r w:rsidRPr="00581BE7">
        <w:rPr>
          <w:rFonts w:ascii="Arial" w:hAnsi="Arial" w:cs="Arial"/>
          <w:color w:val="000000" w:themeColor="text1"/>
        </w:rPr>
        <w:t xml:space="preserve"> </w:t>
      </w:r>
    </w:p>
    <w:p w:rsidRPr="00581BE7" w:rsidR="00446D78" w:rsidP="00367B9E" w:rsidRDefault="00446D78" w14:paraId="605E7D84" w14:textId="77777777">
      <w:pPr>
        <w:rPr>
          <w:rFonts w:ascii="Arial" w:hAnsi="Arial" w:cs="Arial"/>
          <w:color w:val="000000" w:themeColor="text1"/>
        </w:rPr>
      </w:pPr>
    </w:p>
    <w:p w:rsidRPr="00581BE7" w:rsidR="00DE2932" w:rsidP="00367B9E" w:rsidRDefault="00446D78" w14:paraId="0F688578" w14:textId="6DD93291">
      <w:pPr>
        <w:rPr>
          <w:rFonts w:ascii="Arial" w:hAnsi="Arial" w:cs="Arial"/>
          <w:color w:val="000000" w:themeColor="text1"/>
        </w:rPr>
      </w:pPr>
      <w:r w:rsidRPr="00581BE7">
        <w:rPr>
          <w:rFonts w:ascii="Arial" w:hAnsi="Arial" w:cs="Arial"/>
          <w:color w:val="000000" w:themeColor="text1"/>
        </w:rPr>
        <w:t xml:space="preserve">For preventative measures to keep an EAD off your feedlot or to complete your </w:t>
      </w:r>
      <w:hyperlink w:history="1" r:id="rId13">
        <w:r w:rsidRPr="003C792A">
          <w:rPr>
            <w:rStyle w:val="Hyperlink"/>
            <w:rFonts w:ascii="Arial" w:hAnsi="Arial" w:cs="Arial"/>
            <w:color w:val="auto"/>
          </w:rPr>
          <w:t>EAD action plan</w:t>
        </w:r>
      </w:hyperlink>
      <w:r w:rsidRPr="003C792A">
        <w:rPr>
          <w:rFonts w:ascii="Arial" w:hAnsi="Arial" w:cs="Arial"/>
          <w:color w:val="auto"/>
        </w:rPr>
        <w:t xml:space="preserve"> </w:t>
      </w:r>
      <w:r w:rsidRPr="00581BE7">
        <w:rPr>
          <w:rFonts w:ascii="Arial" w:hAnsi="Arial" w:cs="Arial"/>
          <w:color w:val="000000" w:themeColor="text1"/>
        </w:rPr>
        <w:t>please use the</w:t>
      </w:r>
      <w:r w:rsidRPr="00AE455E">
        <w:rPr>
          <w:rFonts w:ascii="Arial" w:hAnsi="Arial" w:cs="Arial"/>
          <w:color w:val="auto"/>
        </w:rPr>
        <w:t xml:space="preserve"> </w:t>
      </w:r>
      <w:hyperlink w:history="1" r:id="rId14">
        <w:r w:rsidRPr="00AE455E" w:rsidR="00635189">
          <w:rPr>
            <w:rStyle w:val="Hyperlink"/>
            <w:rFonts w:ascii="Arial" w:hAnsi="Arial" w:cs="Arial"/>
            <w:color w:val="auto"/>
          </w:rPr>
          <w:t>Guidance document on how to complete an Emergency Animal Disease Action Plan.</w:t>
        </w:r>
      </w:hyperlink>
      <w:r w:rsidRPr="00AE455E" w:rsidR="00635189">
        <w:rPr>
          <w:rFonts w:ascii="Arial" w:hAnsi="Arial" w:cs="Arial"/>
          <w:color w:val="auto"/>
        </w:rPr>
        <w:t xml:space="preserve"> </w:t>
      </w:r>
    </w:p>
    <w:p w:rsidRPr="00D92EDE" w:rsidR="004D5376" w:rsidP="00D92EDE" w:rsidRDefault="00B71E12" w14:paraId="6A5E75E2" w14:textId="30AAAF77">
      <w:pPr>
        <w:pStyle w:val="Heading1"/>
        <w:rPr>
          <w:sz w:val="40"/>
        </w:rPr>
      </w:pPr>
      <w:r w:rsidRPr="00D92EDE">
        <w:rPr>
          <w:sz w:val="40"/>
        </w:rPr>
        <w:t xml:space="preserve">Mapping </w:t>
      </w:r>
    </w:p>
    <w:p w:rsidRPr="00581BE7" w:rsidR="00694C68" w:rsidP="002950AC" w:rsidRDefault="003E3D92" w14:paraId="3D02A976" w14:textId="37FD6A80">
      <w:pPr>
        <w:rPr>
          <w:rFonts w:ascii="Arial" w:hAnsi="Arial" w:cs="Arial"/>
          <w:color w:val="000000" w:themeColor="text1"/>
          <w:lang w:val="en-NZ"/>
        </w:rPr>
      </w:pPr>
      <w:r w:rsidRPr="00581BE7">
        <w:rPr>
          <w:rFonts w:ascii="Arial" w:hAnsi="Arial" w:cs="Arial"/>
          <w:color w:val="000000" w:themeColor="text1"/>
          <w:lang w:val="en-NZ"/>
        </w:rPr>
        <w:t>In</w:t>
      </w:r>
      <w:r w:rsidRPr="00581BE7" w:rsidR="00812DCA">
        <w:rPr>
          <w:rFonts w:ascii="Arial" w:hAnsi="Arial" w:cs="Arial"/>
          <w:color w:val="000000" w:themeColor="text1"/>
          <w:lang w:val="en-NZ"/>
        </w:rPr>
        <w:t>clude a map</w:t>
      </w:r>
      <w:r w:rsidRPr="00581BE7" w:rsidR="00A817DE">
        <w:rPr>
          <w:rFonts w:ascii="Arial" w:hAnsi="Arial" w:cs="Arial"/>
          <w:color w:val="000000" w:themeColor="text1"/>
          <w:lang w:val="en-NZ"/>
        </w:rPr>
        <w:t xml:space="preserve">/s </w:t>
      </w:r>
      <w:r w:rsidRPr="00581BE7" w:rsidR="00812DCA">
        <w:rPr>
          <w:rFonts w:ascii="Arial" w:hAnsi="Arial" w:cs="Arial"/>
          <w:color w:val="000000" w:themeColor="text1"/>
          <w:lang w:val="en-NZ"/>
        </w:rPr>
        <w:t>of the feedlot that includes</w:t>
      </w:r>
      <w:r w:rsidRPr="00581BE7" w:rsidR="00694C68">
        <w:rPr>
          <w:rFonts w:ascii="Arial" w:hAnsi="Arial" w:cs="Arial"/>
          <w:color w:val="000000" w:themeColor="text1"/>
          <w:lang w:val="en-NZ"/>
        </w:rPr>
        <w:t xml:space="preserve"> – </w:t>
      </w:r>
    </w:p>
    <w:p w:rsidRPr="00581BE7" w:rsidR="00694C68" w:rsidP="002950AC" w:rsidRDefault="00694C68" w14:paraId="45133DCC" w14:textId="77777777">
      <w:pPr>
        <w:rPr>
          <w:rFonts w:ascii="Arial" w:hAnsi="Arial" w:cs="Arial"/>
          <w:color w:val="000000" w:themeColor="text1"/>
          <w:lang w:val="en-NZ"/>
        </w:rPr>
      </w:pPr>
    </w:p>
    <w:p w:rsidRPr="00581BE7" w:rsidR="00B71E12" w:rsidP="00D92EDE" w:rsidRDefault="2296B76C" w14:paraId="34C0DD01" w14:textId="599FA287">
      <w:pPr>
        <w:numPr>
          <w:ilvl w:val="0"/>
          <w:numId w:val="10"/>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L</w:t>
      </w:r>
      <w:r w:rsidRPr="00581BE7" w:rsidR="00B71E12">
        <w:rPr>
          <w:rFonts w:ascii="Arial" w:hAnsi="Arial" w:cs="Arial"/>
          <w:color w:val="000000" w:themeColor="text1"/>
          <w:lang w:val="en-NZ"/>
        </w:rPr>
        <w:t xml:space="preserve">ocations of handling facilities </w:t>
      </w:r>
    </w:p>
    <w:p w:rsidRPr="00581BE7" w:rsidR="00C754C9" w:rsidP="00D92EDE" w:rsidRDefault="00C754C9" w14:paraId="76FCD208" w14:textId="5CD648D8">
      <w:pPr>
        <w:numPr>
          <w:ilvl w:val="0"/>
          <w:numId w:val="10"/>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 xml:space="preserve">Machinery access points </w:t>
      </w:r>
    </w:p>
    <w:p w:rsidRPr="00581BE7" w:rsidR="00C754C9" w:rsidP="00D92EDE" w:rsidRDefault="00C754C9" w14:paraId="4EA4CB67" w14:textId="1596DF70">
      <w:pPr>
        <w:numPr>
          <w:ilvl w:val="0"/>
          <w:numId w:val="10"/>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 xml:space="preserve">Pens and laneways </w:t>
      </w:r>
      <w:r w:rsidRPr="00581BE7" w:rsidR="00812DCA">
        <w:rPr>
          <w:rFonts w:ascii="Arial" w:hAnsi="Arial" w:cs="Arial"/>
          <w:color w:val="000000" w:themeColor="text1"/>
          <w:lang w:val="en-NZ"/>
        </w:rPr>
        <w:t xml:space="preserve">including pen numbers or identifiable </w:t>
      </w:r>
      <w:r w:rsidRPr="00581BE7" w:rsidR="006719D5">
        <w:rPr>
          <w:rFonts w:ascii="Arial" w:hAnsi="Arial" w:cs="Arial"/>
          <w:color w:val="000000" w:themeColor="text1"/>
          <w:lang w:val="en-NZ"/>
        </w:rPr>
        <w:t xml:space="preserve">measures </w:t>
      </w:r>
    </w:p>
    <w:p w:rsidRPr="00581BE7" w:rsidR="00A961A3" w:rsidP="00D92EDE" w:rsidRDefault="00A961A3" w14:paraId="58B501A9" w14:textId="45B8F267">
      <w:pPr>
        <w:numPr>
          <w:ilvl w:val="0"/>
          <w:numId w:val="10"/>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 xml:space="preserve">Public roads and or vantage points </w:t>
      </w:r>
    </w:p>
    <w:p w:rsidRPr="00581BE7" w:rsidR="00C754C9" w:rsidP="00D92EDE" w:rsidRDefault="00C754C9" w14:paraId="3B3C8F57" w14:textId="3CF5DD10">
      <w:pPr>
        <w:numPr>
          <w:ilvl w:val="0"/>
          <w:numId w:val="10"/>
        </w:numPr>
        <w:ind w:left="284" w:hanging="284"/>
        <w:rPr>
          <w:rFonts w:ascii="Arial" w:hAnsi="Arial" w:cs="Arial" w:eastAsiaTheme="majorEastAsia"/>
          <w:color w:val="000000" w:themeColor="text1"/>
          <w:lang w:val="en-US"/>
        </w:rPr>
      </w:pPr>
      <w:r w:rsidRPr="00581BE7">
        <w:rPr>
          <w:rFonts w:ascii="Arial" w:hAnsi="Arial" w:cs="Arial"/>
          <w:color w:val="000000" w:themeColor="text1"/>
          <w:lang w:val="en-NZ"/>
        </w:rPr>
        <w:t>Onsite carcass disposal area (if applicable)</w:t>
      </w:r>
    </w:p>
    <w:p w:rsidRPr="00581BE7" w:rsidR="00C754C9" w:rsidP="00D92EDE" w:rsidRDefault="003E3D92" w14:paraId="771DA1C2" w14:textId="5ACF670B">
      <w:pPr>
        <w:numPr>
          <w:ilvl w:val="0"/>
          <w:numId w:val="10"/>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Biosecurity zones (</w:t>
      </w:r>
      <w:r w:rsidRPr="00581BE7" w:rsidR="008F10AD">
        <w:rPr>
          <w:rFonts w:ascii="Arial" w:hAnsi="Arial" w:cs="Arial" w:eastAsiaTheme="majorEastAsia"/>
          <w:color w:val="000000" w:themeColor="text1"/>
          <w:lang w:val="en-US"/>
        </w:rPr>
        <w:t>hot and cold zones</w:t>
      </w:r>
      <w:r w:rsidRPr="00581BE7">
        <w:rPr>
          <w:rFonts w:ascii="Arial" w:hAnsi="Arial" w:cs="Arial" w:eastAsiaTheme="majorEastAsia"/>
          <w:color w:val="000000" w:themeColor="text1"/>
          <w:lang w:val="en-US"/>
        </w:rPr>
        <w:t xml:space="preserve">) </w:t>
      </w:r>
    </w:p>
    <w:p w:rsidRPr="00581BE7" w:rsidR="00523612" w:rsidP="00D92EDE" w:rsidRDefault="00A961A3" w14:paraId="2B90D5FB" w14:textId="77777777">
      <w:pPr>
        <w:numPr>
          <w:ilvl w:val="0"/>
          <w:numId w:val="10"/>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 xml:space="preserve">Areas not viewable by the public </w:t>
      </w:r>
    </w:p>
    <w:p w:rsidRPr="00581BE7" w:rsidR="00523612" w:rsidP="00D92EDE" w:rsidRDefault="00523612" w14:paraId="5F07BE8B" w14:textId="5734DA1E">
      <w:pPr>
        <w:numPr>
          <w:ilvl w:val="0"/>
          <w:numId w:val="10"/>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 xml:space="preserve">Destruction areas </w:t>
      </w:r>
    </w:p>
    <w:p w:rsidRPr="00581BE7" w:rsidR="001143B8" w:rsidP="00D92EDE" w:rsidRDefault="00523612" w14:paraId="795672B8" w14:textId="17597997">
      <w:pPr>
        <w:numPr>
          <w:ilvl w:val="0"/>
          <w:numId w:val="10"/>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D</w:t>
      </w:r>
      <w:proofErr w:type="spellStart"/>
      <w:r w:rsidRPr="00581BE7" w:rsidR="001143B8">
        <w:rPr>
          <w:rFonts w:ascii="Arial" w:hAnsi="Arial" w:eastAsia="Times New Roman" w:cs="Arial"/>
          <w:color w:val="000000" w:themeColor="text1"/>
          <w:lang w:val="en-NZ"/>
        </w:rPr>
        <w:t>isposal</w:t>
      </w:r>
      <w:proofErr w:type="spellEnd"/>
      <w:r w:rsidRPr="00581BE7" w:rsidR="001143B8">
        <w:rPr>
          <w:rFonts w:ascii="Arial" w:hAnsi="Arial" w:eastAsia="Times New Roman" w:cs="Arial"/>
          <w:color w:val="000000" w:themeColor="text1"/>
          <w:lang w:val="en-NZ"/>
        </w:rPr>
        <w:t xml:space="preserve"> </w:t>
      </w:r>
      <w:r w:rsidRPr="00581BE7">
        <w:rPr>
          <w:rFonts w:ascii="Arial" w:hAnsi="Arial" w:eastAsia="Times New Roman" w:cs="Arial"/>
          <w:color w:val="000000" w:themeColor="text1"/>
          <w:lang w:val="en-NZ"/>
        </w:rPr>
        <w:t xml:space="preserve">sites </w:t>
      </w:r>
    </w:p>
    <w:p w:rsidRPr="00581BE7" w:rsidR="001143B8" w:rsidP="00D92EDE" w:rsidRDefault="001143B8" w14:paraId="047C018C" w14:textId="77777777">
      <w:pPr>
        <w:numPr>
          <w:ilvl w:val="0"/>
          <w:numId w:val="10"/>
        </w:numPr>
        <w:ind w:left="284" w:hanging="284"/>
        <w:rPr>
          <w:rFonts w:ascii="Arial" w:hAnsi="Arial" w:eastAsia="Times New Roman" w:cs="Arial"/>
          <w:b/>
          <w:bCs/>
          <w:color w:val="000000" w:themeColor="text1"/>
          <w:lang w:val="en-NZ"/>
        </w:rPr>
      </w:pPr>
      <w:r w:rsidRPr="00581BE7">
        <w:rPr>
          <w:rFonts w:ascii="Arial" w:hAnsi="Arial" w:eastAsia="Times New Roman" w:cs="Arial"/>
          <w:color w:val="000000" w:themeColor="text1"/>
          <w:lang w:val="en-NZ"/>
        </w:rPr>
        <w:t>Identify constraints / requirements of destruction location to facilitate effective and efficient disposal</w:t>
      </w:r>
    </w:p>
    <w:p w:rsidRPr="001F736A" w:rsidR="00250DCC" w:rsidP="001F736A" w:rsidRDefault="00E151A5" w14:paraId="50971858" w14:textId="3FE5469F">
      <w:pPr>
        <w:numPr>
          <w:ilvl w:val="0"/>
          <w:numId w:val="10"/>
        </w:numPr>
        <w:ind w:left="284" w:hanging="284"/>
        <w:rPr>
          <w:rFonts w:ascii="Arial" w:hAnsi="Arial" w:cs="Arial" w:eastAsiaTheme="majorEastAsia"/>
          <w:color w:val="000000" w:themeColor="text1"/>
          <w:lang w:val="en-US"/>
        </w:rPr>
      </w:pPr>
      <w:r w:rsidRPr="00581BE7">
        <w:rPr>
          <w:rFonts w:ascii="Arial" w:hAnsi="Arial" w:cs="Arial" w:eastAsiaTheme="majorEastAsia"/>
          <w:color w:val="000000" w:themeColor="text1"/>
          <w:lang w:val="en-US"/>
        </w:rPr>
        <w:t>Areas required to be decontam</w:t>
      </w:r>
      <w:r w:rsidRPr="00581BE7" w:rsidR="00A817DE">
        <w:rPr>
          <w:rFonts w:ascii="Arial" w:hAnsi="Arial" w:cs="Arial" w:eastAsiaTheme="majorEastAsia"/>
          <w:color w:val="000000" w:themeColor="text1"/>
          <w:lang w:val="en-US"/>
        </w:rPr>
        <w:t>inated</w:t>
      </w:r>
    </w:p>
    <w:p w:rsidRPr="00D92EDE" w:rsidR="004D5376" w:rsidP="00D92EDE" w:rsidRDefault="00651EF3" w14:paraId="64982D2C" w14:textId="25B11F06">
      <w:pPr>
        <w:pStyle w:val="Heading1"/>
        <w:rPr>
          <w:sz w:val="32"/>
          <w:szCs w:val="32"/>
        </w:rPr>
      </w:pPr>
      <w:r w:rsidRPr="00D92EDE">
        <w:rPr>
          <w:sz w:val="32"/>
          <w:szCs w:val="32"/>
        </w:rPr>
        <w:t xml:space="preserve">Occupational </w:t>
      </w:r>
      <w:r w:rsidRPr="00D92EDE" w:rsidR="00655353">
        <w:rPr>
          <w:sz w:val="32"/>
          <w:szCs w:val="32"/>
        </w:rPr>
        <w:t>w</w:t>
      </w:r>
      <w:r w:rsidRPr="00D92EDE">
        <w:rPr>
          <w:sz w:val="32"/>
          <w:szCs w:val="32"/>
        </w:rPr>
        <w:t xml:space="preserve">ork </w:t>
      </w:r>
      <w:r w:rsidRPr="00D92EDE" w:rsidR="00655353">
        <w:rPr>
          <w:sz w:val="32"/>
          <w:szCs w:val="32"/>
        </w:rPr>
        <w:t>h</w:t>
      </w:r>
      <w:r w:rsidRPr="00D92EDE">
        <w:rPr>
          <w:sz w:val="32"/>
          <w:szCs w:val="32"/>
        </w:rPr>
        <w:t xml:space="preserve">ealth and </w:t>
      </w:r>
      <w:r w:rsidRPr="00D92EDE" w:rsidR="00655353">
        <w:rPr>
          <w:sz w:val="32"/>
          <w:szCs w:val="32"/>
        </w:rPr>
        <w:t>s</w:t>
      </w:r>
      <w:r w:rsidRPr="00D92EDE">
        <w:rPr>
          <w:sz w:val="32"/>
          <w:szCs w:val="32"/>
        </w:rPr>
        <w:t xml:space="preserve">afety </w:t>
      </w:r>
      <w:r w:rsidRPr="00D92EDE" w:rsidR="00655353">
        <w:rPr>
          <w:sz w:val="32"/>
          <w:szCs w:val="32"/>
        </w:rPr>
        <w:t>r</w:t>
      </w:r>
      <w:r w:rsidRPr="00D92EDE">
        <w:rPr>
          <w:sz w:val="32"/>
          <w:szCs w:val="32"/>
        </w:rPr>
        <w:t>isk</w:t>
      </w:r>
      <w:r w:rsidRPr="00D92EDE" w:rsidR="00D92EDE">
        <w:rPr>
          <w:sz w:val="32"/>
          <w:szCs w:val="32"/>
        </w:rPr>
        <w:t xml:space="preserve"> </w:t>
      </w:r>
      <w:r w:rsidRPr="00D92EDE" w:rsidR="00655353">
        <w:rPr>
          <w:sz w:val="32"/>
          <w:szCs w:val="32"/>
        </w:rPr>
        <w:t>a</w:t>
      </w:r>
      <w:r w:rsidRPr="00D92EDE">
        <w:rPr>
          <w:sz w:val="32"/>
          <w:szCs w:val="32"/>
        </w:rPr>
        <w:t>ssessment</w:t>
      </w:r>
      <w:r w:rsidR="00D92EDE">
        <w:rPr>
          <w:sz w:val="32"/>
          <w:szCs w:val="32"/>
        </w:rPr>
        <w:br/>
      </w:r>
    </w:p>
    <w:p w:rsidRPr="00362E42" w:rsidR="00C56B3F" w:rsidP="00362E42" w:rsidRDefault="0099548C" w14:paraId="07AE1956" w14:textId="5EBBE3CD">
      <w:pPr>
        <w:spacing w:before="80" w:after="240" w:line="240" w:lineRule="auto"/>
        <w:rPr>
          <w:rFonts w:ascii="Arial" w:hAnsi="Arial" w:eastAsia="Times New Roman" w:cs="Arial"/>
          <w:b/>
          <w:color w:val="000000" w:themeColor="text1"/>
          <w:lang w:val="en-NZ"/>
        </w:rPr>
      </w:pPr>
      <w:r w:rsidRPr="00362E42">
        <w:rPr>
          <w:rFonts w:ascii="Arial" w:hAnsi="Arial" w:eastAsia="Times New Roman" w:cs="Arial"/>
          <w:b/>
          <w:color w:val="000000" w:themeColor="text1"/>
          <w:lang w:val="en-NZ"/>
        </w:rPr>
        <w:t xml:space="preserve">Resources </w:t>
      </w:r>
    </w:p>
    <w:p w:rsidRPr="00581BE7" w:rsidR="0099548C" w:rsidP="00C56B3F" w:rsidRDefault="0099548C" w14:paraId="67A0C921" w14:textId="27898D3B">
      <w:pPr>
        <w:spacing w:before="80" w:after="80" w:line="240" w:lineRule="auto"/>
        <w:rPr>
          <w:rFonts w:ascii="Arial" w:hAnsi="Arial" w:eastAsia="Times New Roman" w:cs="Arial"/>
          <w:bCs/>
          <w:color w:val="000000" w:themeColor="text1"/>
          <w:lang w:val="en-NZ"/>
        </w:rPr>
      </w:pPr>
      <w:hyperlink w:history="1" r:id="rId15">
        <w:r w:rsidRPr="00581BE7">
          <w:rPr>
            <w:rStyle w:val="Hyperlink"/>
            <w:rFonts w:ascii="Arial" w:hAnsi="Arial" w:eastAsia="Times New Roman" w:cs="Arial"/>
            <w:bCs/>
            <w:color w:val="000000" w:themeColor="text1"/>
          </w:rPr>
          <w:t>General Guide for Managing the Risks of Cattle Handling</w:t>
        </w:r>
      </w:hyperlink>
    </w:p>
    <w:p w:rsidRPr="00581BE7" w:rsidR="0099548C" w:rsidP="00C56B3F" w:rsidRDefault="0099548C" w14:paraId="677DA09D" w14:textId="77777777">
      <w:pPr>
        <w:spacing w:before="80" w:after="80" w:line="240" w:lineRule="auto"/>
        <w:rPr>
          <w:rFonts w:ascii="Arial" w:hAnsi="Arial" w:eastAsia="Times New Roman" w:cs="Arial"/>
          <w:bCs/>
          <w:color w:val="000000" w:themeColor="text1"/>
          <w:lang w:val="en-NZ"/>
        </w:rPr>
      </w:pPr>
    </w:p>
    <w:tbl>
      <w:tblPr>
        <w:tblStyle w:val="Style2"/>
        <w:tblW w:w="0" w:type="auto"/>
        <w:tblLook w:val="0420" w:firstRow="1" w:lastRow="0" w:firstColumn="0" w:lastColumn="0" w:noHBand="0" w:noVBand="1"/>
      </w:tblPr>
      <w:tblGrid>
        <w:gridCol w:w="3002"/>
        <w:gridCol w:w="3002"/>
        <w:gridCol w:w="3002"/>
      </w:tblGrid>
      <w:tr w:rsidRPr="00581BE7" w:rsidR="00581BE7" w:rsidTr="00D92EDE" w14:paraId="73E1505D" w14:textId="77777777">
        <w:trPr>
          <w:cnfStyle w:val="100000000000" w:firstRow="1" w:lastRow="0" w:firstColumn="0" w:lastColumn="0" w:oddVBand="0" w:evenVBand="0" w:oddHBand="0" w:evenHBand="0" w:firstRowFirstColumn="0" w:firstRowLastColumn="0" w:lastRowFirstColumn="0" w:lastRowLastColumn="0"/>
        </w:trPr>
        <w:tc>
          <w:tcPr>
            <w:tcW w:w="3005" w:type="dxa"/>
            <w:tcBorders>
              <w:top w:val="single" w:color="2C346E" w:sz="8" w:space="0"/>
              <w:bottom w:val="single" w:color="auto" w:sz="4" w:space="0"/>
            </w:tcBorders>
          </w:tcPr>
          <w:p w:rsidRPr="00877B3D" w:rsidR="004E27FC" w:rsidP="002950AC" w:rsidRDefault="00006D3A" w14:paraId="7069C561" w14:textId="1412B08A">
            <w:pPr>
              <w:rPr>
                <w:rFonts w:ascii="Arial" w:hAnsi="Arial" w:cs="Arial"/>
                <w:color w:val="FFFFFF" w:themeColor="background1"/>
                <w:lang w:val="en-NZ"/>
              </w:rPr>
            </w:pPr>
            <w:r w:rsidRPr="00877B3D">
              <w:rPr>
                <w:rFonts w:ascii="Arial" w:hAnsi="Arial" w:cs="Arial"/>
                <w:color w:val="FFFFFF" w:themeColor="background1"/>
                <w:lang w:val="en-NZ"/>
              </w:rPr>
              <w:t xml:space="preserve">Hazards </w:t>
            </w:r>
          </w:p>
        </w:tc>
        <w:tc>
          <w:tcPr>
            <w:tcW w:w="3005" w:type="dxa"/>
            <w:tcBorders>
              <w:top w:val="single" w:color="2C346E" w:sz="8" w:space="0"/>
              <w:bottom w:val="single" w:color="auto" w:sz="4" w:space="0"/>
            </w:tcBorders>
          </w:tcPr>
          <w:p w:rsidRPr="00877B3D" w:rsidR="004E27FC" w:rsidP="002950AC" w:rsidRDefault="00006D3A" w14:paraId="24C61EB7" w14:textId="38E6681A">
            <w:pPr>
              <w:rPr>
                <w:rFonts w:ascii="Arial" w:hAnsi="Arial" w:cs="Arial"/>
                <w:color w:val="FFFFFF" w:themeColor="background1"/>
                <w:lang w:val="en-NZ"/>
              </w:rPr>
            </w:pPr>
            <w:r w:rsidRPr="00877B3D">
              <w:rPr>
                <w:rFonts w:ascii="Arial" w:hAnsi="Arial" w:cs="Arial"/>
                <w:color w:val="FFFFFF" w:themeColor="background1"/>
                <w:lang w:val="en-NZ"/>
              </w:rPr>
              <w:t xml:space="preserve">Risk </w:t>
            </w:r>
          </w:p>
        </w:tc>
        <w:tc>
          <w:tcPr>
            <w:tcW w:w="3006" w:type="dxa"/>
            <w:tcBorders>
              <w:top w:val="single" w:color="2C346E" w:sz="8" w:space="0"/>
              <w:bottom w:val="single" w:color="auto" w:sz="4" w:space="0"/>
            </w:tcBorders>
          </w:tcPr>
          <w:p w:rsidRPr="00877B3D" w:rsidR="004E27FC" w:rsidP="002950AC" w:rsidRDefault="00006D3A" w14:paraId="5F950B59" w14:textId="2B3370FE">
            <w:pPr>
              <w:rPr>
                <w:rFonts w:ascii="Arial" w:hAnsi="Arial" w:cs="Arial"/>
                <w:color w:val="FFFFFF" w:themeColor="background1"/>
                <w:lang w:val="en-NZ"/>
              </w:rPr>
            </w:pPr>
            <w:r w:rsidRPr="00877B3D">
              <w:rPr>
                <w:rFonts w:ascii="Arial" w:hAnsi="Arial" w:cs="Arial"/>
                <w:color w:val="FFFFFF" w:themeColor="background1"/>
                <w:lang w:val="en-NZ"/>
              </w:rPr>
              <w:t xml:space="preserve">Control </w:t>
            </w:r>
          </w:p>
        </w:tc>
      </w:tr>
      <w:tr w:rsidRPr="00581BE7" w:rsidR="00581BE7" w:rsidTr="00D92EDE" w14:paraId="1986712A" w14:textId="77777777">
        <w:tc>
          <w:tcPr>
            <w:tcW w:w="3005" w:type="dxa"/>
            <w:tcBorders>
              <w:top w:val="single" w:color="auto" w:sz="4" w:space="0"/>
            </w:tcBorders>
          </w:tcPr>
          <w:p w:rsidRPr="00581BE7" w:rsidR="00B073C2" w:rsidP="002950AC" w:rsidRDefault="00B073C2" w14:paraId="01BEDF4A" w14:textId="6F323D99">
            <w:pPr>
              <w:rPr>
                <w:rFonts w:ascii="Arial" w:hAnsi="Arial" w:cs="Arial"/>
                <w:color w:val="000000" w:themeColor="text1"/>
                <w:lang w:val="en-NZ"/>
              </w:rPr>
            </w:pPr>
            <w:r w:rsidRPr="00581BE7">
              <w:rPr>
                <w:rFonts w:ascii="Arial" w:hAnsi="Arial" w:cs="Arial"/>
                <w:color w:val="000000" w:themeColor="text1"/>
                <w:lang w:val="en-NZ"/>
              </w:rPr>
              <w:t xml:space="preserve">Animal Welfare </w:t>
            </w:r>
          </w:p>
        </w:tc>
        <w:tc>
          <w:tcPr>
            <w:tcW w:w="3005" w:type="dxa"/>
            <w:tcBorders>
              <w:top w:val="single" w:color="auto" w:sz="4" w:space="0"/>
            </w:tcBorders>
          </w:tcPr>
          <w:p w:rsidRPr="00581BE7" w:rsidR="00B073C2" w:rsidP="002950AC" w:rsidRDefault="00B073C2" w14:paraId="1288D42E" w14:textId="77777777">
            <w:pPr>
              <w:rPr>
                <w:rFonts w:ascii="Arial" w:hAnsi="Arial" w:cs="Arial"/>
                <w:color w:val="000000" w:themeColor="text1"/>
                <w:lang w:val="en-NZ"/>
              </w:rPr>
            </w:pPr>
          </w:p>
        </w:tc>
        <w:tc>
          <w:tcPr>
            <w:tcW w:w="3006" w:type="dxa"/>
            <w:tcBorders>
              <w:top w:val="single" w:color="auto" w:sz="4" w:space="0"/>
            </w:tcBorders>
          </w:tcPr>
          <w:p w:rsidRPr="00581BE7" w:rsidR="00B073C2" w:rsidP="002950AC" w:rsidRDefault="00B073C2" w14:paraId="2640A854" w14:textId="77777777">
            <w:pPr>
              <w:rPr>
                <w:rFonts w:ascii="Arial" w:hAnsi="Arial" w:cs="Arial"/>
                <w:color w:val="000000" w:themeColor="text1"/>
                <w:lang w:val="en-NZ"/>
              </w:rPr>
            </w:pPr>
          </w:p>
        </w:tc>
      </w:tr>
      <w:tr w:rsidRPr="00581BE7" w:rsidR="00581BE7" w:rsidTr="00877B3D" w14:paraId="57419FF9"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E27FC" w:rsidP="002950AC" w:rsidRDefault="00006D3A" w14:paraId="25D4E35E" w14:textId="238F4707">
            <w:pPr>
              <w:rPr>
                <w:rFonts w:ascii="Arial" w:hAnsi="Arial" w:cs="Arial"/>
                <w:color w:val="000000" w:themeColor="text1"/>
                <w:lang w:val="en-NZ"/>
              </w:rPr>
            </w:pPr>
            <w:r w:rsidRPr="00581BE7">
              <w:rPr>
                <w:rFonts w:ascii="Arial" w:hAnsi="Arial" w:cs="Arial"/>
                <w:color w:val="000000" w:themeColor="text1"/>
                <w:lang w:val="en-NZ"/>
              </w:rPr>
              <w:t xml:space="preserve">Machinery </w:t>
            </w:r>
          </w:p>
        </w:tc>
        <w:tc>
          <w:tcPr>
            <w:tcW w:w="3005" w:type="dxa"/>
          </w:tcPr>
          <w:p w:rsidRPr="00581BE7" w:rsidR="004E27FC" w:rsidP="002950AC" w:rsidRDefault="00006D3A" w14:paraId="7323500E" w14:textId="3ED79900">
            <w:pPr>
              <w:rPr>
                <w:rFonts w:ascii="Arial" w:hAnsi="Arial" w:cs="Arial"/>
                <w:color w:val="000000" w:themeColor="text1"/>
                <w:lang w:val="en-NZ"/>
              </w:rPr>
            </w:pPr>
            <w:r w:rsidRPr="00581BE7">
              <w:rPr>
                <w:rFonts w:ascii="Arial" w:hAnsi="Arial" w:cs="Arial"/>
                <w:color w:val="000000" w:themeColor="text1"/>
                <w:lang w:val="en-NZ"/>
              </w:rPr>
              <w:t xml:space="preserve">(list any risks) </w:t>
            </w:r>
          </w:p>
        </w:tc>
        <w:tc>
          <w:tcPr>
            <w:tcW w:w="3006" w:type="dxa"/>
          </w:tcPr>
          <w:p w:rsidRPr="00581BE7" w:rsidR="004E27FC" w:rsidP="002950AC" w:rsidRDefault="004E27FC" w14:paraId="2CC33128" w14:textId="77777777">
            <w:pPr>
              <w:rPr>
                <w:rFonts w:ascii="Arial" w:hAnsi="Arial" w:cs="Arial"/>
                <w:color w:val="000000" w:themeColor="text1"/>
                <w:lang w:val="en-NZ"/>
              </w:rPr>
            </w:pPr>
          </w:p>
        </w:tc>
      </w:tr>
      <w:tr w:rsidRPr="00581BE7" w:rsidR="00581BE7" w:rsidTr="00877B3D" w14:paraId="2C98F7B1" w14:textId="77777777">
        <w:tc>
          <w:tcPr>
            <w:tcW w:w="3005" w:type="dxa"/>
          </w:tcPr>
          <w:p w:rsidRPr="00581BE7" w:rsidR="004E27FC" w:rsidP="002950AC" w:rsidRDefault="00006D3A" w14:paraId="0BA30880" w14:textId="0E69B459">
            <w:pPr>
              <w:rPr>
                <w:rFonts w:ascii="Arial" w:hAnsi="Arial" w:cs="Arial"/>
                <w:color w:val="000000" w:themeColor="text1"/>
                <w:lang w:val="en-NZ"/>
              </w:rPr>
            </w:pPr>
            <w:r w:rsidRPr="00581BE7">
              <w:rPr>
                <w:rFonts w:ascii="Arial" w:hAnsi="Arial" w:cs="Arial"/>
                <w:color w:val="000000" w:themeColor="text1"/>
                <w:lang w:val="en-NZ"/>
              </w:rPr>
              <w:t xml:space="preserve">Infrastructure </w:t>
            </w:r>
          </w:p>
        </w:tc>
        <w:tc>
          <w:tcPr>
            <w:tcW w:w="3005" w:type="dxa"/>
          </w:tcPr>
          <w:p w:rsidRPr="00581BE7" w:rsidR="004E27FC" w:rsidP="002950AC" w:rsidRDefault="00006D3A" w14:paraId="0889BF57" w14:textId="36685016">
            <w:pPr>
              <w:rPr>
                <w:rFonts w:ascii="Arial" w:hAnsi="Arial" w:cs="Arial"/>
                <w:color w:val="000000" w:themeColor="text1"/>
                <w:lang w:val="en-NZ"/>
              </w:rPr>
            </w:pPr>
            <w:r w:rsidRPr="00581BE7">
              <w:rPr>
                <w:rFonts w:ascii="Arial" w:hAnsi="Arial" w:cs="Arial"/>
                <w:color w:val="000000" w:themeColor="text1"/>
                <w:lang w:val="en-NZ"/>
              </w:rPr>
              <w:t xml:space="preserve">(conditions of pens etc) </w:t>
            </w:r>
          </w:p>
        </w:tc>
        <w:tc>
          <w:tcPr>
            <w:tcW w:w="3006" w:type="dxa"/>
          </w:tcPr>
          <w:p w:rsidRPr="00581BE7" w:rsidR="004E27FC" w:rsidP="002950AC" w:rsidRDefault="004E27FC" w14:paraId="277E1FDC" w14:textId="77777777">
            <w:pPr>
              <w:rPr>
                <w:rFonts w:ascii="Arial" w:hAnsi="Arial" w:cs="Arial"/>
                <w:color w:val="000000" w:themeColor="text1"/>
                <w:lang w:val="en-NZ"/>
              </w:rPr>
            </w:pPr>
          </w:p>
        </w:tc>
      </w:tr>
      <w:tr w:rsidRPr="00581BE7" w:rsidR="00581BE7" w:rsidTr="00877B3D" w14:paraId="73C59CE2"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096E36" w:rsidP="002950AC" w:rsidRDefault="00AF48E1" w14:paraId="539471F9" w14:textId="0D5E8B04">
            <w:pPr>
              <w:rPr>
                <w:rFonts w:ascii="Arial" w:hAnsi="Arial" w:cs="Arial"/>
                <w:color w:val="000000" w:themeColor="text1"/>
                <w:lang w:val="en-NZ"/>
              </w:rPr>
            </w:pPr>
            <w:r w:rsidRPr="00581BE7">
              <w:rPr>
                <w:rFonts w:ascii="Arial" w:hAnsi="Arial" w:cs="Arial"/>
                <w:color w:val="000000" w:themeColor="text1"/>
                <w:lang w:val="en-NZ"/>
              </w:rPr>
              <w:t>I</w:t>
            </w:r>
            <w:r w:rsidRPr="00581BE7" w:rsidR="00096E36">
              <w:rPr>
                <w:rFonts w:ascii="Arial" w:hAnsi="Arial" w:cs="Arial"/>
                <w:color w:val="000000" w:themeColor="text1"/>
                <w:lang w:val="en-NZ"/>
              </w:rPr>
              <w:t xml:space="preserve">nfrastructure </w:t>
            </w:r>
          </w:p>
        </w:tc>
        <w:tc>
          <w:tcPr>
            <w:tcW w:w="3005" w:type="dxa"/>
          </w:tcPr>
          <w:p w:rsidRPr="00581BE7" w:rsidR="00096E36" w:rsidP="002950AC" w:rsidRDefault="00096E36" w14:paraId="00E52E29" w14:textId="497B6BA9">
            <w:pPr>
              <w:rPr>
                <w:rFonts w:ascii="Arial" w:hAnsi="Arial" w:cs="Arial"/>
                <w:color w:val="000000" w:themeColor="text1"/>
                <w:lang w:val="en-NZ"/>
              </w:rPr>
            </w:pPr>
            <w:r w:rsidRPr="00581BE7">
              <w:rPr>
                <w:rFonts w:ascii="Arial" w:hAnsi="Arial" w:cs="Arial"/>
                <w:color w:val="000000" w:themeColor="text1"/>
                <w:lang w:val="en-NZ"/>
              </w:rPr>
              <w:t xml:space="preserve">Is anything difficult to decontaminate </w:t>
            </w:r>
          </w:p>
        </w:tc>
        <w:tc>
          <w:tcPr>
            <w:tcW w:w="3006" w:type="dxa"/>
          </w:tcPr>
          <w:p w:rsidRPr="00581BE7" w:rsidR="00096E36" w:rsidP="002950AC" w:rsidRDefault="00096E36" w14:paraId="7328800E" w14:textId="77777777">
            <w:pPr>
              <w:rPr>
                <w:rFonts w:ascii="Arial" w:hAnsi="Arial" w:cs="Arial"/>
                <w:color w:val="000000" w:themeColor="text1"/>
                <w:lang w:val="en-NZ"/>
              </w:rPr>
            </w:pPr>
          </w:p>
        </w:tc>
      </w:tr>
      <w:tr w:rsidRPr="00581BE7" w:rsidR="00581BE7" w:rsidTr="00877B3D" w14:paraId="2CEF9F5F" w14:textId="77777777">
        <w:tc>
          <w:tcPr>
            <w:tcW w:w="3005" w:type="dxa"/>
          </w:tcPr>
          <w:p w:rsidRPr="00581BE7" w:rsidR="00D25205" w:rsidP="002950AC" w:rsidRDefault="00D25205" w14:paraId="20BEA388" w14:textId="134CBEBB">
            <w:pPr>
              <w:rPr>
                <w:rFonts w:ascii="Arial" w:hAnsi="Arial" w:cs="Arial"/>
                <w:color w:val="000000" w:themeColor="text1"/>
                <w:lang w:val="en-NZ"/>
              </w:rPr>
            </w:pPr>
            <w:r w:rsidRPr="00581BE7">
              <w:rPr>
                <w:rFonts w:ascii="Arial" w:hAnsi="Arial" w:cs="Arial"/>
                <w:color w:val="000000" w:themeColor="text1"/>
                <w:lang w:val="en-NZ"/>
              </w:rPr>
              <w:t xml:space="preserve">Infrastructure hazards </w:t>
            </w:r>
            <w:r w:rsidRPr="00581BE7" w:rsidR="00AF48E1">
              <w:rPr>
                <w:rFonts w:ascii="Arial" w:hAnsi="Arial" w:cs="Arial"/>
                <w:color w:val="000000" w:themeColor="text1"/>
                <w:lang w:val="en-NZ"/>
              </w:rPr>
              <w:t xml:space="preserve">for animal </w:t>
            </w:r>
            <w:r w:rsidRPr="00581BE7">
              <w:rPr>
                <w:rFonts w:ascii="Arial" w:hAnsi="Arial" w:cs="Arial"/>
                <w:color w:val="000000" w:themeColor="text1"/>
                <w:lang w:val="en-NZ"/>
              </w:rPr>
              <w:t xml:space="preserve">destruction </w:t>
            </w:r>
          </w:p>
        </w:tc>
        <w:tc>
          <w:tcPr>
            <w:tcW w:w="3005" w:type="dxa"/>
          </w:tcPr>
          <w:p w:rsidRPr="00581BE7" w:rsidR="00D25205" w:rsidP="002950AC" w:rsidRDefault="00D25205" w14:paraId="4C9452B3" w14:textId="53A34B48">
            <w:pPr>
              <w:rPr>
                <w:rFonts w:ascii="Arial" w:hAnsi="Arial" w:cs="Arial"/>
                <w:color w:val="000000" w:themeColor="text1"/>
                <w:lang w:val="en-NZ"/>
              </w:rPr>
            </w:pPr>
            <w:r w:rsidRPr="00581BE7">
              <w:rPr>
                <w:rFonts w:ascii="Arial" w:hAnsi="Arial" w:cs="Arial"/>
                <w:color w:val="000000" w:themeColor="text1"/>
                <w:lang w:val="en-NZ"/>
              </w:rPr>
              <w:t>E.g</w:t>
            </w:r>
            <w:r w:rsidRPr="00581BE7" w:rsidR="2D2C7B64">
              <w:rPr>
                <w:rFonts w:ascii="Arial" w:hAnsi="Arial" w:cs="Arial"/>
                <w:color w:val="000000" w:themeColor="text1"/>
                <w:lang w:val="en-NZ"/>
              </w:rPr>
              <w:t>.</w:t>
            </w:r>
            <w:r w:rsidRPr="00581BE7">
              <w:rPr>
                <w:rFonts w:ascii="Arial" w:hAnsi="Arial" w:cs="Arial"/>
                <w:color w:val="000000" w:themeColor="text1"/>
                <w:lang w:val="en-NZ"/>
              </w:rPr>
              <w:t xml:space="preserve"> ricochet and steel yards </w:t>
            </w:r>
          </w:p>
        </w:tc>
        <w:tc>
          <w:tcPr>
            <w:tcW w:w="3006" w:type="dxa"/>
          </w:tcPr>
          <w:p w:rsidRPr="00581BE7" w:rsidR="00D25205" w:rsidP="002950AC" w:rsidRDefault="00D25205" w14:paraId="71358301" w14:textId="77777777">
            <w:pPr>
              <w:rPr>
                <w:rFonts w:ascii="Arial" w:hAnsi="Arial" w:cs="Arial"/>
                <w:color w:val="000000" w:themeColor="text1"/>
                <w:lang w:val="en-NZ"/>
              </w:rPr>
            </w:pPr>
          </w:p>
        </w:tc>
      </w:tr>
      <w:tr w:rsidRPr="00581BE7" w:rsidR="00581BE7" w:rsidTr="00877B3D" w14:paraId="56C24BBA"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E27FC" w:rsidP="002950AC" w:rsidRDefault="00006D3A" w14:paraId="036300B2" w14:textId="06D90478">
            <w:pPr>
              <w:rPr>
                <w:rFonts w:ascii="Arial" w:hAnsi="Arial" w:cs="Arial"/>
                <w:color w:val="000000" w:themeColor="text1"/>
                <w:lang w:val="en-NZ"/>
              </w:rPr>
            </w:pPr>
            <w:r w:rsidRPr="00581BE7">
              <w:rPr>
                <w:rFonts w:ascii="Arial" w:hAnsi="Arial" w:cs="Arial"/>
                <w:color w:val="000000" w:themeColor="text1"/>
                <w:lang w:val="en-NZ"/>
              </w:rPr>
              <w:t xml:space="preserve">Biosecurity requirements </w:t>
            </w:r>
          </w:p>
        </w:tc>
        <w:tc>
          <w:tcPr>
            <w:tcW w:w="3005" w:type="dxa"/>
          </w:tcPr>
          <w:p w:rsidRPr="00581BE7" w:rsidR="004E27FC" w:rsidP="002950AC" w:rsidRDefault="005043E1" w14:paraId="081E5368" w14:textId="26B7B44B">
            <w:pPr>
              <w:rPr>
                <w:rFonts w:ascii="Arial" w:hAnsi="Arial" w:cs="Arial"/>
                <w:color w:val="000000" w:themeColor="text1"/>
                <w:lang w:val="en-NZ"/>
              </w:rPr>
            </w:pPr>
            <w:r w:rsidRPr="00581BE7">
              <w:rPr>
                <w:rFonts w:ascii="Arial" w:hAnsi="Arial" w:cs="Arial"/>
                <w:color w:val="000000" w:themeColor="text1"/>
                <w:lang w:val="en-NZ"/>
              </w:rPr>
              <w:t xml:space="preserve">Bio-containment requirements where infection exists </w:t>
            </w:r>
          </w:p>
        </w:tc>
        <w:tc>
          <w:tcPr>
            <w:tcW w:w="3006" w:type="dxa"/>
          </w:tcPr>
          <w:p w:rsidRPr="00581BE7" w:rsidR="004E27FC" w:rsidP="002950AC" w:rsidRDefault="004E27FC" w14:paraId="0E726CBD" w14:textId="77777777">
            <w:pPr>
              <w:rPr>
                <w:rFonts w:ascii="Arial" w:hAnsi="Arial" w:cs="Arial"/>
                <w:color w:val="000000" w:themeColor="text1"/>
                <w:lang w:val="en-NZ"/>
              </w:rPr>
            </w:pPr>
          </w:p>
        </w:tc>
      </w:tr>
      <w:tr w:rsidRPr="00581BE7" w:rsidR="00581BE7" w:rsidTr="00877B3D" w14:paraId="0BD6F161" w14:textId="77777777">
        <w:tc>
          <w:tcPr>
            <w:tcW w:w="3005" w:type="dxa"/>
          </w:tcPr>
          <w:p w:rsidRPr="00581BE7" w:rsidR="004E27FC" w:rsidP="002950AC" w:rsidRDefault="00006D3A" w14:paraId="76DFF9D4" w14:textId="0C11D35E">
            <w:pPr>
              <w:rPr>
                <w:rFonts w:ascii="Arial" w:hAnsi="Arial" w:cs="Arial"/>
                <w:color w:val="000000" w:themeColor="text1"/>
                <w:lang w:val="en-NZ"/>
              </w:rPr>
            </w:pPr>
            <w:r w:rsidRPr="00581BE7">
              <w:rPr>
                <w:rFonts w:ascii="Arial" w:hAnsi="Arial" w:cs="Arial"/>
                <w:color w:val="000000" w:themeColor="text1"/>
                <w:lang w:val="en-NZ"/>
              </w:rPr>
              <w:t xml:space="preserve">Environmental </w:t>
            </w:r>
          </w:p>
        </w:tc>
        <w:tc>
          <w:tcPr>
            <w:tcW w:w="3005" w:type="dxa"/>
          </w:tcPr>
          <w:p w:rsidRPr="00581BE7" w:rsidR="004E27FC" w:rsidP="002950AC" w:rsidRDefault="005043E1" w14:paraId="0980435D" w14:textId="75BF429B">
            <w:pPr>
              <w:rPr>
                <w:rFonts w:ascii="Arial" w:hAnsi="Arial" w:cs="Arial"/>
                <w:color w:val="000000" w:themeColor="text1"/>
                <w:lang w:val="en-NZ"/>
              </w:rPr>
            </w:pPr>
            <w:r w:rsidRPr="00581BE7">
              <w:rPr>
                <w:rFonts w:ascii="Arial" w:hAnsi="Arial" w:cs="Arial"/>
                <w:color w:val="000000" w:themeColor="text1"/>
                <w:lang w:val="en-NZ"/>
              </w:rPr>
              <w:t xml:space="preserve">Bunding and effluent infrastructure </w:t>
            </w:r>
          </w:p>
        </w:tc>
        <w:tc>
          <w:tcPr>
            <w:tcW w:w="3006" w:type="dxa"/>
          </w:tcPr>
          <w:p w:rsidRPr="00581BE7" w:rsidR="004E27FC" w:rsidP="002950AC" w:rsidRDefault="004E27FC" w14:paraId="18A4F851" w14:textId="77777777">
            <w:pPr>
              <w:rPr>
                <w:rFonts w:ascii="Arial" w:hAnsi="Arial" w:cs="Arial"/>
                <w:color w:val="000000" w:themeColor="text1"/>
                <w:lang w:val="en-NZ"/>
              </w:rPr>
            </w:pPr>
          </w:p>
        </w:tc>
      </w:tr>
      <w:tr w:rsidRPr="00581BE7" w:rsidR="00581BE7" w:rsidTr="00877B3D" w14:paraId="18080D78"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E27FC" w:rsidP="002950AC" w:rsidRDefault="00B073C2" w14:paraId="4FF6C152" w14:textId="7C48FB8A">
            <w:pPr>
              <w:rPr>
                <w:rFonts w:ascii="Arial" w:hAnsi="Arial" w:cs="Arial"/>
                <w:color w:val="000000" w:themeColor="text1"/>
                <w:lang w:val="en-NZ"/>
              </w:rPr>
            </w:pPr>
            <w:r w:rsidRPr="00581BE7">
              <w:rPr>
                <w:rFonts w:ascii="Arial" w:hAnsi="Arial" w:cs="Arial"/>
                <w:color w:val="000000" w:themeColor="text1"/>
                <w:lang w:val="en-NZ"/>
              </w:rPr>
              <w:t xml:space="preserve">People </w:t>
            </w:r>
          </w:p>
        </w:tc>
        <w:tc>
          <w:tcPr>
            <w:tcW w:w="3005" w:type="dxa"/>
          </w:tcPr>
          <w:p w:rsidRPr="00581BE7" w:rsidR="00655353" w:rsidP="002950AC" w:rsidRDefault="00655353" w14:paraId="3E918DC9" w14:textId="77777777">
            <w:pPr>
              <w:rPr>
                <w:rFonts w:ascii="Arial" w:hAnsi="Arial" w:cs="Arial"/>
                <w:color w:val="000000" w:themeColor="text1"/>
                <w:lang w:val="en-NZ"/>
              </w:rPr>
            </w:pPr>
            <w:r w:rsidRPr="00581BE7">
              <w:rPr>
                <w:rFonts w:ascii="Arial" w:hAnsi="Arial" w:cs="Arial"/>
                <w:color w:val="000000" w:themeColor="text1"/>
                <w:lang w:val="en-NZ"/>
              </w:rPr>
              <w:t xml:space="preserve">Licence requirements </w:t>
            </w:r>
          </w:p>
          <w:p w:rsidRPr="00581BE7" w:rsidR="00655353" w:rsidP="002950AC" w:rsidRDefault="00655353" w14:paraId="2BC10C7D" w14:textId="77777777">
            <w:pPr>
              <w:rPr>
                <w:rFonts w:ascii="Arial" w:hAnsi="Arial" w:cs="Arial"/>
                <w:color w:val="000000" w:themeColor="text1"/>
                <w:lang w:val="en-NZ"/>
              </w:rPr>
            </w:pPr>
            <w:r w:rsidRPr="00581BE7">
              <w:rPr>
                <w:rFonts w:ascii="Arial" w:hAnsi="Arial" w:cs="Arial"/>
                <w:color w:val="000000" w:themeColor="text1"/>
                <w:lang w:val="en-NZ"/>
              </w:rPr>
              <w:t xml:space="preserve">Training requirements </w:t>
            </w:r>
          </w:p>
          <w:p w:rsidRPr="00581BE7" w:rsidR="007F43CA" w:rsidP="002950AC" w:rsidRDefault="007F43CA" w14:paraId="486351A3" w14:textId="7FC6D243">
            <w:pPr>
              <w:rPr>
                <w:rFonts w:ascii="Arial" w:hAnsi="Arial" w:cs="Arial"/>
                <w:color w:val="000000" w:themeColor="text1"/>
                <w:lang w:val="en-NZ"/>
              </w:rPr>
            </w:pPr>
            <w:r w:rsidRPr="00581BE7">
              <w:rPr>
                <w:rFonts w:ascii="Arial" w:hAnsi="Arial" w:cs="Arial"/>
                <w:color w:val="000000" w:themeColor="text1"/>
                <w:lang w:val="en-NZ"/>
              </w:rPr>
              <w:t xml:space="preserve">Biosecurity requirements for entry / exit </w:t>
            </w:r>
          </w:p>
        </w:tc>
        <w:tc>
          <w:tcPr>
            <w:tcW w:w="3006" w:type="dxa"/>
          </w:tcPr>
          <w:p w:rsidRPr="00581BE7" w:rsidR="004E27FC" w:rsidP="002950AC" w:rsidRDefault="004E27FC" w14:paraId="253FB4CE" w14:textId="77777777">
            <w:pPr>
              <w:rPr>
                <w:rFonts w:ascii="Arial" w:hAnsi="Arial" w:cs="Arial"/>
                <w:color w:val="000000" w:themeColor="text1"/>
                <w:lang w:val="en-NZ"/>
              </w:rPr>
            </w:pPr>
          </w:p>
        </w:tc>
      </w:tr>
      <w:tr w:rsidRPr="00581BE7" w:rsidR="00B073C2" w:rsidTr="00877B3D" w14:paraId="26E15E60" w14:textId="77777777">
        <w:tc>
          <w:tcPr>
            <w:tcW w:w="3005" w:type="dxa"/>
          </w:tcPr>
          <w:p w:rsidRPr="00581BE7" w:rsidR="00B073C2" w:rsidP="002950AC" w:rsidRDefault="00B073C2" w14:paraId="4215F34C" w14:textId="21CEB1DF">
            <w:pPr>
              <w:rPr>
                <w:rFonts w:ascii="Arial" w:hAnsi="Arial" w:cs="Arial"/>
                <w:color w:val="000000" w:themeColor="text1"/>
                <w:lang w:val="en-NZ"/>
              </w:rPr>
            </w:pPr>
            <w:r w:rsidRPr="00581BE7">
              <w:rPr>
                <w:rFonts w:ascii="Arial" w:hAnsi="Arial" w:cs="Arial"/>
                <w:color w:val="000000" w:themeColor="text1"/>
                <w:lang w:val="en-NZ"/>
              </w:rPr>
              <w:t xml:space="preserve">Resources </w:t>
            </w:r>
          </w:p>
        </w:tc>
        <w:tc>
          <w:tcPr>
            <w:tcW w:w="3005" w:type="dxa"/>
          </w:tcPr>
          <w:p w:rsidRPr="00581BE7" w:rsidR="00B073C2" w:rsidP="002950AC" w:rsidRDefault="0027099B" w14:paraId="09F534C8" w14:textId="77777777">
            <w:pPr>
              <w:rPr>
                <w:rFonts w:ascii="Arial" w:hAnsi="Arial" w:cs="Arial"/>
                <w:color w:val="000000" w:themeColor="text1"/>
                <w:lang w:val="en-NZ"/>
              </w:rPr>
            </w:pPr>
            <w:r w:rsidRPr="00581BE7">
              <w:rPr>
                <w:rFonts w:ascii="Arial" w:hAnsi="Arial" w:cs="Arial"/>
                <w:color w:val="000000" w:themeColor="text1"/>
                <w:lang w:val="en-NZ"/>
              </w:rPr>
              <w:t xml:space="preserve">Equipment required </w:t>
            </w:r>
          </w:p>
          <w:p w:rsidRPr="00581BE7" w:rsidR="007F43CA" w:rsidP="002950AC" w:rsidRDefault="007F43CA" w14:paraId="5F23886B" w14:textId="557AFDB9">
            <w:pPr>
              <w:rPr>
                <w:rFonts w:ascii="Arial" w:hAnsi="Arial" w:cs="Arial"/>
                <w:color w:val="000000" w:themeColor="text1"/>
                <w:lang w:val="en-NZ"/>
              </w:rPr>
            </w:pPr>
            <w:r w:rsidRPr="00581BE7">
              <w:rPr>
                <w:rFonts w:ascii="Arial" w:hAnsi="Arial" w:cs="Arial"/>
                <w:color w:val="000000" w:themeColor="text1"/>
                <w:lang w:val="en-NZ"/>
              </w:rPr>
              <w:t xml:space="preserve">Sundry </w:t>
            </w:r>
          </w:p>
        </w:tc>
        <w:tc>
          <w:tcPr>
            <w:tcW w:w="3006" w:type="dxa"/>
          </w:tcPr>
          <w:p w:rsidRPr="00581BE7" w:rsidR="00B073C2" w:rsidP="002950AC" w:rsidRDefault="00B073C2" w14:paraId="71355A98" w14:textId="77777777">
            <w:pPr>
              <w:rPr>
                <w:rFonts w:ascii="Arial" w:hAnsi="Arial" w:cs="Arial"/>
                <w:color w:val="000000" w:themeColor="text1"/>
                <w:lang w:val="en-NZ"/>
              </w:rPr>
            </w:pPr>
          </w:p>
        </w:tc>
      </w:tr>
    </w:tbl>
    <w:p w:rsidRPr="00581BE7" w:rsidR="00655353" w:rsidP="00694C68" w:rsidRDefault="00655353" w14:paraId="6EECFE82" w14:textId="77777777">
      <w:pPr>
        <w:rPr>
          <w:rFonts w:ascii="Arial" w:hAnsi="Arial" w:cs="Arial"/>
          <w:color w:val="000000" w:themeColor="text1"/>
          <w:lang w:val="en-US"/>
        </w:rPr>
      </w:pPr>
    </w:p>
    <w:p w:rsidRPr="00581BE7" w:rsidR="009F00BF" w:rsidP="00D92EDE" w:rsidRDefault="005538EF" w14:paraId="0DE09CF8" w14:textId="3E561BD0">
      <w:pPr>
        <w:pStyle w:val="Heading1"/>
      </w:pPr>
      <w:r w:rsidRPr="00581BE7">
        <w:t>D</w:t>
      </w:r>
      <w:r w:rsidRPr="00581BE7" w:rsidR="009F00BF">
        <w:t xml:space="preserve">estruction </w:t>
      </w:r>
    </w:p>
    <w:p w:rsidRPr="00581BE7" w:rsidR="58B91606" w:rsidP="00D65A8C" w:rsidRDefault="58B91606" w14:paraId="5C49C893" w14:textId="627FD70B">
      <w:pPr>
        <w:rPr>
          <w:rFonts w:ascii="Arial" w:hAnsi="Arial" w:cs="Arial"/>
          <w:color w:val="000000" w:themeColor="text1"/>
          <w:lang w:val="en-US"/>
        </w:rPr>
      </w:pPr>
      <w:r w:rsidRPr="00581BE7">
        <w:rPr>
          <w:rFonts w:ascii="Arial" w:hAnsi="Arial" w:cs="Arial"/>
          <w:color w:val="000000" w:themeColor="text1"/>
          <w:lang w:val="en-US"/>
        </w:rPr>
        <w:t xml:space="preserve">The aim of any destruction technique is to achieve euthanasia in a single </w:t>
      </w:r>
      <w:r w:rsidRPr="00581BE7" w:rsidR="009F3084">
        <w:rPr>
          <w:rFonts w:ascii="Arial" w:hAnsi="Arial" w:cs="Arial"/>
          <w:color w:val="000000" w:themeColor="text1"/>
          <w:lang w:val="en-US"/>
        </w:rPr>
        <w:t>activity</w:t>
      </w:r>
      <w:r w:rsidRPr="00581BE7">
        <w:rPr>
          <w:rFonts w:ascii="Arial" w:hAnsi="Arial" w:cs="Arial"/>
          <w:color w:val="000000" w:themeColor="text1"/>
          <w:lang w:val="en-US"/>
        </w:rPr>
        <w:t xml:space="preserve"> by a rapid loss of consciousness, leading to death with no return to consciousness, and with an acceptable, minimal level of stress to the animal before its death.</w:t>
      </w:r>
    </w:p>
    <w:p w:rsidRPr="00581BE7" w:rsidR="007D4AD5" w:rsidP="175267EB" w:rsidRDefault="007D4AD5" w14:paraId="5E736C42" w14:textId="77777777">
      <w:pPr>
        <w:rPr>
          <w:rFonts w:ascii="Arial" w:hAnsi="Arial" w:cs="Arial"/>
          <w:color w:val="000000" w:themeColor="text1"/>
        </w:rPr>
      </w:pPr>
    </w:p>
    <w:p w:rsidR="175267EB" w:rsidP="175267EB" w:rsidRDefault="001F7884" w14:paraId="0BD60CF6" w14:textId="7DEAD33A">
      <w:pPr>
        <w:rPr>
          <w:rFonts w:ascii="Arial" w:hAnsi="Arial" w:cs="Arial"/>
          <w:color w:val="000000" w:themeColor="text1"/>
        </w:rPr>
      </w:pPr>
      <w:r w:rsidRPr="00581BE7">
        <w:rPr>
          <w:rFonts w:ascii="Arial" w:hAnsi="Arial" w:cs="Arial"/>
          <w:color w:val="000000" w:themeColor="text1"/>
        </w:rPr>
        <w:t xml:space="preserve">Carcass disposal should occur as soon as possible after the animal has been euthanised. Careful planning and management of </w:t>
      </w:r>
      <w:r w:rsidRPr="00581BE7" w:rsidR="00A171E5">
        <w:rPr>
          <w:rFonts w:ascii="Arial" w:hAnsi="Arial" w:cs="Arial"/>
          <w:color w:val="000000" w:themeColor="text1"/>
        </w:rPr>
        <w:t xml:space="preserve">destruction and </w:t>
      </w:r>
      <w:r w:rsidRPr="00581BE7">
        <w:rPr>
          <w:rFonts w:ascii="Arial" w:hAnsi="Arial" w:cs="Arial"/>
          <w:color w:val="000000" w:themeColor="text1"/>
        </w:rPr>
        <w:t xml:space="preserve">disposal is important to ensure the safety of the community, other stock, the environment and to minimise the risk of disease spread. </w:t>
      </w:r>
    </w:p>
    <w:p w:rsidR="00AC2525" w:rsidP="175267EB" w:rsidRDefault="00AC2525" w14:paraId="10869BE2" w14:textId="77777777">
      <w:pPr>
        <w:rPr>
          <w:rFonts w:ascii="Arial" w:hAnsi="Arial" w:cs="Arial"/>
          <w:color w:val="000000" w:themeColor="text1"/>
        </w:rPr>
      </w:pPr>
    </w:p>
    <w:p w:rsidRPr="00581BE7" w:rsidR="00AC2525" w:rsidP="175267EB" w:rsidRDefault="00AC2525" w14:paraId="624DEF79" w14:textId="05FB6083">
      <w:pPr>
        <w:rPr>
          <w:rFonts w:ascii="Arial" w:hAnsi="Arial" w:cs="Arial"/>
          <w:color w:val="000000" w:themeColor="text1"/>
        </w:rPr>
      </w:pPr>
      <w:r>
        <w:rPr>
          <w:rFonts w:ascii="Arial" w:hAnsi="Arial" w:cs="Arial"/>
          <w:color w:val="000000" w:themeColor="text1"/>
        </w:rPr>
        <w:t>The aim of this part of the DDD plan is to identify an area that animals may be safely dispatched and document any resources such as infrastructure that exists or will need to be</w:t>
      </w:r>
      <w:r w:rsidR="00BD116D">
        <w:rPr>
          <w:rFonts w:ascii="Arial" w:hAnsi="Arial" w:cs="Arial"/>
          <w:color w:val="000000" w:themeColor="text1"/>
        </w:rPr>
        <w:t xml:space="preserve"> supplied </w:t>
      </w:r>
      <w:r w:rsidR="00FE362A">
        <w:rPr>
          <w:rFonts w:ascii="Arial" w:hAnsi="Arial" w:cs="Arial"/>
          <w:color w:val="000000" w:themeColor="text1"/>
        </w:rPr>
        <w:t xml:space="preserve">to undertake this activity. </w:t>
      </w:r>
    </w:p>
    <w:p w:rsidRPr="00362E42" w:rsidR="00112F5F" w:rsidP="00932B23" w:rsidRDefault="000E5029" w14:paraId="4169EE94" w14:textId="56208346">
      <w:pPr>
        <w:pStyle w:val="Heading2"/>
        <w:rPr>
          <w:rFonts w:ascii="Arial" w:hAnsi="Arial" w:cs="Arial"/>
          <w:b/>
          <w:bCs/>
          <w:color w:val="000000" w:themeColor="text1"/>
        </w:rPr>
      </w:pPr>
      <w:r w:rsidRPr="00362E42">
        <w:rPr>
          <w:rFonts w:ascii="Arial" w:hAnsi="Arial" w:cs="Arial"/>
          <w:b/>
          <w:bCs/>
          <w:color w:val="000000" w:themeColor="text1"/>
        </w:rPr>
        <w:t xml:space="preserve">Planning </w:t>
      </w:r>
      <w:r w:rsidRPr="00362E42" w:rsidR="00112F5F">
        <w:rPr>
          <w:rFonts w:ascii="Arial" w:hAnsi="Arial" w:cs="Arial"/>
          <w:b/>
          <w:bCs/>
          <w:color w:val="000000" w:themeColor="text1"/>
        </w:rPr>
        <w:t>Resources</w:t>
      </w:r>
    </w:p>
    <w:p w:rsidRPr="00581BE7" w:rsidR="00112F5F" w:rsidP="002950AC" w:rsidRDefault="00112F5F" w14:paraId="002899B8" w14:textId="085E39A5">
      <w:pPr>
        <w:numPr>
          <w:ilvl w:val="0"/>
          <w:numId w:val="11"/>
        </w:numPr>
        <w:rPr>
          <w:rFonts w:ascii="Arial" w:hAnsi="Arial" w:eastAsia="Times New Roman" w:cs="Arial"/>
          <w:b/>
          <w:bCs/>
          <w:color w:val="000000" w:themeColor="text1"/>
          <w:lang w:val="en-NZ"/>
        </w:rPr>
      </w:pPr>
      <w:hyperlink r:id="rId16">
        <w:r w:rsidRPr="00581BE7">
          <w:rPr>
            <w:rFonts w:ascii="Arial" w:hAnsi="Arial" w:cs="Arial"/>
            <w:color w:val="000000" w:themeColor="text1"/>
            <w:u w:val="single"/>
          </w:rPr>
          <w:t xml:space="preserve">AUSVETPLAN Operational Manual: Destruction of Animals </w:t>
        </w:r>
      </w:hyperlink>
    </w:p>
    <w:p w:rsidRPr="00581BE7" w:rsidR="6F20698B" w:rsidP="002950AC" w:rsidRDefault="6F20698B" w14:paraId="3A6214B9" w14:textId="491C9DCD">
      <w:pPr>
        <w:numPr>
          <w:ilvl w:val="0"/>
          <w:numId w:val="11"/>
        </w:numPr>
        <w:rPr>
          <w:rFonts w:ascii="Arial" w:hAnsi="Arial" w:cs="Arial"/>
          <w:color w:val="000000" w:themeColor="text1"/>
          <w:lang w:val="en-NZ"/>
        </w:rPr>
      </w:pPr>
      <w:hyperlink r:id="rId17">
        <w:r w:rsidRPr="00581BE7">
          <w:rPr>
            <w:rStyle w:val="Hyperlink"/>
            <w:rFonts w:ascii="Arial" w:hAnsi="Arial" w:cs="Arial"/>
            <w:color w:val="000000" w:themeColor="text1"/>
            <w:lang w:val="en-NZ"/>
          </w:rPr>
          <w:t>AUSVETPLAN Livestock welfare and management manual v3.0</w:t>
        </w:r>
      </w:hyperlink>
    </w:p>
    <w:p w:rsidRPr="00581BE7" w:rsidR="00E56DE9" w:rsidP="002950AC" w:rsidRDefault="00451357" w14:paraId="5CF067D3" w14:textId="0722BDA0">
      <w:pPr>
        <w:numPr>
          <w:ilvl w:val="0"/>
          <w:numId w:val="11"/>
        </w:numPr>
        <w:rPr>
          <w:rFonts w:ascii="Arial" w:hAnsi="Arial" w:cs="Arial"/>
          <w:color w:val="000000" w:themeColor="text1"/>
          <w:lang w:val="en-NZ"/>
        </w:rPr>
      </w:pPr>
      <w:hyperlink w:history="1" r:id="rId18">
        <w:r w:rsidRPr="00581BE7">
          <w:rPr>
            <w:rStyle w:val="Hyperlink"/>
            <w:rFonts w:ascii="Arial" w:hAnsi="Arial" w:cs="Arial"/>
            <w:color w:val="000000" w:themeColor="text1"/>
          </w:rPr>
          <w:t>Value and C</w:t>
        </w:r>
        <w:r w:rsidRPr="00581BE7" w:rsidR="00E045A2">
          <w:rPr>
            <w:rStyle w:val="Hyperlink"/>
            <w:rFonts w:ascii="Arial" w:hAnsi="Arial" w:cs="Arial"/>
            <w:color w:val="000000" w:themeColor="text1"/>
          </w:rPr>
          <w:t>ompensation Manual</w:t>
        </w:r>
      </w:hyperlink>
      <w:r w:rsidRPr="00581BE7" w:rsidR="00E045A2">
        <w:rPr>
          <w:rFonts w:ascii="Arial" w:hAnsi="Arial" w:cs="Arial"/>
          <w:color w:val="000000" w:themeColor="text1"/>
        </w:rPr>
        <w:t xml:space="preserve"> </w:t>
      </w:r>
    </w:p>
    <w:p w:rsidRPr="00581BE7" w:rsidR="003D7469" w:rsidP="002950AC" w:rsidRDefault="003D7469" w14:paraId="3852DD16" w14:textId="1E826E02">
      <w:pPr>
        <w:numPr>
          <w:ilvl w:val="0"/>
          <w:numId w:val="11"/>
        </w:numPr>
        <w:rPr>
          <w:rFonts w:ascii="Arial" w:hAnsi="Arial" w:cs="Arial"/>
          <w:color w:val="000000" w:themeColor="text1"/>
          <w:lang w:val="en-NZ"/>
        </w:rPr>
      </w:pPr>
      <w:hyperlink w:history="1" w:anchor="_Appendix_4_Destruction">
        <w:r w:rsidRPr="00581BE7">
          <w:rPr>
            <w:rStyle w:val="Hyperlink"/>
            <w:rFonts w:ascii="Arial" w:hAnsi="Arial" w:cs="Arial"/>
            <w:color w:val="000000" w:themeColor="text1"/>
          </w:rPr>
          <w:t xml:space="preserve">Appendix </w:t>
        </w:r>
        <w:r w:rsidRPr="00581BE7" w:rsidR="008824CD">
          <w:rPr>
            <w:rStyle w:val="Hyperlink"/>
            <w:rFonts w:ascii="Arial" w:hAnsi="Arial" w:cs="Arial"/>
            <w:color w:val="000000" w:themeColor="text1"/>
          </w:rPr>
          <w:t>4 Destruction Planning Table</w:t>
        </w:r>
      </w:hyperlink>
      <w:r w:rsidRPr="00581BE7" w:rsidR="008824CD">
        <w:rPr>
          <w:rFonts w:ascii="Arial" w:hAnsi="Arial" w:cs="Arial"/>
          <w:color w:val="000000" w:themeColor="text1"/>
        </w:rPr>
        <w:t xml:space="preserve"> </w:t>
      </w:r>
    </w:p>
    <w:p w:rsidRPr="00F7626E" w:rsidR="00824E81" w:rsidP="00AD3BD0" w:rsidRDefault="00AD3BD0" w14:paraId="0563F90E" w14:textId="7D150D44">
      <w:pPr>
        <w:numPr>
          <w:ilvl w:val="0"/>
          <w:numId w:val="11"/>
        </w:numPr>
        <w:rPr>
          <w:rFonts w:ascii="Arial" w:hAnsi="Arial" w:cs="Arial"/>
          <w:color w:val="auto"/>
          <w:lang w:val="en-GB"/>
        </w:rPr>
      </w:pPr>
      <w:hyperlink w:history="1" r:id="rId19">
        <w:r w:rsidRPr="00F7626E">
          <w:rPr>
            <w:rStyle w:val="Hyperlink"/>
            <w:rFonts w:ascii="Arial" w:hAnsi="Arial" w:cs="Arial"/>
            <w:color w:val="auto"/>
          </w:rPr>
          <w:t>Guidance document on how to complete a Destruction, Disposal and Decontamination (DDD) plan</w:t>
        </w:r>
      </w:hyperlink>
    </w:p>
    <w:p w:rsidRPr="00581BE7" w:rsidR="00824E81" w:rsidP="00824E81" w:rsidRDefault="00824E81" w14:paraId="748DF26E" w14:textId="5B362F68">
      <w:pPr>
        <w:rPr>
          <w:rFonts w:ascii="Arial" w:hAnsi="Arial" w:cs="Arial"/>
          <w:color w:val="000000" w:themeColor="text1"/>
          <w:lang w:val="en-GB"/>
        </w:rPr>
      </w:pPr>
      <w:r w:rsidRPr="00581BE7">
        <w:rPr>
          <w:rFonts w:ascii="Arial" w:hAnsi="Arial" w:cs="Arial"/>
          <w:color w:val="000000" w:themeColor="text1"/>
          <w:lang w:val="en-GB"/>
        </w:rPr>
        <w:t xml:space="preserve">Use the following table to consider processes that are required to operationalise each consideration. </w:t>
      </w:r>
    </w:p>
    <w:p w:rsidRPr="00581BE7" w:rsidR="001E2BB0" w:rsidP="007F7A66" w:rsidRDefault="001E2BB0" w14:paraId="1F9E6D9D" w14:textId="054AFD6B">
      <w:pPr>
        <w:tabs>
          <w:tab w:val="left" w:pos="2101"/>
        </w:tabs>
        <w:rPr>
          <w:rFonts w:ascii="Arial" w:hAnsi="Arial" w:cs="Arial"/>
          <w:color w:val="000000" w:themeColor="text1"/>
          <w:lang w:val="en-US"/>
        </w:rPr>
      </w:pPr>
    </w:p>
    <w:tbl>
      <w:tblPr>
        <w:tblStyle w:val="Style2"/>
        <w:tblW w:w="9629" w:type="dxa"/>
        <w:tblLook w:val="04A0" w:firstRow="1" w:lastRow="0" w:firstColumn="1" w:lastColumn="0" w:noHBand="0" w:noVBand="1"/>
      </w:tblPr>
      <w:tblGrid>
        <w:gridCol w:w="3005"/>
        <w:gridCol w:w="3789"/>
        <w:gridCol w:w="2835"/>
      </w:tblGrid>
      <w:tr w:rsidRPr="00581BE7" w:rsidR="00581BE7" w:rsidTr="39C14D4E" w14:paraId="12DAA5EE" w14:textId="77777777">
        <w:trPr>
          <w:cnfStyle w:val="100000000000" w:firstRow="1" w:lastRow="0" w:firstColumn="0" w:lastColumn="0" w:oddVBand="0" w:evenVBand="0" w:oddHBand="0" w:evenHBand="0" w:firstRowFirstColumn="0" w:firstRowLastColumn="0" w:lastRowFirstColumn="0" w:lastRowLastColumn="0"/>
        </w:trPr>
        <w:tc>
          <w:tcPr>
            <w:tcW w:w="3005" w:type="dxa"/>
            <w:tcBorders>
              <w:top w:val="single" w:color="2C346E" w:sz="8" w:space="0"/>
              <w:bottom w:val="single" w:color="auto" w:sz="4" w:space="0"/>
            </w:tcBorders>
          </w:tcPr>
          <w:p w:rsidRPr="00877B3D" w:rsidR="00EC277B" w:rsidP="00932B23" w:rsidRDefault="00EC277B" w14:paraId="45212B3B" w14:textId="1A36F287">
            <w:pPr>
              <w:jc w:val="center"/>
              <w:rPr>
                <w:rFonts w:ascii="Arial" w:hAnsi="Arial" w:cs="Arial"/>
                <w:b w:val="0"/>
                <w:bCs/>
                <w:color w:val="FFFFFF" w:themeColor="background1"/>
              </w:rPr>
            </w:pPr>
            <w:r w:rsidRPr="00877B3D">
              <w:rPr>
                <w:rFonts w:ascii="Arial" w:hAnsi="Arial" w:cs="Arial"/>
                <w:bCs/>
                <w:color w:val="FFFFFF" w:themeColor="background1"/>
              </w:rPr>
              <w:t>Consideration</w:t>
            </w:r>
          </w:p>
        </w:tc>
        <w:tc>
          <w:tcPr>
            <w:tcW w:w="3789" w:type="dxa"/>
            <w:tcBorders>
              <w:top w:val="single" w:color="2C346E" w:sz="8" w:space="0"/>
              <w:bottom w:val="single" w:color="auto" w:sz="4" w:space="0"/>
            </w:tcBorders>
          </w:tcPr>
          <w:p w:rsidRPr="00877B3D" w:rsidR="00EC277B" w:rsidP="00932B23" w:rsidRDefault="00EC277B" w14:paraId="24844ABB" w14:textId="4902F5AA">
            <w:pPr>
              <w:jc w:val="center"/>
              <w:rPr>
                <w:rFonts w:ascii="Arial" w:hAnsi="Arial" w:cs="Arial"/>
                <w:b w:val="0"/>
                <w:bCs/>
                <w:color w:val="FFFFFF" w:themeColor="background1"/>
              </w:rPr>
            </w:pPr>
            <w:r w:rsidRPr="00877B3D">
              <w:rPr>
                <w:rFonts w:ascii="Arial" w:hAnsi="Arial" w:cs="Arial"/>
                <w:bCs/>
                <w:color w:val="FFFFFF" w:themeColor="background1"/>
              </w:rPr>
              <w:t>Process</w:t>
            </w:r>
          </w:p>
        </w:tc>
        <w:tc>
          <w:tcPr>
            <w:tcW w:w="2835" w:type="dxa"/>
            <w:tcBorders>
              <w:top w:val="single" w:color="2C346E" w:sz="8" w:space="0"/>
              <w:bottom w:val="single" w:color="auto" w:sz="4" w:space="0"/>
            </w:tcBorders>
          </w:tcPr>
          <w:p w:rsidRPr="00877B3D" w:rsidR="00EC277B" w:rsidP="00932B23" w:rsidRDefault="00EC277B" w14:paraId="0233A8AD" w14:textId="119765AF">
            <w:pPr>
              <w:jc w:val="center"/>
              <w:rPr>
                <w:rFonts w:ascii="Arial" w:hAnsi="Arial" w:cs="Arial"/>
                <w:b w:val="0"/>
                <w:bCs/>
                <w:color w:val="FFFFFF" w:themeColor="background1"/>
              </w:rPr>
            </w:pPr>
            <w:r w:rsidRPr="00877B3D">
              <w:rPr>
                <w:rFonts w:ascii="Arial" w:hAnsi="Arial" w:cs="Arial"/>
                <w:bCs/>
                <w:color w:val="FFFFFF" w:themeColor="background1"/>
              </w:rPr>
              <w:t>Notes</w:t>
            </w:r>
          </w:p>
        </w:tc>
      </w:tr>
      <w:tr w:rsidRPr="00581BE7" w:rsidR="00581BE7" w:rsidTr="39C14D4E" w14:paraId="4E01D7A7" w14:textId="77777777">
        <w:tc>
          <w:tcPr>
            <w:tcW w:w="3005" w:type="dxa"/>
            <w:tcBorders>
              <w:top w:val="single" w:color="auto" w:sz="4" w:space="0"/>
            </w:tcBorders>
          </w:tcPr>
          <w:p w:rsidRPr="00581BE7" w:rsidR="00F42590" w:rsidP="00932B23" w:rsidRDefault="00F42590" w14:paraId="1D66105B" w14:textId="79620C8B">
            <w:pPr>
              <w:jc w:val="center"/>
              <w:rPr>
                <w:rFonts w:ascii="Arial" w:hAnsi="Arial" w:cs="Arial"/>
                <w:b/>
                <w:bCs/>
                <w:color w:val="000000" w:themeColor="text1"/>
              </w:rPr>
            </w:pPr>
            <w:r w:rsidRPr="00581BE7">
              <w:rPr>
                <w:rFonts w:ascii="Arial" w:hAnsi="Arial" w:cs="Arial"/>
                <w:b/>
                <w:bCs/>
                <w:color w:val="000000" w:themeColor="text1"/>
              </w:rPr>
              <w:t xml:space="preserve">Suitably qualified persons </w:t>
            </w:r>
          </w:p>
        </w:tc>
        <w:tc>
          <w:tcPr>
            <w:tcW w:w="3789" w:type="dxa"/>
            <w:tcBorders>
              <w:top w:val="single" w:color="auto" w:sz="4" w:space="0"/>
            </w:tcBorders>
          </w:tcPr>
          <w:p w:rsidRPr="00581BE7" w:rsidR="00F42590" w:rsidP="0015611B" w:rsidRDefault="00171F7D" w14:paraId="6F8E293B" w14:textId="2079D110">
            <w:pPr>
              <w:rPr>
                <w:rFonts w:ascii="Arial" w:hAnsi="Arial" w:cs="Arial"/>
                <w:color w:val="000000" w:themeColor="text1"/>
              </w:rPr>
            </w:pPr>
            <w:r w:rsidRPr="39C14D4E">
              <w:rPr>
                <w:rFonts w:ascii="Arial" w:hAnsi="Arial" w:cs="Arial"/>
                <w:color w:val="000000" w:themeColor="text1"/>
              </w:rPr>
              <w:t xml:space="preserve">List </w:t>
            </w:r>
            <w:r w:rsidR="00FE362A">
              <w:rPr>
                <w:rFonts w:ascii="Arial" w:hAnsi="Arial" w:cs="Arial"/>
                <w:color w:val="000000" w:themeColor="text1"/>
              </w:rPr>
              <w:t xml:space="preserve">any </w:t>
            </w:r>
            <w:r w:rsidRPr="39C14D4E" w:rsidR="00C50BA9">
              <w:rPr>
                <w:rFonts w:ascii="Arial" w:hAnsi="Arial" w:cs="Arial"/>
                <w:color w:val="000000" w:themeColor="text1"/>
              </w:rPr>
              <w:t xml:space="preserve">persons conducting destruction </w:t>
            </w:r>
            <w:r w:rsidRPr="39C14D4E" w:rsidR="00A95EA4">
              <w:rPr>
                <w:rFonts w:ascii="Arial" w:hAnsi="Arial" w:cs="Arial"/>
                <w:color w:val="000000" w:themeColor="text1"/>
              </w:rPr>
              <w:t>activities</w:t>
            </w:r>
            <w:r w:rsidR="00FE362A">
              <w:rPr>
                <w:rFonts w:ascii="Arial" w:hAnsi="Arial" w:cs="Arial"/>
                <w:color w:val="000000" w:themeColor="text1"/>
              </w:rPr>
              <w:t xml:space="preserve"> on the feedlot</w:t>
            </w:r>
            <w:r w:rsidRPr="39C14D4E" w:rsidR="00A95EA4">
              <w:rPr>
                <w:rFonts w:ascii="Arial" w:hAnsi="Arial" w:cs="Arial"/>
                <w:color w:val="000000" w:themeColor="text1"/>
              </w:rPr>
              <w:t xml:space="preserve"> and include any </w:t>
            </w:r>
            <w:r w:rsidRPr="39C14D4E" w:rsidR="006A34AE">
              <w:rPr>
                <w:rFonts w:ascii="Arial" w:hAnsi="Arial" w:cs="Arial"/>
                <w:color w:val="000000" w:themeColor="text1"/>
              </w:rPr>
              <w:t xml:space="preserve">required licenses and conditions. </w:t>
            </w:r>
            <w:r w:rsidRPr="39C14D4E" w:rsidR="62A2D9D9">
              <w:rPr>
                <w:rFonts w:ascii="Arial" w:hAnsi="Arial" w:cs="Arial"/>
                <w:color w:val="000000" w:themeColor="text1"/>
              </w:rPr>
              <w:t xml:space="preserve">This may include staff willing to assist or documenting that you have no staff able to assist. </w:t>
            </w:r>
          </w:p>
        </w:tc>
        <w:tc>
          <w:tcPr>
            <w:tcW w:w="2835" w:type="dxa"/>
            <w:tcBorders>
              <w:top w:val="single" w:color="auto" w:sz="4" w:space="0"/>
            </w:tcBorders>
          </w:tcPr>
          <w:p w:rsidRPr="00581BE7" w:rsidR="00F42590" w:rsidP="00932B23" w:rsidRDefault="00F42590" w14:paraId="3BD0A2C9" w14:textId="77777777">
            <w:pPr>
              <w:jc w:val="center"/>
              <w:rPr>
                <w:rFonts w:ascii="Arial" w:hAnsi="Arial" w:cs="Arial"/>
                <w:b/>
                <w:bCs/>
                <w:color w:val="000000" w:themeColor="text1"/>
              </w:rPr>
            </w:pPr>
          </w:p>
        </w:tc>
      </w:tr>
      <w:tr w:rsidRPr="00581BE7" w:rsidR="00581BE7" w:rsidTr="39C14D4E" w14:paraId="0601EF26"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50BA9" w:rsidP="00932B23" w:rsidRDefault="00C50BA9" w14:paraId="13E09DA1" w14:textId="7EEE5366">
            <w:pPr>
              <w:jc w:val="center"/>
              <w:rPr>
                <w:rFonts w:ascii="Arial" w:hAnsi="Arial" w:cs="Arial"/>
                <w:b/>
                <w:bCs/>
                <w:color w:val="000000" w:themeColor="text1"/>
              </w:rPr>
            </w:pPr>
            <w:r w:rsidRPr="00581BE7">
              <w:rPr>
                <w:rFonts w:ascii="Arial" w:hAnsi="Arial" w:cs="Arial"/>
                <w:b/>
                <w:bCs/>
                <w:color w:val="000000" w:themeColor="text1"/>
              </w:rPr>
              <w:t xml:space="preserve">Suitable trained persons </w:t>
            </w:r>
          </w:p>
        </w:tc>
        <w:tc>
          <w:tcPr>
            <w:tcW w:w="3789" w:type="dxa"/>
          </w:tcPr>
          <w:p w:rsidRPr="00581BE7" w:rsidR="00C50BA9" w:rsidP="0015611B" w:rsidRDefault="640FC353" w14:paraId="2B0BD3D3" w14:textId="3B3A1E17">
            <w:pPr>
              <w:rPr>
                <w:rFonts w:ascii="Arial" w:hAnsi="Arial" w:cs="Arial"/>
                <w:color w:val="000000" w:themeColor="text1"/>
              </w:rPr>
            </w:pPr>
            <w:r w:rsidRPr="00581BE7">
              <w:rPr>
                <w:rFonts w:ascii="Arial" w:hAnsi="Arial" w:cs="Arial"/>
                <w:color w:val="000000" w:themeColor="text1"/>
              </w:rPr>
              <w:t xml:space="preserve">List the persons involved in </w:t>
            </w:r>
            <w:r w:rsidRPr="00581BE7" w:rsidR="5CF94281">
              <w:rPr>
                <w:rFonts w:ascii="Arial" w:hAnsi="Arial" w:cs="Arial"/>
                <w:color w:val="000000" w:themeColor="text1"/>
              </w:rPr>
              <w:t>end-to-end</w:t>
            </w:r>
            <w:r w:rsidRPr="00581BE7">
              <w:rPr>
                <w:rFonts w:ascii="Arial" w:hAnsi="Arial" w:cs="Arial"/>
                <w:color w:val="000000" w:themeColor="text1"/>
              </w:rPr>
              <w:t xml:space="preserve"> destruction activities and include any relevant training they have received. </w:t>
            </w:r>
          </w:p>
        </w:tc>
        <w:tc>
          <w:tcPr>
            <w:tcW w:w="2835" w:type="dxa"/>
          </w:tcPr>
          <w:p w:rsidRPr="00581BE7" w:rsidR="00C50BA9" w:rsidP="00932B23" w:rsidRDefault="00C50BA9" w14:paraId="7FCA112D" w14:textId="77777777">
            <w:pPr>
              <w:jc w:val="center"/>
              <w:rPr>
                <w:rFonts w:ascii="Arial" w:hAnsi="Arial" w:cs="Arial"/>
                <w:b/>
                <w:bCs/>
                <w:color w:val="000000" w:themeColor="text1"/>
              </w:rPr>
            </w:pPr>
          </w:p>
        </w:tc>
      </w:tr>
      <w:tr w:rsidRPr="00581BE7" w:rsidR="00581BE7" w:rsidTr="39C14D4E" w14:paraId="0870C8BC" w14:textId="77777777">
        <w:tc>
          <w:tcPr>
            <w:tcW w:w="3005" w:type="dxa"/>
          </w:tcPr>
          <w:p w:rsidRPr="00581BE7" w:rsidR="00EA3D5B" w:rsidP="00026828" w:rsidRDefault="00EA3D5B" w14:paraId="3AA1D061" w14:textId="29CFFEE8">
            <w:pPr>
              <w:rPr>
                <w:rFonts w:ascii="Arial" w:hAnsi="Arial" w:cs="Arial"/>
                <w:b/>
                <w:bCs/>
                <w:color w:val="000000" w:themeColor="text1"/>
              </w:rPr>
            </w:pPr>
            <w:r w:rsidRPr="00581BE7">
              <w:rPr>
                <w:rFonts w:ascii="Arial" w:hAnsi="Arial" w:cs="Arial"/>
                <w:b/>
                <w:bCs/>
                <w:color w:val="000000" w:themeColor="text1"/>
              </w:rPr>
              <w:t xml:space="preserve">Number of head to be destroyed </w:t>
            </w:r>
          </w:p>
        </w:tc>
        <w:tc>
          <w:tcPr>
            <w:tcW w:w="3789" w:type="dxa"/>
          </w:tcPr>
          <w:p w:rsidRPr="00581BE7" w:rsidR="00EA3D5B" w:rsidP="00026828" w:rsidRDefault="00532CD1" w14:paraId="6CC3F672" w14:textId="35921FC2">
            <w:pPr>
              <w:rPr>
                <w:rFonts w:ascii="Arial" w:hAnsi="Arial" w:cs="Arial"/>
                <w:color w:val="000000" w:themeColor="text1"/>
              </w:rPr>
            </w:pPr>
            <w:r>
              <w:rPr>
                <w:rFonts w:ascii="Arial" w:hAnsi="Arial" w:cs="Arial"/>
                <w:color w:val="000000" w:themeColor="text1"/>
              </w:rPr>
              <w:t xml:space="preserve">(Number of susceptible </w:t>
            </w:r>
            <w:r w:rsidR="000C5121">
              <w:rPr>
                <w:rFonts w:ascii="Arial" w:hAnsi="Arial" w:cs="Arial"/>
                <w:color w:val="000000" w:themeColor="text1"/>
              </w:rPr>
              <w:t xml:space="preserve">species on feedlot) </w:t>
            </w:r>
          </w:p>
        </w:tc>
        <w:tc>
          <w:tcPr>
            <w:tcW w:w="2835" w:type="dxa"/>
          </w:tcPr>
          <w:p w:rsidRPr="00581BE7" w:rsidR="00EA3D5B" w:rsidP="00026828" w:rsidRDefault="00EA3D5B" w14:paraId="34D2721E" w14:textId="77777777">
            <w:pPr>
              <w:rPr>
                <w:rFonts w:ascii="Arial" w:hAnsi="Arial" w:cs="Arial"/>
                <w:color w:val="000000" w:themeColor="text1"/>
              </w:rPr>
            </w:pPr>
          </w:p>
        </w:tc>
      </w:tr>
      <w:tr w:rsidRPr="00581BE7" w:rsidR="00532CD1" w:rsidTr="39C14D4E" w14:paraId="6FB40755"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532CD1" w:rsidP="00026828" w:rsidRDefault="00532CD1" w14:paraId="278B9DAB" w14:textId="394EA63C">
            <w:pPr>
              <w:rPr>
                <w:rFonts w:ascii="Arial" w:hAnsi="Arial" w:cs="Arial"/>
                <w:b/>
                <w:bCs/>
                <w:color w:val="000000" w:themeColor="text1"/>
              </w:rPr>
            </w:pPr>
            <w:r>
              <w:rPr>
                <w:rFonts w:ascii="Arial" w:hAnsi="Arial" w:cs="Arial"/>
                <w:b/>
                <w:bCs/>
                <w:color w:val="000000" w:themeColor="text1"/>
              </w:rPr>
              <w:t xml:space="preserve">How many head could be destroyed per day </w:t>
            </w:r>
          </w:p>
        </w:tc>
        <w:tc>
          <w:tcPr>
            <w:tcW w:w="3789" w:type="dxa"/>
          </w:tcPr>
          <w:p w:rsidRPr="00581BE7" w:rsidR="00532CD1" w:rsidP="00026828" w:rsidRDefault="00E871D3" w14:paraId="322C8210" w14:textId="7F972DD7">
            <w:pPr>
              <w:rPr>
                <w:rFonts w:ascii="Arial" w:hAnsi="Arial" w:cs="Arial"/>
                <w:color w:val="000000" w:themeColor="text1"/>
              </w:rPr>
            </w:pPr>
            <w:r>
              <w:rPr>
                <w:rFonts w:ascii="Arial" w:hAnsi="Arial" w:cs="Arial"/>
                <w:color w:val="000000" w:themeColor="text1"/>
              </w:rPr>
              <w:t xml:space="preserve">Consider the methods below, using the </w:t>
            </w:r>
            <w:r w:rsidR="00A3536B">
              <w:rPr>
                <w:rFonts w:ascii="Arial" w:hAnsi="Arial" w:cs="Arial"/>
                <w:color w:val="000000" w:themeColor="text1"/>
              </w:rPr>
              <w:t xml:space="preserve">infrastructure at the feedlot (races for restraint or make shift pens) how many animals could be humanely destroyed per day </w:t>
            </w:r>
          </w:p>
        </w:tc>
        <w:tc>
          <w:tcPr>
            <w:tcW w:w="2835" w:type="dxa"/>
          </w:tcPr>
          <w:p w:rsidRPr="00581BE7" w:rsidR="00532CD1" w:rsidP="00026828" w:rsidRDefault="00532CD1" w14:paraId="70866A97" w14:textId="77777777">
            <w:pPr>
              <w:rPr>
                <w:rFonts w:ascii="Arial" w:hAnsi="Arial" w:cs="Arial"/>
                <w:color w:val="000000" w:themeColor="text1"/>
              </w:rPr>
            </w:pPr>
          </w:p>
        </w:tc>
      </w:tr>
      <w:tr w:rsidRPr="00581BE7" w:rsidR="00581BE7" w:rsidTr="39C14D4E" w14:paraId="2248EE07" w14:textId="77777777">
        <w:tc>
          <w:tcPr>
            <w:tcW w:w="3005" w:type="dxa"/>
          </w:tcPr>
          <w:p w:rsidRPr="00581BE7" w:rsidR="007F387B" w:rsidP="00026828" w:rsidRDefault="007F387B" w14:paraId="2B23BA08" w14:textId="1F758A6F">
            <w:pPr>
              <w:rPr>
                <w:rFonts w:ascii="Arial" w:hAnsi="Arial" w:cs="Arial"/>
                <w:b/>
                <w:bCs/>
                <w:color w:val="000000" w:themeColor="text1"/>
              </w:rPr>
            </w:pPr>
            <w:r w:rsidRPr="00581BE7">
              <w:rPr>
                <w:rFonts w:ascii="Arial" w:hAnsi="Arial" w:cs="Arial"/>
                <w:b/>
                <w:bCs/>
                <w:color w:val="000000" w:themeColor="text1"/>
              </w:rPr>
              <w:t xml:space="preserve">Time frame to be destroyed </w:t>
            </w:r>
          </w:p>
        </w:tc>
        <w:tc>
          <w:tcPr>
            <w:tcW w:w="3789" w:type="dxa"/>
          </w:tcPr>
          <w:p w:rsidRPr="00581BE7" w:rsidR="007F387B" w:rsidP="00026828" w:rsidRDefault="00A3536B" w14:paraId="14A49D40" w14:textId="46536E09">
            <w:pPr>
              <w:rPr>
                <w:rFonts w:ascii="Arial" w:hAnsi="Arial" w:cs="Arial"/>
                <w:color w:val="000000" w:themeColor="text1"/>
              </w:rPr>
            </w:pPr>
            <w:r>
              <w:rPr>
                <w:rFonts w:ascii="Arial" w:hAnsi="Arial" w:cs="Arial"/>
                <w:color w:val="000000" w:themeColor="text1"/>
              </w:rPr>
              <w:t xml:space="preserve">Head per day </w:t>
            </w:r>
            <w:r w:rsidR="007E63F5">
              <w:rPr>
                <w:rFonts w:ascii="Arial" w:hAnsi="Arial" w:cs="Arial"/>
                <w:color w:val="000000" w:themeColor="text1"/>
              </w:rPr>
              <w:t xml:space="preserve">x work days = </w:t>
            </w:r>
          </w:p>
        </w:tc>
        <w:tc>
          <w:tcPr>
            <w:tcW w:w="2835" w:type="dxa"/>
          </w:tcPr>
          <w:p w:rsidRPr="00581BE7" w:rsidR="007F387B" w:rsidP="00026828" w:rsidRDefault="007F387B" w14:paraId="0A3159A6" w14:textId="77777777">
            <w:pPr>
              <w:rPr>
                <w:rFonts w:ascii="Arial" w:hAnsi="Arial" w:cs="Arial"/>
                <w:color w:val="000000" w:themeColor="text1"/>
              </w:rPr>
            </w:pPr>
          </w:p>
        </w:tc>
      </w:tr>
      <w:tr w:rsidRPr="00581BE7" w:rsidR="00581BE7" w:rsidTr="39C14D4E" w14:paraId="26D52A02"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D45C60" w:rsidP="00026828" w:rsidRDefault="00D45C60" w14:paraId="0FFFBC81" w14:textId="4BF501AF">
            <w:pPr>
              <w:rPr>
                <w:rFonts w:ascii="Arial" w:hAnsi="Arial" w:cs="Arial"/>
                <w:b/>
                <w:bCs/>
                <w:color w:val="000000" w:themeColor="text1"/>
              </w:rPr>
            </w:pPr>
            <w:r w:rsidRPr="00581BE7">
              <w:rPr>
                <w:rFonts w:ascii="Arial" w:hAnsi="Arial" w:cs="Arial"/>
                <w:b/>
                <w:bCs/>
                <w:color w:val="000000" w:themeColor="text1"/>
              </w:rPr>
              <w:t xml:space="preserve">Site selection </w:t>
            </w:r>
          </w:p>
        </w:tc>
        <w:tc>
          <w:tcPr>
            <w:tcW w:w="3789" w:type="dxa"/>
          </w:tcPr>
          <w:p w:rsidRPr="00581BE7" w:rsidR="00D45C60" w:rsidP="00026828" w:rsidRDefault="00D45C60" w14:paraId="60EF6904" w14:textId="202B00F6">
            <w:pPr>
              <w:rPr>
                <w:rFonts w:ascii="Arial" w:hAnsi="Arial" w:cs="Arial"/>
                <w:color w:val="000000" w:themeColor="text1"/>
              </w:rPr>
            </w:pPr>
          </w:p>
        </w:tc>
        <w:tc>
          <w:tcPr>
            <w:tcW w:w="2835" w:type="dxa"/>
          </w:tcPr>
          <w:p w:rsidRPr="00581BE7" w:rsidR="00D45C60" w:rsidP="00026828" w:rsidRDefault="00D45C60" w14:paraId="5B9CBB95" w14:textId="77777777">
            <w:pPr>
              <w:rPr>
                <w:rFonts w:ascii="Arial" w:hAnsi="Arial" w:cs="Arial"/>
                <w:color w:val="000000" w:themeColor="text1"/>
              </w:rPr>
            </w:pPr>
          </w:p>
        </w:tc>
      </w:tr>
      <w:tr w:rsidRPr="00581BE7" w:rsidR="00581BE7" w:rsidTr="39C14D4E" w14:paraId="64C73029" w14:textId="77777777">
        <w:tc>
          <w:tcPr>
            <w:tcW w:w="3005" w:type="dxa"/>
          </w:tcPr>
          <w:p w:rsidRPr="00581BE7" w:rsidR="00EC277B" w:rsidP="00026828" w:rsidRDefault="00B54652" w14:paraId="691C4DF6" w14:textId="3A46958A">
            <w:pPr>
              <w:rPr>
                <w:rFonts w:ascii="Arial" w:hAnsi="Arial" w:cs="Arial"/>
                <w:b/>
                <w:bCs/>
                <w:color w:val="000000" w:themeColor="text1"/>
              </w:rPr>
            </w:pPr>
            <w:r w:rsidRPr="00581BE7">
              <w:rPr>
                <w:rFonts w:ascii="Arial" w:hAnsi="Arial" w:cs="Arial"/>
                <w:b/>
                <w:bCs/>
                <w:color w:val="000000" w:themeColor="text1"/>
              </w:rPr>
              <w:t xml:space="preserve">Which method will be used to undertake destruction activities </w:t>
            </w:r>
          </w:p>
        </w:tc>
        <w:tc>
          <w:tcPr>
            <w:tcW w:w="3789" w:type="dxa"/>
          </w:tcPr>
          <w:p w:rsidRPr="00581BE7" w:rsidR="000D1FB4" w:rsidP="00096E36" w:rsidRDefault="009E0CB7" w14:paraId="4B8B83A4" w14:textId="0CE634DC">
            <w:pPr>
              <w:rPr>
                <w:rFonts w:ascii="Arial" w:hAnsi="Arial" w:cs="Arial"/>
                <w:color w:val="000000" w:themeColor="text1"/>
              </w:rPr>
            </w:pPr>
            <w:sdt>
              <w:sdtPr>
                <w:rPr>
                  <w:rFonts w:ascii="Arial" w:hAnsi="Arial" w:cs="Arial"/>
                  <w:color w:val="000000" w:themeColor="text1"/>
                </w:rPr>
                <w:id w:val="1561283939"/>
                <w14:checkbox>
                  <w14:checked w14:val="0"/>
                  <w14:checkedState w14:val="2612" w14:font="MS Gothic"/>
                  <w14:uncheckedState w14:val="2610" w14:font="MS Gothic"/>
                </w14:checkbox>
              </w:sdtPr>
              <w:sdtContent>
                <w:r w:rsidR="002F142C">
                  <w:rPr>
                    <w:rFonts w:hint="eastAsia" w:ascii="MS Gothic" w:hAnsi="MS Gothic" w:eastAsia="MS Gothic" w:cs="Arial"/>
                    <w:color w:val="000000" w:themeColor="text1"/>
                  </w:rPr>
                  <w:t>☐</w:t>
                </w:r>
              </w:sdtContent>
            </w:sdt>
            <w:r w:rsidRPr="00581BE7" w:rsidR="00096E36">
              <w:rPr>
                <w:rFonts w:ascii="Arial" w:hAnsi="Arial" w:cs="Arial"/>
                <w:color w:val="000000" w:themeColor="text1"/>
              </w:rPr>
              <w:t xml:space="preserve">Onsite </w:t>
            </w:r>
          </w:p>
          <w:p w:rsidRPr="00581BE7" w:rsidR="00096E36" w:rsidP="00096E36" w:rsidRDefault="009E0CB7" w14:paraId="7DE7D78A" w14:textId="7135ACC2">
            <w:pPr>
              <w:rPr>
                <w:rFonts w:ascii="Arial" w:hAnsi="Arial" w:cs="Arial"/>
                <w:color w:val="000000" w:themeColor="text1"/>
              </w:rPr>
            </w:pPr>
            <w:sdt>
              <w:sdtPr>
                <w:rPr>
                  <w:rFonts w:ascii="Arial" w:hAnsi="Arial" w:cs="Arial"/>
                  <w:color w:val="000000" w:themeColor="text1"/>
                </w:rPr>
                <w:id w:val="-1965889555"/>
                <w14:checkbox>
                  <w14:checked w14:val="0"/>
                  <w14:checkedState w14:val="2612" w14:font="MS Gothic"/>
                  <w14:uncheckedState w14:val="2610" w14:font="MS Gothic"/>
                </w14:checkbox>
              </w:sdtPr>
              <w:sdtContent>
                <w:r w:rsidRPr="00581BE7" w:rsidR="005A0EB6">
                  <w:rPr>
                    <w:rFonts w:ascii="Segoe UI Symbol" w:hAnsi="Segoe UI Symbol" w:eastAsia="MS Gothic" w:cs="Segoe UI Symbol"/>
                    <w:color w:val="000000" w:themeColor="text1"/>
                  </w:rPr>
                  <w:t>☐</w:t>
                </w:r>
              </w:sdtContent>
            </w:sdt>
            <w:r w:rsidRPr="00581BE7" w:rsidR="00096E36">
              <w:rPr>
                <w:rFonts w:ascii="Arial" w:hAnsi="Arial" w:cs="Arial"/>
                <w:color w:val="000000" w:themeColor="text1"/>
              </w:rPr>
              <w:t xml:space="preserve">Offsite </w:t>
            </w:r>
          </w:p>
        </w:tc>
        <w:tc>
          <w:tcPr>
            <w:tcW w:w="2835" w:type="dxa"/>
          </w:tcPr>
          <w:p w:rsidRPr="00581BE7" w:rsidR="00EC277B" w:rsidP="00026828" w:rsidRDefault="00EC277B" w14:paraId="4244CF08" w14:textId="77777777">
            <w:pPr>
              <w:rPr>
                <w:rFonts w:ascii="Arial" w:hAnsi="Arial" w:cs="Arial"/>
                <w:color w:val="000000" w:themeColor="text1"/>
              </w:rPr>
            </w:pPr>
          </w:p>
        </w:tc>
      </w:tr>
      <w:tr w:rsidRPr="00581BE7" w:rsidR="00581BE7" w:rsidTr="39C14D4E" w14:paraId="6E5635E1"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EC277B" w:rsidP="00026828" w:rsidRDefault="00484C57" w14:paraId="488F6EF5" w14:textId="09D72B06">
            <w:pPr>
              <w:rPr>
                <w:rFonts w:ascii="Arial" w:hAnsi="Arial" w:cs="Arial"/>
                <w:b/>
                <w:bCs/>
                <w:color w:val="000000" w:themeColor="text1"/>
              </w:rPr>
            </w:pPr>
            <w:r w:rsidRPr="00581BE7">
              <w:rPr>
                <w:rFonts w:ascii="Arial" w:hAnsi="Arial" w:cs="Arial"/>
                <w:b/>
                <w:bCs/>
                <w:color w:val="000000" w:themeColor="text1"/>
              </w:rPr>
              <w:t xml:space="preserve">Onsite </w:t>
            </w:r>
            <w:r w:rsidR="00F96163">
              <w:rPr>
                <w:rFonts w:ascii="Arial" w:hAnsi="Arial" w:cs="Arial"/>
                <w:b/>
                <w:bCs/>
                <w:color w:val="000000" w:themeColor="text1"/>
              </w:rPr>
              <w:t xml:space="preserve">(these methods are AUSVETPLAN approved). </w:t>
            </w:r>
          </w:p>
        </w:tc>
        <w:tc>
          <w:tcPr>
            <w:tcW w:w="3789" w:type="dxa"/>
          </w:tcPr>
          <w:p w:rsidRPr="00581BE7" w:rsidR="00096E36" w:rsidP="006057BF" w:rsidRDefault="009E0CB7" w14:paraId="48EDB074" w14:textId="56767B52">
            <w:pPr>
              <w:rPr>
                <w:rFonts w:ascii="Arial" w:hAnsi="Arial" w:cs="Arial"/>
                <w:color w:val="000000" w:themeColor="text1"/>
              </w:rPr>
            </w:pPr>
            <w:sdt>
              <w:sdtPr>
                <w:rPr>
                  <w:rFonts w:ascii="Arial" w:hAnsi="Arial" w:cs="Arial"/>
                  <w:color w:val="000000" w:themeColor="text1"/>
                </w:rPr>
                <w:id w:val="-317963572"/>
                <w14:checkbox>
                  <w14:checked w14:val="0"/>
                  <w14:checkedState w14:val="2612" w14:font="MS Gothic"/>
                  <w14:uncheckedState w14:val="2610" w14:font="MS Gothic"/>
                </w14:checkbox>
              </w:sdtPr>
              <w:sdtContent>
                <w:r w:rsidR="00A1537D">
                  <w:rPr>
                    <w:rFonts w:hint="eastAsia" w:ascii="MS Gothic" w:hAnsi="MS Gothic" w:eastAsia="MS Gothic" w:cs="Arial"/>
                    <w:color w:val="000000" w:themeColor="text1"/>
                  </w:rPr>
                  <w:t>☐</w:t>
                </w:r>
              </w:sdtContent>
            </w:sdt>
            <w:r w:rsidRPr="00581BE7" w:rsidR="002F142C">
              <w:rPr>
                <w:rFonts w:ascii="Arial" w:hAnsi="Arial" w:cs="Arial"/>
                <w:color w:val="000000" w:themeColor="text1"/>
              </w:rPr>
              <w:t xml:space="preserve"> </w:t>
            </w:r>
            <w:r w:rsidRPr="00581BE7" w:rsidR="00096E36">
              <w:rPr>
                <w:rFonts w:ascii="Arial" w:hAnsi="Arial" w:cs="Arial"/>
                <w:color w:val="000000" w:themeColor="text1"/>
              </w:rPr>
              <w:t>Firearm or captive bolt frontal method</w:t>
            </w:r>
          </w:p>
          <w:p w:rsidRPr="00581BE7" w:rsidR="00096E36" w:rsidP="006057BF" w:rsidRDefault="009E0CB7" w14:paraId="61973738" w14:textId="62CA07B8">
            <w:pPr>
              <w:rPr>
                <w:rFonts w:ascii="Arial" w:hAnsi="Arial" w:cs="Arial"/>
                <w:color w:val="000000" w:themeColor="text1"/>
              </w:rPr>
            </w:pPr>
            <w:sdt>
              <w:sdtPr>
                <w:rPr>
                  <w:rFonts w:ascii="Arial" w:hAnsi="Arial" w:cs="Arial"/>
                  <w:color w:val="000000" w:themeColor="text1"/>
                </w:rPr>
                <w:id w:val="-1618440990"/>
                <w14:checkbox>
                  <w14:checked w14:val="0"/>
                  <w14:checkedState w14:val="2612" w14:font="MS Gothic"/>
                  <w14:uncheckedState w14:val="2610" w14:font="MS Gothic"/>
                </w14:checkbox>
              </w:sdtPr>
              <w:sdtContent>
                <w:r w:rsidR="00433FD0">
                  <w:rPr>
                    <w:rFonts w:hint="eastAsia" w:ascii="MS Gothic" w:hAnsi="MS Gothic" w:eastAsia="MS Gothic" w:cs="Arial"/>
                    <w:color w:val="000000" w:themeColor="text1"/>
                  </w:rPr>
                  <w:t>☐</w:t>
                </w:r>
              </w:sdtContent>
            </w:sdt>
            <w:r w:rsidRPr="00581BE7" w:rsidR="00433FD0">
              <w:rPr>
                <w:rFonts w:ascii="Arial" w:hAnsi="Arial" w:cs="Arial"/>
                <w:color w:val="000000" w:themeColor="text1"/>
              </w:rPr>
              <w:t xml:space="preserve"> </w:t>
            </w:r>
            <w:r w:rsidRPr="00581BE7" w:rsidR="00096E36">
              <w:rPr>
                <w:rFonts w:ascii="Arial" w:hAnsi="Arial" w:cs="Arial"/>
                <w:color w:val="000000" w:themeColor="text1"/>
              </w:rPr>
              <w:t xml:space="preserve">Firearm temporal method </w:t>
            </w:r>
          </w:p>
          <w:p w:rsidRPr="00581BE7" w:rsidR="00096E36" w:rsidP="006057BF" w:rsidRDefault="009E0CB7" w14:paraId="012E3A76" w14:textId="69DF63C9">
            <w:pPr>
              <w:rPr>
                <w:rFonts w:ascii="Arial" w:hAnsi="Arial" w:cs="Arial"/>
                <w:color w:val="000000" w:themeColor="text1"/>
              </w:rPr>
            </w:pPr>
            <w:sdt>
              <w:sdtPr>
                <w:rPr>
                  <w:rFonts w:ascii="Arial" w:hAnsi="Arial" w:cs="Arial"/>
                  <w:color w:val="000000" w:themeColor="text1"/>
                </w:rPr>
                <w:id w:val="-1776317958"/>
                <w14:checkbox>
                  <w14:checked w14:val="0"/>
                  <w14:checkedState w14:val="2612" w14:font="MS Gothic"/>
                  <w14:uncheckedState w14:val="2610" w14:font="MS Gothic"/>
                </w14:checkbox>
              </w:sdtPr>
              <w:sdtContent>
                <w:r w:rsidR="00433FD0">
                  <w:rPr>
                    <w:rFonts w:hint="eastAsia" w:ascii="MS Gothic" w:hAnsi="MS Gothic" w:eastAsia="MS Gothic" w:cs="Arial"/>
                    <w:color w:val="000000" w:themeColor="text1"/>
                  </w:rPr>
                  <w:t>☐</w:t>
                </w:r>
              </w:sdtContent>
            </w:sdt>
            <w:r w:rsidRPr="00581BE7" w:rsidR="00433FD0">
              <w:rPr>
                <w:rFonts w:ascii="Arial" w:hAnsi="Arial" w:cs="Arial"/>
                <w:color w:val="000000" w:themeColor="text1"/>
              </w:rPr>
              <w:t xml:space="preserve"> </w:t>
            </w:r>
            <w:r w:rsidRPr="00581BE7" w:rsidR="00096E36">
              <w:rPr>
                <w:rFonts w:ascii="Arial" w:hAnsi="Arial" w:cs="Arial"/>
                <w:color w:val="000000" w:themeColor="text1"/>
              </w:rPr>
              <w:t xml:space="preserve">Firearm or captive bolt in yards </w:t>
            </w:r>
          </w:p>
          <w:p w:rsidRPr="00581BE7" w:rsidR="00096E36" w:rsidP="006057BF" w:rsidRDefault="009E0CB7" w14:paraId="65856F8C" w14:textId="7D0A0714">
            <w:pPr>
              <w:rPr>
                <w:rFonts w:ascii="Arial" w:hAnsi="Arial" w:cs="Arial"/>
                <w:color w:val="000000" w:themeColor="text1"/>
              </w:rPr>
            </w:pPr>
            <w:sdt>
              <w:sdtPr>
                <w:rPr>
                  <w:rFonts w:ascii="Arial" w:hAnsi="Arial" w:cs="Arial"/>
                  <w:color w:val="000000" w:themeColor="text1"/>
                </w:rPr>
                <w:id w:val="2012949973"/>
                <w14:checkbox>
                  <w14:checked w14:val="0"/>
                  <w14:checkedState w14:val="2612" w14:font="MS Gothic"/>
                  <w14:uncheckedState w14:val="2610" w14:font="MS Gothic"/>
                </w14:checkbox>
              </w:sdtPr>
              <w:sdtContent>
                <w:r w:rsidR="00433FD0">
                  <w:rPr>
                    <w:rFonts w:hint="eastAsia" w:ascii="MS Gothic" w:hAnsi="MS Gothic" w:eastAsia="MS Gothic" w:cs="Arial"/>
                    <w:color w:val="000000" w:themeColor="text1"/>
                  </w:rPr>
                  <w:t>☐</w:t>
                </w:r>
              </w:sdtContent>
            </w:sdt>
            <w:r w:rsidRPr="00581BE7" w:rsidR="00433FD0">
              <w:rPr>
                <w:rFonts w:ascii="Arial" w:hAnsi="Arial" w:cs="Arial"/>
                <w:color w:val="000000" w:themeColor="text1"/>
              </w:rPr>
              <w:t xml:space="preserve"> </w:t>
            </w:r>
            <w:r w:rsidRPr="00581BE7" w:rsidR="00096E36">
              <w:rPr>
                <w:rFonts w:ascii="Arial" w:hAnsi="Arial" w:cs="Arial"/>
                <w:color w:val="000000" w:themeColor="text1"/>
              </w:rPr>
              <w:t xml:space="preserve">Paddock or extensive area destruction </w:t>
            </w:r>
          </w:p>
          <w:p w:rsidRPr="00581BE7" w:rsidR="00096E36" w:rsidP="006057BF" w:rsidRDefault="009E0CB7" w14:paraId="4B152DEB" w14:textId="15A8F8B7">
            <w:pPr>
              <w:rPr>
                <w:rFonts w:ascii="Arial" w:hAnsi="Arial" w:cs="Arial"/>
                <w:color w:val="000000" w:themeColor="text1"/>
              </w:rPr>
            </w:pPr>
            <w:sdt>
              <w:sdtPr>
                <w:rPr>
                  <w:rFonts w:ascii="Arial" w:hAnsi="Arial" w:cs="Arial"/>
                  <w:color w:val="000000" w:themeColor="text1"/>
                </w:rPr>
                <w:id w:val="1685240558"/>
                <w14:checkbox>
                  <w14:checked w14:val="0"/>
                  <w14:checkedState w14:val="2612" w14:font="MS Gothic"/>
                  <w14:uncheckedState w14:val="2610" w14:font="MS Gothic"/>
                </w14:checkbox>
              </w:sdtPr>
              <w:sdtContent>
                <w:r w:rsidR="00433FD0">
                  <w:rPr>
                    <w:rFonts w:hint="eastAsia" w:ascii="MS Gothic" w:hAnsi="MS Gothic" w:eastAsia="MS Gothic" w:cs="Arial"/>
                    <w:color w:val="000000" w:themeColor="text1"/>
                  </w:rPr>
                  <w:t>☐</w:t>
                </w:r>
              </w:sdtContent>
            </w:sdt>
            <w:r w:rsidRPr="00581BE7" w:rsidR="00433FD0">
              <w:rPr>
                <w:rFonts w:ascii="Arial" w:hAnsi="Arial" w:cs="Arial"/>
                <w:color w:val="000000" w:themeColor="text1"/>
              </w:rPr>
              <w:t xml:space="preserve"> </w:t>
            </w:r>
            <w:r w:rsidRPr="00581BE7" w:rsidR="4054762A">
              <w:rPr>
                <w:rFonts w:ascii="Arial" w:hAnsi="Arial" w:cs="Arial"/>
                <w:color w:val="000000" w:themeColor="text1"/>
              </w:rPr>
              <w:t>Anaesthetic</w:t>
            </w:r>
            <w:r w:rsidRPr="00581BE7" w:rsidR="30879F89">
              <w:rPr>
                <w:rFonts w:ascii="Arial" w:hAnsi="Arial" w:cs="Arial"/>
                <w:color w:val="000000" w:themeColor="text1"/>
              </w:rPr>
              <w:t xml:space="preserve"> agent (xylazine) </w:t>
            </w:r>
          </w:p>
          <w:p w:rsidRPr="00581BE7" w:rsidR="00096E36" w:rsidP="006057BF" w:rsidRDefault="009E0CB7" w14:paraId="41A09395" w14:textId="45CBF1BD">
            <w:pPr>
              <w:rPr>
                <w:rFonts w:ascii="Arial" w:hAnsi="Arial" w:cs="Arial"/>
                <w:color w:val="000000" w:themeColor="text1"/>
              </w:rPr>
            </w:pPr>
            <w:sdt>
              <w:sdtPr>
                <w:rPr>
                  <w:rFonts w:ascii="Arial" w:hAnsi="Arial" w:cs="Arial"/>
                  <w:color w:val="000000" w:themeColor="text1"/>
                </w:rPr>
                <w:id w:val="1534999826"/>
                <w14:checkbox>
                  <w14:checked w14:val="0"/>
                  <w14:checkedState w14:val="2612" w14:font="MS Gothic"/>
                  <w14:uncheckedState w14:val="2610" w14:font="MS Gothic"/>
                </w14:checkbox>
              </w:sdtPr>
              <w:sdtContent>
                <w:r w:rsidR="00433FD0">
                  <w:rPr>
                    <w:rFonts w:hint="eastAsia" w:ascii="MS Gothic" w:hAnsi="MS Gothic" w:eastAsia="MS Gothic" w:cs="Arial"/>
                    <w:color w:val="000000" w:themeColor="text1"/>
                  </w:rPr>
                  <w:t>☐</w:t>
                </w:r>
              </w:sdtContent>
            </w:sdt>
            <w:r w:rsidRPr="00581BE7" w:rsidR="00433FD0">
              <w:rPr>
                <w:rFonts w:ascii="Arial" w:hAnsi="Arial" w:cs="Arial"/>
                <w:color w:val="000000" w:themeColor="text1"/>
              </w:rPr>
              <w:t xml:space="preserve"> </w:t>
            </w:r>
            <w:r w:rsidRPr="00581BE7" w:rsidR="00096E36">
              <w:rPr>
                <w:rFonts w:ascii="Arial" w:hAnsi="Arial" w:cs="Arial"/>
                <w:color w:val="000000" w:themeColor="text1"/>
              </w:rPr>
              <w:t xml:space="preserve">Barbiturate (calves) </w:t>
            </w:r>
          </w:p>
        </w:tc>
        <w:tc>
          <w:tcPr>
            <w:tcW w:w="2835" w:type="dxa"/>
          </w:tcPr>
          <w:p w:rsidRPr="00581BE7" w:rsidR="00EC277B" w:rsidP="00026828" w:rsidRDefault="00A1537D" w14:paraId="484A8828" w14:textId="6C649C1E">
            <w:pPr>
              <w:rPr>
                <w:rFonts w:ascii="Arial" w:hAnsi="Arial" w:cs="Arial"/>
                <w:color w:val="000000" w:themeColor="text1"/>
              </w:rPr>
            </w:pPr>
            <w:r>
              <w:rPr>
                <w:rFonts w:ascii="Arial" w:hAnsi="Arial" w:cs="Arial"/>
                <w:color w:val="000000" w:themeColor="text1"/>
              </w:rPr>
              <w:t xml:space="preserve">Select those that could apply and consider the process for each </w:t>
            </w:r>
          </w:p>
        </w:tc>
      </w:tr>
      <w:tr w:rsidRPr="00581BE7" w:rsidR="00581BE7" w:rsidTr="39C14D4E" w14:paraId="18502636" w14:textId="77777777">
        <w:tc>
          <w:tcPr>
            <w:tcW w:w="3005" w:type="dxa"/>
          </w:tcPr>
          <w:p w:rsidRPr="00581BE7" w:rsidR="00484C57" w:rsidP="00026828" w:rsidRDefault="00484C57" w14:paraId="37F4F140" w14:textId="5660A9AB">
            <w:pPr>
              <w:rPr>
                <w:rFonts w:ascii="Arial" w:hAnsi="Arial" w:cs="Arial"/>
                <w:b/>
                <w:bCs/>
                <w:color w:val="000000" w:themeColor="text1"/>
              </w:rPr>
            </w:pPr>
            <w:r w:rsidRPr="00581BE7">
              <w:rPr>
                <w:rFonts w:ascii="Arial" w:hAnsi="Arial" w:cs="Arial"/>
                <w:b/>
                <w:bCs/>
                <w:color w:val="000000" w:themeColor="text1"/>
              </w:rPr>
              <w:t xml:space="preserve">Offsite </w:t>
            </w:r>
          </w:p>
        </w:tc>
        <w:tc>
          <w:tcPr>
            <w:tcW w:w="3789" w:type="dxa"/>
          </w:tcPr>
          <w:p w:rsidRPr="00581BE7" w:rsidR="00484C57" w:rsidP="00433FD0" w:rsidRDefault="009E0CB7" w14:paraId="1A83E4FC" w14:textId="597639D7">
            <w:pPr>
              <w:rPr>
                <w:rFonts w:ascii="Arial" w:hAnsi="Arial" w:cs="Arial"/>
                <w:color w:val="000000" w:themeColor="text1"/>
              </w:rPr>
            </w:pPr>
            <w:sdt>
              <w:sdtPr>
                <w:rPr>
                  <w:rFonts w:ascii="Arial" w:hAnsi="Arial" w:cs="Arial"/>
                  <w:color w:val="000000" w:themeColor="text1"/>
                </w:rPr>
                <w:id w:val="-1627379117"/>
                <w14:checkbox>
                  <w14:checked w14:val="0"/>
                  <w14:checkedState w14:val="2612" w14:font="MS Gothic"/>
                  <w14:uncheckedState w14:val="2610" w14:font="MS Gothic"/>
                </w14:checkbox>
              </w:sdtPr>
              <w:sdtContent>
                <w:r w:rsidR="00433FD0">
                  <w:rPr>
                    <w:rFonts w:hint="eastAsia" w:ascii="MS Gothic" w:hAnsi="MS Gothic" w:eastAsia="MS Gothic" w:cs="Arial"/>
                    <w:color w:val="000000" w:themeColor="text1"/>
                  </w:rPr>
                  <w:t>☐</w:t>
                </w:r>
              </w:sdtContent>
            </w:sdt>
            <w:r w:rsidRPr="00581BE7" w:rsidR="00433FD0">
              <w:rPr>
                <w:rFonts w:ascii="Arial" w:hAnsi="Arial" w:cs="Arial"/>
                <w:color w:val="000000" w:themeColor="text1"/>
              </w:rPr>
              <w:t xml:space="preserve"> </w:t>
            </w:r>
            <w:r w:rsidRPr="00581BE7" w:rsidR="00484C57">
              <w:rPr>
                <w:rFonts w:ascii="Arial" w:hAnsi="Arial" w:cs="Arial"/>
                <w:color w:val="000000" w:themeColor="text1"/>
              </w:rPr>
              <w:t xml:space="preserve">Slaughter through abattoir </w:t>
            </w:r>
          </w:p>
          <w:p w:rsidRPr="00581BE7" w:rsidR="00484C57" w:rsidP="00433FD0" w:rsidRDefault="00CE5C9E" w14:paraId="4C67BC04" w14:textId="273BC252">
            <w:pPr>
              <w:rPr>
                <w:rFonts w:ascii="Arial" w:hAnsi="Arial" w:cs="Arial"/>
                <w:color w:val="000000" w:themeColor="text1"/>
              </w:rPr>
            </w:pPr>
            <w:r w:rsidRPr="00581BE7">
              <w:rPr>
                <w:rFonts w:ascii="Arial" w:hAnsi="Arial" w:cs="Arial"/>
                <w:color w:val="000000" w:themeColor="text1"/>
              </w:rPr>
              <w:t>(list the name of the abattoir and the zoning</w:t>
            </w:r>
            <w:r w:rsidRPr="00581BE7" w:rsidR="0089203C">
              <w:rPr>
                <w:rFonts w:ascii="Arial" w:hAnsi="Arial" w:cs="Arial"/>
                <w:color w:val="000000" w:themeColor="text1"/>
              </w:rPr>
              <w:t>)</w:t>
            </w:r>
          </w:p>
          <w:p w:rsidRPr="007068D1" w:rsidR="00CE5C9E" w:rsidP="00433FD0" w:rsidRDefault="00D15612" w14:paraId="4AD7F70C" w14:textId="31BD7CC1">
            <w:pPr>
              <w:rPr>
                <w:rFonts w:ascii="Arial" w:hAnsi="Arial" w:cs="Arial"/>
                <w:i/>
                <w:iCs/>
                <w:color w:val="000000" w:themeColor="text1"/>
              </w:rPr>
            </w:pPr>
            <w:r w:rsidRPr="007068D1">
              <w:rPr>
                <w:rFonts w:ascii="Arial" w:hAnsi="Arial" w:cs="Arial"/>
                <w:i/>
                <w:iCs/>
                <w:color w:val="000000" w:themeColor="text1"/>
              </w:rPr>
              <w:t>(Permits and further biosecurity measures will apply</w:t>
            </w:r>
            <w:r w:rsidRPr="007068D1" w:rsidR="00086AF8">
              <w:rPr>
                <w:rFonts w:ascii="Arial" w:hAnsi="Arial" w:cs="Arial"/>
                <w:i/>
                <w:iCs/>
                <w:color w:val="000000" w:themeColor="text1"/>
              </w:rPr>
              <w:t xml:space="preserve"> to move livestock off the premise</w:t>
            </w:r>
            <w:r w:rsidRPr="007068D1">
              <w:rPr>
                <w:rFonts w:ascii="Arial" w:hAnsi="Arial" w:cs="Arial"/>
                <w:i/>
                <w:iCs/>
                <w:color w:val="000000" w:themeColor="text1"/>
              </w:rPr>
              <w:t>)</w:t>
            </w:r>
          </w:p>
        </w:tc>
        <w:tc>
          <w:tcPr>
            <w:tcW w:w="2835" w:type="dxa"/>
          </w:tcPr>
          <w:p w:rsidRPr="00581BE7" w:rsidR="00484C57" w:rsidP="00026828" w:rsidRDefault="0089203C" w14:paraId="5A2D562F" w14:textId="2E655FC4">
            <w:pPr>
              <w:rPr>
                <w:rFonts w:ascii="Arial" w:hAnsi="Arial" w:cs="Arial"/>
                <w:color w:val="000000" w:themeColor="text1"/>
              </w:rPr>
            </w:pPr>
            <w:r w:rsidRPr="00581BE7">
              <w:rPr>
                <w:rFonts w:ascii="Arial" w:hAnsi="Arial" w:cs="Arial"/>
                <w:color w:val="000000" w:themeColor="text1"/>
              </w:rPr>
              <w:t>Where a feedlot cannot dispose of animals onsite enhanced biosecurity measures should be considered to allow for movement off the feedlot during an EAD response</w:t>
            </w:r>
            <w:r w:rsidR="0006058F">
              <w:rPr>
                <w:rFonts w:ascii="Arial" w:hAnsi="Arial" w:cs="Arial"/>
                <w:color w:val="000000" w:themeColor="text1"/>
              </w:rPr>
              <w:t xml:space="preserve"> under permit</w:t>
            </w:r>
            <w:r w:rsidRPr="00581BE7">
              <w:rPr>
                <w:rFonts w:ascii="Arial" w:hAnsi="Arial" w:cs="Arial"/>
                <w:color w:val="000000" w:themeColor="text1"/>
              </w:rPr>
              <w:t xml:space="preserve">. </w:t>
            </w:r>
          </w:p>
        </w:tc>
      </w:tr>
      <w:tr w:rsidRPr="00581BE7" w:rsidR="00581BE7" w:rsidTr="39C14D4E" w14:paraId="4EC201BF"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3C0103" w:rsidP="00026828" w:rsidRDefault="003C0103" w14:paraId="078E9AE3" w14:textId="34CD8A5E">
            <w:pPr>
              <w:rPr>
                <w:rFonts w:ascii="Arial" w:hAnsi="Arial" w:cs="Arial"/>
                <w:b/>
                <w:bCs/>
                <w:color w:val="000000" w:themeColor="text1"/>
              </w:rPr>
            </w:pPr>
            <w:r w:rsidRPr="00581BE7">
              <w:rPr>
                <w:rFonts w:ascii="Arial" w:hAnsi="Arial" w:cs="Arial"/>
                <w:b/>
                <w:bCs/>
                <w:color w:val="000000" w:themeColor="text1"/>
              </w:rPr>
              <w:t xml:space="preserve">Alternative destruction method </w:t>
            </w:r>
          </w:p>
        </w:tc>
        <w:tc>
          <w:tcPr>
            <w:tcW w:w="3789" w:type="dxa"/>
          </w:tcPr>
          <w:p w:rsidRPr="00581BE7" w:rsidR="003C0103" w:rsidP="00484C57" w:rsidRDefault="003C0103" w14:paraId="04D89B1C" w14:textId="77777777">
            <w:pPr>
              <w:rPr>
                <w:rFonts w:ascii="Arial" w:hAnsi="Arial" w:cs="Arial"/>
                <w:color w:val="000000" w:themeColor="text1"/>
              </w:rPr>
            </w:pPr>
          </w:p>
        </w:tc>
        <w:tc>
          <w:tcPr>
            <w:tcW w:w="2835" w:type="dxa"/>
          </w:tcPr>
          <w:p w:rsidRPr="00581BE7" w:rsidR="003C0103" w:rsidP="00026828" w:rsidRDefault="003C0103" w14:paraId="04C32DD5" w14:textId="77777777">
            <w:pPr>
              <w:rPr>
                <w:rFonts w:ascii="Arial" w:hAnsi="Arial" w:cs="Arial"/>
                <w:color w:val="000000" w:themeColor="text1"/>
              </w:rPr>
            </w:pPr>
          </w:p>
        </w:tc>
      </w:tr>
      <w:tr w:rsidRPr="00581BE7" w:rsidR="00581BE7" w:rsidTr="39C14D4E" w14:paraId="489F0140" w14:textId="77777777">
        <w:tc>
          <w:tcPr>
            <w:tcW w:w="3005" w:type="dxa"/>
          </w:tcPr>
          <w:p w:rsidRPr="00581BE7" w:rsidR="00EC277B" w:rsidP="00026828" w:rsidRDefault="004E1941" w14:paraId="7C5DE049" w14:textId="523CDD03">
            <w:pPr>
              <w:rPr>
                <w:rFonts w:ascii="Arial" w:hAnsi="Arial" w:cs="Arial"/>
                <w:b/>
                <w:bCs/>
                <w:color w:val="000000" w:themeColor="text1"/>
              </w:rPr>
            </w:pPr>
            <w:r w:rsidRPr="00581BE7">
              <w:rPr>
                <w:rFonts w:ascii="Arial" w:hAnsi="Arial" w:cs="Arial"/>
                <w:b/>
                <w:bCs/>
                <w:color w:val="000000" w:themeColor="text1"/>
              </w:rPr>
              <w:t xml:space="preserve">Welfare of animals prior to disposal </w:t>
            </w:r>
          </w:p>
        </w:tc>
        <w:tc>
          <w:tcPr>
            <w:tcW w:w="3789" w:type="dxa"/>
          </w:tcPr>
          <w:p w:rsidRPr="00581BE7" w:rsidR="00EC277B" w:rsidP="00026828" w:rsidRDefault="00EC277B" w14:paraId="387251EC" w14:textId="77777777">
            <w:pPr>
              <w:rPr>
                <w:rFonts w:ascii="Arial" w:hAnsi="Arial" w:cs="Arial"/>
                <w:color w:val="000000" w:themeColor="text1"/>
              </w:rPr>
            </w:pPr>
          </w:p>
        </w:tc>
        <w:tc>
          <w:tcPr>
            <w:tcW w:w="2835" w:type="dxa"/>
          </w:tcPr>
          <w:p w:rsidRPr="00581BE7" w:rsidR="00EC277B" w:rsidP="00026828" w:rsidRDefault="3739C38C" w14:paraId="14BD98E3" w14:textId="55E5EC3F">
            <w:pPr>
              <w:rPr>
                <w:rFonts w:ascii="Arial" w:hAnsi="Arial" w:cs="Arial"/>
                <w:color w:val="000000" w:themeColor="text1"/>
              </w:rPr>
            </w:pPr>
            <w:r w:rsidRPr="00581BE7">
              <w:rPr>
                <w:rFonts w:ascii="Arial" w:hAnsi="Arial" w:cs="Arial"/>
                <w:color w:val="000000" w:themeColor="text1"/>
              </w:rPr>
              <w:t xml:space="preserve">State welfare requirements must be upheld at all times. </w:t>
            </w:r>
          </w:p>
        </w:tc>
      </w:tr>
      <w:tr w:rsidRPr="00581BE7" w:rsidR="00581BE7" w:rsidTr="39C14D4E" w14:paraId="66627FC3"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EC277B" w:rsidP="00026828" w:rsidRDefault="3739C38C" w14:paraId="16FFC45A" w14:textId="0EA232AB">
            <w:pPr>
              <w:rPr>
                <w:rFonts w:ascii="Arial" w:hAnsi="Arial" w:cs="Arial"/>
                <w:b/>
                <w:bCs/>
                <w:color w:val="000000" w:themeColor="text1"/>
              </w:rPr>
            </w:pPr>
            <w:r w:rsidRPr="00581BE7">
              <w:rPr>
                <w:rFonts w:ascii="Arial" w:hAnsi="Arial" w:cs="Arial"/>
                <w:b/>
                <w:bCs/>
                <w:color w:val="000000" w:themeColor="text1"/>
              </w:rPr>
              <w:t xml:space="preserve">Biosecurity requirements </w:t>
            </w:r>
          </w:p>
        </w:tc>
        <w:tc>
          <w:tcPr>
            <w:tcW w:w="3789" w:type="dxa"/>
          </w:tcPr>
          <w:p w:rsidRPr="00581BE7" w:rsidR="00EC277B" w:rsidP="00026828" w:rsidRDefault="00EC277B" w14:paraId="6D1C6AD6" w14:textId="77777777">
            <w:pPr>
              <w:rPr>
                <w:rFonts w:ascii="Arial" w:hAnsi="Arial" w:cs="Arial"/>
                <w:color w:val="000000" w:themeColor="text1"/>
              </w:rPr>
            </w:pPr>
          </w:p>
        </w:tc>
        <w:tc>
          <w:tcPr>
            <w:tcW w:w="2835" w:type="dxa"/>
          </w:tcPr>
          <w:p w:rsidRPr="00581BE7" w:rsidR="00EC277B" w:rsidP="00026828" w:rsidRDefault="00EC277B" w14:paraId="763B9225" w14:textId="77777777">
            <w:pPr>
              <w:rPr>
                <w:rFonts w:ascii="Arial" w:hAnsi="Arial" w:cs="Arial"/>
                <w:color w:val="000000" w:themeColor="text1"/>
              </w:rPr>
            </w:pPr>
          </w:p>
        </w:tc>
      </w:tr>
      <w:tr w:rsidRPr="00581BE7" w:rsidR="00581BE7" w:rsidTr="39C14D4E" w14:paraId="5402459A" w14:textId="77777777">
        <w:tc>
          <w:tcPr>
            <w:tcW w:w="3005" w:type="dxa"/>
          </w:tcPr>
          <w:p w:rsidRPr="00581BE7" w:rsidR="00EC277B" w:rsidP="00026828" w:rsidRDefault="3739C38C" w14:paraId="6BCC5273" w14:textId="4A60F03D">
            <w:pPr>
              <w:rPr>
                <w:rFonts w:ascii="Arial" w:hAnsi="Arial" w:cs="Arial"/>
                <w:b/>
                <w:bCs/>
                <w:color w:val="000000" w:themeColor="text1"/>
              </w:rPr>
            </w:pPr>
            <w:r w:rsidRPr="00581BE7">
              <w:rPr>
                <w:rFonts w:ascii="Arial" w:hAnsi="Arial" w:cs="Arial"/>
                <w:b/>
                <w:bCs/>
                <w:color w:val="000000" w:themeColor="text1"/>
              </w:rPr>
              <w:t xml:space="preserve">Sampling requirements </w:t>
            </w:r>
          </w:p>
        </w:tc>
        <w:tc>
          <w:tcPr>
            <w:tcW w:w="3789" w:type="dxa"/>
          </w:tcPr>
          <w:p w:rsidRPr="00581BE7" w:rsidR="00EC277B" w:rsidP="00026828" w:rsidRDefault="00EC277B" w14:paraId="1883F439" w14:textId="77777777">
            <w:pPr>
              <w:rPr>
                <w:rFonts w:ascii="Arial" w:hAnsi="Arial" w:cs="Arial"/>
                <w:color w:val="000000" w:themeColor="text1"/>
              </w:rPr>
            </w:pPr>
          </w:p>
        </w:tc>
        <w:tc>
          <w:tcPr>
            <w:tcW w:w="2835" w:type="dxa"/>
          </w:tcPr>
          <w:p w:rsidRPr="00581BE7" w:rsidR="00EC277B" w:rsidP="00026828" w:rsidRDefault="00EC277B" w14:paraId="193CFEA9" w14:textId="77777777">
            <w:pPr>
              <w:rPr>
                <w:rFonts w:ascii="Arial" w:hAnsi="Arial" w:cs="Arial"/>
                <w:color w:val="000000" w:themeColor="text1"/>
              </w:rPr>
            </w:pPr>
          </w:p>
        </w:tc>
      </w:tr>
      <w:tr w:rsidRPr="00581BE7" w:rsidR="00581BE7" w:rsidTr="39C14D4E" w14:paraId="13912F0B"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EC277B" w:rsidP="00026828" w:rsidRDefault="3739C38C" w14:paraId="7635053A" w14:textId="6BCAABDB">
            <w:pPr>
              <w:rPr>
                <w:rFonts w:ascii="Arial" w:hAnsi="Arial" w:cs="Arial"/>
                <w:b/>
                <w:bCs/>
                <w:color w:val="000000" w:themeColor="text1"/>
              </w:rPr>
            </w:pPr>
            <w:r w:rsidRPr="00581BE7">
              <w:rPr>
                <w:rFonts w:ascii="Arial" w:hAnsi="Arial" w:cs="Arial"/>
                <w:b/>
                <w:bCs/>
                <w:color w:val="000000" w:themeColor="text1"/>
              </w:rPr>
              <w:t xml:space="preserve">Resources requirements </w:t>
            </w:r>
          </w:p>
        </w:tc>
        <w:tc>
          <w:tcPr>
            <w:tcW w:w="3789" w:type="dxa"/>
          </w:tcPr>
          <w:p w:rsidRPr="00581BE7" w:rsidR="00EC277B" w:rsidP="00026828" w:rsidRDefault="00EC277B" w14:paraId="6B166B91" w14:textId="77777777">
            <w:pPr>
              <w:rPr>
                <w:rFonts w:ascii="Arial" w:hAnsi="Arial" w:cs="Arial"/>
                <w:color w:val="000000" w:themeColor="text1"/>
              </w:rPr>
            </w:pPr>
          </w:p>
        </w:tc>
        <w:tc>
          <w:tcPr>
            <w:tcW w:w="2835" w:type="dxa"/>
          </w:tcPr>
          <w:p w:rsidRPr="00581BE7" w:rsidR="00EC277B" w:rsidP="00026828" w:rsidRDefault="00EC277B" w14:paraId="56299049" w14:textId="77777777">
            <w:pPr>
              <w:rPr>
                <w:rFonts w:ascii="Arial" w:hAnsi="Arial" w:cs="Arial"/>
                <w:color w:val="000000" w:themeColor="text1"/>
              </w:rPr>
            </w:pPr>
          </w:p>
        </w:tc>
      </w:tr>
      <w:tr w:rsidRPr="00581BE7" w:rsidR="00581BE7" w:rsidTr="39C14D4E" w14:paraId="460C84A5" w14:textId="77777777">
        <w:tc>
          <w:tcPr>
            <w:tcW w:w="3005" w:type="dxa"/>
          </w:tcPr>
          <w:p w:rsidRPr="00581BE7" w:rsidR="00AA2A61" w:rsidP="00026828" w:rsidRDefault="00AA2A61" w14:paraId="3C479831" w14:textId="414BA366">
            <w:pPr>
              <w:rPr>
                <w:rFonts w:ascii="Arial" w:hAnsi="Arial" w:cs="Arial"/>
                <w:b/>
                <w:bCs/>
                <w:color w:val="000000" w:themeColor="text1"/>
              </w:rPr>
            </w:pPr>
            <w:r w:rsidRPr="00581BE7">
              <w:rPr>
                <w:rFonts w:ascii="Arial" w:hAnsi="Arial" w:cs="Arial"/>
                <w:b/>
                <w:bCs/>
                <w:color w:val="000000" w:themeColor="text1"/>
              </w:rPr>
              <w:t xml:space="preserve">Likelihood of damage to property and services </w:t>
            </w:r>
          </w:p>
        </w:tc>
        <w:tc>
          <w:tcPr>
            <w:tcW w:w="3789" w:type="dxa"/>
          </w:tcPr>
          <w:p w:rsidRPr="00581BE7" w:rsidR="00AA2A61" w:rsidP="00026828" w:rsidRDefault="00AA2A61" w14:paraId="21A6733C" w14:textId="77777777">
            <w:pPr>
              <w:rPr>
                <w:rFonts w:ascii="Arial" w:hAnsi="Arial" w:cs="Arial"/>
                <w:color w:val="000000" w:themeColor="text1"/>
              </w:rPr>
            </w:pPr>
          </w:p>
        </w:tc>
        <w:tc>
          <w:tcPr>
            <w:tcW w:w="2835" w:type="dxa"/>
          </w:tcPr>
          <w:p w:rsidRPr="00581BE7" w:rsidR="00AA2A61" w:rsidP="00026828" w:rsidRDefault="00AA2A61" w14:paraId="099F79B3" w14:textId="77777777">
            <w:pPr>
              <w:rPr>
                <w:rFonts w:ascii="Arial" w:hAnsi="Arial" w:cs="Arial"/>
                <w:color w:val="000000" w:themeColor="text1"/>
              </w:rPr>
            </w:pPr>
          </w:p>
        </w:tc>
      </w:tr>
      <w:tr w:rsidRPr="00581BE7" w:rsidR="00581BE7" w:rsidTr="39C14D4E" w14:paraId="576A7640"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AA2A61" w:rsidP="00026828" w:rsidRDefault="00AA2A61" w14:paraId="3697E70C" w14:textId="712161ED">
            <w:pPr>
              <w:rPr>
                <w:rFonts w:ascii="Arial" w:hAnsi="Arial" w:cs="Arial"/>
                <w:b/>
                <w:bCs/>
                <w:color w:val="000000" w:themeColor="text1"/>
              </w:rPr>
            </w:pPr>
            <w:r w:rsidRPr="00581BE7">
              <w:rPr>
                <w:rFonts w:ascii="Arial" w:hAnsi="Arial" w:cs="Arial"/>
                <w:b/>
                <w:bCs/>
                <w:color w:val="000000" w:themeColor="text1"/>
              </w:rPr>
              <w:t xml:space="preserve">Personal protective equipment </w:t>
            </w:r>
          </w:p>
        </w:tc>
        <w:tc>
          <w:tcPr>
            <w:tcW w:w="3789" w:type="dxa"/>
          </w:tcPr>
          <w:p w:rsidRPr="00581BE7" w:rsidR="006851B5" w:rsidP="00026828" w:rsidRDefault="006851B5" w14:paraId="54BE5315" w14:textId="77777777">
            <w:pPr>
              <w:rPr>
                <w:rFonts w:ascii="Arial" w:hAnsi="Arial" w:cs="Arial"/>
                <w:color w:val="000000" w:themeColor="text1"/>
              </w:rPr>
            </w:pPr>
            <w:r w:rsidRPr="00581BE7">
              <w:rPr>
                <w:rFonts w:ascii="Arial" w:hAnsi="Arial" w:cs="Arial"/>
                <w:color w:val="000000" w:themeColor="text1"/>
              </w:rPr>
              <w:t xml:space="preserve">PPE should include: </w:t>
            </w:r>
          </w:p>
          <w:p w:rsidRPr="00581BE7" w:rsidR="006851B5" w:rsidP="00026828" w:rsidRDefault="006851B5" w14:paraId="495EFCB0" w14:textId="77777777">
            <w:pPr>
              <w:rPr>
                <w:rFonts w:ascii="Arial" w:hAnsi="Arial" w:cs="Arial"/>
                <w:color w:val="000000" w:themeColor="text1"/>
              </w:rPr>
            </w:pPr>
            <w:r w:rsidRPr="00581BE7">
              <w:rPr>
                <w:rFonts w:ascii="Arial" w:hAnsi="Arial" w:cs="Arial"/>
                <w:color w:val="000000" w:themeColor="text1"/>
              </w:rPr>
              <w:t xml:space="preserve">• Gloves </w:t>
            </w:r>
          </w:p>
          <w:p w:rsidRPr="00581BE7" w:rsidR="006851B5" w:rsidP="00026828" w:rsidRDefault="006851B5" w14:paraId="0B7A49B8" w14:textId="77777777">
            <w:pPr>
              <w:rPr>
                <w:rFonts w:ascii="Arial" w:hAnsi="Arial" w:cs="Arial"/>
                <w:color w:val="000000" w:themeColor="text1"/>
              </w:rPr>
            </w:pPr>
            <w:r w:rsidRPr="00581BE7">
              <w:rPr>
                <w:rFonts w:ascii="Arial" w:hAnsi="Arial" w:cs="Arial"/>
                <w:color w:val="000000" w:themeColor="text1"/>
              </w:rPr>
              <w:t xml:space="preserve">• Leather or rubber boots </w:t>
            </w:r>
          </w:p>
          <w:p w:rsidRPr="00581BE7" w:rsidR="006851B5" w:rsidP="00026828" w:rsidRDefault="006851B5" w14:paraId="32F8D221" w14:textId="77777777">
            <w:pPr>
              <w:rPr>
                <w:rFonts w:ascii="Arial" w:hAnsi="Arial" w:cs="Arial"/>
                <w:color w:val="000000" w:themeColor="text1"/>
              </w:rPr>
            </w:pPr>
            <w:r w:rsidRPr="00581BE7">
              <w:rPr>
                <w:rFonts w:ascii="Arial" w:hAnsi="Arial" w:cs="Arial"/>
                <w:color w:val="000000" w:themeColor="text1"/>
              </w:rPr>
              <w:t xml:space="preserve">• Clothes that cover exposed skin </w:t>
            </w:r>
          </w:p>
          <w:p w:rsidRPr="00581BE7" w:rsidR="006851B5" w:rsidP="00026828" w:rsidRDefault="006851B5" w14:paraId="7926CEF7" w14:textId="77777777">
            <w:pPr>
              <w:rPr>
                <w:rFonts w:ascii="Arial" w:hAnsi="Arial" w:cs="Arial"/>
                <w:color w:val="000000" w:themeColor="text1"/>
              </w:rPr>
            </w:pPr>
            <w:r w:rsidRPr="00581BE7">
              <w:rPr>
                <w:rFonts w:ascii="Arial" w:hAnsi="Arial" w:cs="Arial"/>
                <w:color w:val="000000" w:themeColor="text1"/>
              </w:rPr>
              <w:t xml:space="preserve">• Eye protection </w:t>
            </w:r>
          </w:p>
          <w:p w:rsidRPr="00581BE7" w:rsidR="00AA2A61" w:rsidP="00026828" w:rsidRDefault="006851B5" w14:paraId="7C878AE7" w14:textId="2B1518AD">
            <w:pPr>
              <w:rPr>
                <w:rFonts w:ascii="Arial" w:hAnsi="Arial" w:cs="Arial"/>
                <w:color w:val="000000" w:themeColor="text1"/>
              </w:rPr>
            </w:pPr>
            <w:r w:rsidRPr="6985F215">
              <w:rPr>
                <w:rFonts w:ascii="Arial" w:hAnsi="Arial" w:cs="Arial"/>
                <w:color w:val="000000" w:themeColor="text1"/>
              </w:rPr>
              <w:t xml:space="preserve">• </w:t>
            </w:r>
            <w:r w:rsidRPr="6985F215" w:rsidR="15CB8736">
              <w:rPr>
                <w:rFonts w:ascii="Arial" w:hAnsi="Arial" w:cs="Arial"/>
                <w:color w:val="000000" w:themeColor="text1"/>
              </w:rPr>
              <w:t>Respiratory protection</w:t>
            </w:r>
            <w:r w:rsidRPr="6985F215" w:rsidR="4FDF5CC8">
              <w:rPr>
                <w:rFonts w:ascii="Arial" w:hAnsi="Arial" w:cs="Arial"/>
                <w:color w:val="000000" w:themeColor="text1"/>
              </w:rPr>
              <w:t xml:space="preserve"> (potentially)</w:t>
            </w:r>
          </w:p>
        </w:tc>
        <w:tc>
          <w:tcPr>
            <w:tcW w:w="2835" w:type="dxa"/>
          </w:tcPr>
          <w:p w:rsidRPr="00581BE7" w:rsidR="00AA2A61" w:rsidP="00026828" w:rsidRDefault="00AA2A61" w14:paraId="76E8AE0F" w14:textId="77777777">
            <w:pPr>
              <w:rPr>
                <w:rFonts w:ascii="Arial" w:hAnsi="Arial" w:cs="Arial"/>
                <w:color w:val="000000" w:themeColor="text1"/>
              </w:rPr>
            </w:pPr>
          </w:p>
        </w:tc>
      </w:tr>
      <w:tr w:rsidRPr="00581BE7" w:rsidR="00FC2580" w:rsidTr="39C14D4E" w14:paraId="7B2EC210" w14:textId="77777777">
        <w:tc>
          <w:tcPr>
            <w:tcW w:w="3005" w:type="dxa"/>
          </w:tcPr>
          <w:p w:rsidRPr="00581BE7" w:rsidR="00FC2580" w:rsidP="00026828" w:rsidRDefault="00FC2580" w14:paraId="0FCD100C" w14:textId="72FAEBF0">
            <w:pPr>
              <w:rPr>
                <w:rFonts w:ascii="Arial" w:hAnsi="Arial" w:cs="Arial"/>
                <w:b/>
                <w:bCs/>
                <w:color w:val="000000" w:themeColor="text1"/>
              </w:rPr>
            </w:pPr>
            <w:r w:rsidRPr="00581BE7">
              <w:rPr>
                <w:rFonts w:ascii="Arial" w:hAnsi="Arial" w:cs="Arial"/>
                <w:b/>
                <w:bCs/>
                <w:color w:val="000000" w:themeColor="text1"/>
              </w:rPr>
              <w:t xml:space="preserve">Confirmation of death </w:t>
            </w:r>
          </w:p>
        </w:tc>
        <w:tc>
          <w:tcPr>
            <w:tcW w:w="3789" w:type="dxa"/>
          </w:tcPr>
          <w:p w:rsidRPr="00581BE7" w:rsidR="00FC2580" w:rsidP="00026828" w:rsidRDefault="00FC2580" w14:paraId="48ED48DE" w14:textId="77777777">
            <w:pPr>
              <w:rPr>
                <w:rFonts w:ascii="Arial" w:hAnsi="Arial" w:cs="Arial"/>
                <w:color w:val="000000" w:themeColor="text1"/>
              </w:rPr>
            </w:pPr>
          </w:p>
        </w:tc>
        <w:tc>
          <w:tcPr>
            <w:tcW w:w="2835" w:type="dxa"/>
          </w:tcPr>
          <w:p w:rsidRPr="00581BE7" w:rsidR="00FC2580" w:rsidP="00026828" w:rsidRDefault="00FC2580" w14:paraId="52114271" w14:textId="77777777">
            <w:pPr>
              <w:rPr>
                <w:rFonts w:ascii="Arial" w:hAnsi="Arial" w:cs="Arial"/>
                <w:color w:val="000000" w:themeColor="text1"/>
              </w:rPr>
            </w:pPr>
          </w:p>
        </w:tc>
      </w:tr>
    </w:tbl>
    <w:p w:rsidRPr="00581BE7" w:rsidR="00635822" w:rsidP="6985F215" w:rsidRDefault="00635822" w14:paraId="3742A9BC" w14:textId="77777777">
      <w:pPr>
        <w:rPr>
          <w:rFonts w:ascii="Arial" w:hAnsi="Arial" w:cs="Arial"/>
          <w:color w:val="000000" w:themeColor="text1"/>
          <w:lang w:val="en-US"/>
        </w:rPr>
      </w:pPr>
    </w:p>
    <w:p w:rsidRPr="00362E42" w:rsidR="00DD0D7B" w:rsidP="00DD0D7B" w:rsidRDefault="00DD0D7B" w14:paraId="5A260B0F" w14:textId="0C7EE082">
      <w:pPr>
        <w:pStyle w:val="Heading2"/>
        <w:rPr>
          <w:rFonts w:ascii="Arial" w:hAnsi="Arial" w:cs="Arial"/>
          <w:b/>
          <w:bCs/>
          <w:color w:val="000000" w:themeColor="text1"/>
        </w:rPr>
      </w:pPr>
      <w:r w:rsidRPr="00362E42">
        <w:rPr>
          <w:rFonts w:ascii="Arial" w:hAnsi="Arial" w:cs="Arial"/>
          <w:b/>
          <w:bCs/>
          <w:color w:val="000000" w:themeColor="text1"/>
        </w:rPr>
        <w:t xml:space="preserve">Site Selection </w:t>
      </w:r>
    </w:p>
    <w:p w:rsidRPr="00581BE7" w:rsidR="00DD0D7B" w:rsidP="00B82560" w:rsidRDefault="00DD0D7B" w14:paraId="38D7CD1E" w14:textId="7854B31F">
      <w:pPr>
        <w:rPr>
          <w:rFonts w:ascii="Arial" w:hAnsi="Arial" w:cs="Arial"/>
          <w:color w:val="000000" w:themeColor="text1"/>
        </w:rPr>
      </w:pPr>
      <w:r w:rsidRPr="003B4B56">
        <w:rPr>
          <w:rFonts w:ascii="Arial" w:hAnsi="Arial" w:cs="Arial"/>
          <w:color w:val="000000" w:themeColor="text1"/>
        </w:rPr>
        <w:t>The factors that need to be considered in selecting a destruction site are</w:t>
      </w:r>
      <w:r w:rsidRPr="003B4B56" w:rsidR="00B82560">
        <w:rPr>
          <w:rFonts w:ascii="Arial" w:hAnsi="Arial" w:cs="Arial"/>
          <w:color w:val="000000" w:themeColor="text1"/>
        </w:rPr>
        <w:t xml:space="preserve"> outlined in the </w:t>
      </w:r>
      <w:r w:rsidRPr="003B4B56" w:rsidR="003B4B56">
        <w:rPr>
          <w:rFonts w:ascii="Arial" w:hAnsi="Arial" w:cs="Arial"/>
          <w:color w:val="000000" w:themeColor="text1"/>
        </w:rPr>
        <w:t>Guidance document on how to complete a Destruction, Disposal and Decontamination (DDD) plan.</w:t>
      </w:r>
    </w:p>
    <w:p w:rsidRPr="00581BE7" w:rsidR="00823B2A" w:rsidP="00DD0D7B" w:rsidRDefault="00823B2A" w14:paraId="422F87EC" w14:textId="77777777">
      <w:pPr>
        <w:rPr>
          <w:rFonts w:ascii="Arial" w:hAnsi="Arial" w:cs="Arial"/>
          <w:color w:val="000000" w:themeColor="text1"/>
        </w:rPr>
      </w:pPr>
    </w:p>
    <w:tbl>
      <w:tblPr>
        <w:tblStyle w:val="TableGrid"/>
        <w:tblW w:w="9634" w:type="dxa"/>
        <w:tblLook w:val="04A0" w:firstRow="1" w:lastRow="0" w:firstColumn="1" w:lastColumn="0" w:noHBand="0" w:noVBand="1"/>
      </w:tblPr>
      <w:tblGrid>
        <w:gridCol w:w="9634"/>
      </w:tblGrid>
      <w:tr w:rsidRPr="00581BE7" w:rsidR="00581BE7" w:rsidTr="005028B7" w14:paraId="7C08C595" w14:textId="77777777">
        <w:tc>
          <w:tcPr>
            <w:tcW w:w="9634" w:type="dxa"/>
            <w:shd w:val="clear" w:color="auto" w:fill="2C346E"/>
          </w:tcPr>
          <w:p w:rsidRPr="00581BE7" w:rsidR="00823B2A" w:rsidP="00DD0D7B" w:rsidRDefault="00823B2A" w14:paraId="7D8F42F6" w14:textId="54A82F91">
            <w:pPr>
              <w:rPr>
                <w:rFonts w:ascii="Arial" w:hAnsi="Arial" w:cs="Arial"/>
                <w:b/>
                <w:bCs/>
                <w:color w:val="000000" w:themeColor="text1"/>
              </w:rPr>
            </w:pPr>
            <w:r w:rsidRPr="005028B7">
              <w:rPr>
                <w:rFonts w:ascii="Arial" w:hAnsi="Arial" w:cs="Arial"/>
                <w:b/>
                <w:bCs/>
                <w:color w:val="FFFFFF" w:themeColor="background1"/>
              </w:rPr>
              <w:t xml:space="preserve">Which site / sites have been selected for destruction on the feedlot. List below </w:t>
            </w:r>
          </w:p>
        </w:tc>
      </w:tr>
      <w:tr w:rsidRPr="00581BE7" w:rsidR="00823B2A" w:rsidTr="007D5A15" w14:paraId="0DDA32B2" w14:textId="77777777">
        <w:tc>
          <w:tcPr>
            <w:tcW w:w="9634" w:type="dxa"/>
          </w:tcPr>
          <w:p w:rsidR="00823B2A" w:rsidP="00DD0D7B" w:rsidRDefault="00C746A0" w14:paraId="0216D51E" w14:textId="69FFC402">
            <w:pPr>
              <w:rPr>
                <w:rFonts w:ascii="Arial" w:hAnsi="Arial" w:cs="Arial"/>
                <w:color w:val="000000" w:themeColor="text1"/>
              </w:rPr>
            </w:pPr>
            <w:r>
              <w:rPr>
                <w:rFonts w:ascii="Arial" w:hAnsi="Arial" w:cs="Arial"/>
                <w:color w:val="000000" w:themeColor="text1"/>
              </w:rPr>
              <w:t xml:space="preserve">Include areas that might already exist on the feedlot or can be utilised with modification </w:t>
            </w:r>
            <w:proofErr w:type="spellStart"/>
            <w:r>
              <w:rPr>
                <w:rFonts w:ascii="Arial" w:hAnsi="Arial" w:cs="Arial"/>
                <w:color w:val="000000" w:themeColor="text1"/>
              </w:rPr>
              <w:t>eg</w:t>
            </w:r>
            <w:proofErr w:type="spellEnd"/>
            <w:r>
              <w:rPr>
                <w:rFonts w:ascii="Arial" w:hAnsi="Arial" w:cs="Arial"/>
                <w:color w:val="000000" w:themeColor="text1"/>
              </w:rPr>
              <w:t xml:space="preserve"> portable paneling etc. </w:t>
            </w:r>
          </w:p>
          <w:p w:rsidRPr="00581BE7" w:rsidR="00C746A0" w:rsidP="00DD0D7B" w:rsidRDefault="00C746A0" w14:paraId="7790ECD2" w14:textId="5E1A9AA6">
            <w:pPr>
              <w:rPr>
                <w:rFonts w:ascii="Arial" w:hAnsi="Arial" w:cs="Arial"/>
                <w:color w:val="000000" w:themeColor="text1"/>
              </w:rPr>
            </w:pPr>
          </w:p>
        </w:tc>
      </w:tr>
    </w:tbl>
    <w:p w:rsidRPr="00581BE7" w:rsidR="00823B2A" w:rsidP="00DD0D7B" w:rsidRDefault="00823B2A" w14:paraId="6AC9F334" w14:textId="77777777">
      <w:pPr>
        <w:rPr>
          <w:rFonts w:ascii="Arial" w:hAnsi="Arial" w:cs="Arial"/>
          <w:color w:val="000000" w:themeColor="text1"/>
          <w:lang w:val="en-US"/>
        </w:rPr>
      </w:pPr>
    </w:p>
    <w:p w:rsidRPr="00581BE7" w:rsidR="0082195B" w:rsidP="00C5507F" w:rsidRDefault="0082195B" w14:paraId="5E9EDF18" w14:textId="6788440A">
      <w:pPr>
        <w:pStyle w:val="Heading2"/>
        <w:rPr>
          <w:rFonts w:ascii="Arial" w:hAnsi="Arial" w:cs="Arial"/>
          <w:color w:val="000000" w:themeColor="text1"/>
        </w:rPr>
      </w:pPr>
      <w:r w:rsidRPr="00581BE7">
        <w:rPr>
          <w:rFonts w:ascii="Arial" w:hAnsi="Arial" w:cs="Arial"/>
          <w:color w:val="000000" w:themeColor="text1"/>
        </w:rPr>
        <w:t>Destruction Team</w:t>
      </w:r>
    </w:p>
    <w:p w:rsidRPr="00581BE7" w:rsidR="002B2727" w:rsidP="0082195B" w:rsidRDefault="002B2727" w14:paraId="10C20B15" w14:textId="77777777">
      <w:pPr>
        <w:rPr>
          <w:rFonts w:ascii="Arial" w:hAnsi="Arial" w:cs="Arial"/>
          <w:b/>
          <w:bCs/>
          <w:color w:val="000000" w:themeColor="text1"/>
          <w:lang w:val="en-NZ"/>
        </w:rPr>
      </w:pPr>
    </w:p>
    <w:p w:rsidRPr="00581BE7" w:rsidR="002B2727" w:rsidP="0082195B" w:rsidRDefault="002B2727" w14:paraId="68E71C76" w14:textId="42A5FDF4">
      <w:pPr>
        <w:rPr>
          <w:rFonts w:ascii="Arial" w:hAnsi="Arial" w:cs="Arial"/>
          <w:b/>
          <w:bCs/>
          <w:color w:val="000000" w:themeColor="text1"/>
          <w:lang w:val="en-NZ"/>
        </w:rPr>
      </w:pPr>
      <w:r w:rsidRPr="00581BE7">
        <w:rPr>
          <w:rFonts w:ascii="Arial" w:hAnsi="Arial" w:cs="Arial"/>
          <w:b/>
          <w:bCs/>
          <w:color w:val="000000" w:themeColor="text1"/>
          <w:lang w:val="en-NZ"/>
        </w:rPr>
        <w:t xml:space="preserve">Considerations </w:t>
      </w:r>
    </w:p>
    <w:p w:rsidR="005D6547" w:rsidP="002B2727" w:rsidRDefault="005D6547" w14:paraId="21AF5171" w14:textId="77777777">
      <w:pPr>
        <w:rPr>
          <w:rFonts w:ascii="Arial" w:hAnsi="Arial" w:cs="Arial"/>
          <w:color w:val="000000" w:themeColor="text1"/>
        </w:rPr>
      </w:pPr>
    </w:p>
    <w:p w:rsidR="001C7907" w:rsidP="002B2727" w:rsidRDefault="005D6547" w14:paraId="209775F6" w14:textId="77777777">
      <w:pPr>
        <w:rPr>
          <w:rFonts w:ascii="Arial" w:hAnsi="Arial" w:cs="Arial"/>
          <w:color w:val="000000" w:themeColor="text1"/>
        </w:rPr>
      </w:pPr>
      <w:r>
        <w:rPr>
          <w:rFonts w:ascii="Arial" w:hAnsi="Arial" w:cs="Arial"/>
          <w:color w:val="000000" w:themeColor="text1"/>
        </w:rPr>
        <w:t xml:space="preserve">During a response, destruction </w:t>
      </w:r>
      <w:r w:rsidR="00646094">
        <w:rPr>
          <w:rFonts w:ascii="Arial" w:hAnsi="Arial" w:cs="Arial"/>
          <w:color w:val="000000" w:themeColor="text1"/>
        </w:rPr>
        <w:t xml:space="preserve">activities will be undertaken under the direction of the lead agency and destruction </w:t>
      </w:r>
      <w:r>
        <w:rPr>
          <w:rFonts w:ascii="Arial" w:hAnsi="Arial" w:cs="Arial"/>
          <w:color w:val="000000" w:themeColor="text1"/>
        </w:rPr>
        <w:t>teams are likely to be government officers or contractors</w:t>
      </w:r>
      <w:r w:rsidR="001C7907">
        <w:rPr>
          <w:rFonts w:ascii="Arial" w:hAnsi="Arial" w:cs="Arial"/>
          <w:color w:val="000000" w:themeColor="text1"/>
        </w:rPr>
        <w:t xml:space="preserve">. </w:t>
      </w:r>
    </w:p>
    <w:p w:rsidR="001C7907" w:rsidP="002B2727" w:rsidRDefault="001C7907" w14:paraId="0FC284A1" w14:textId="77777777">
      <w:pPr>
        <w:rPr>
          <w:rFonts w:ascii="Arial" w:hAnsi="Arial" w:cs="Arial"/>
          <w:color w:val="000000" w:themeColor="text1"/>
        </w:rPr>
      </w:pPr>
    </w:p>
    <w:p w:rsidR="005D6547" w:rsidP="002B2727" w:rsidRDefault="001C7907" w14:paraId="4F657806" w14:textId="6315FC29">
      <w:pPr>
        <w:rPr>
          <w:rFonts w:ascii="Arial" w:hAnsi="Arial" w:cs="Arial"/>
          <w:color w:val="000000" w:themeColor="text1"/>
        </w:rPr>
      </w:pPr>
      <w:r>
        <w:rPr>
          <w:rFonts w:ascii="Arial" w:hAnsi="Arial" w:cs="Arial"/>
          <w:color w:val="000000" w:themeColor="text1"/>
        </w:rPr>
        <w:t>F</w:t>
      </w:r>
      <w:r w:rsidR="005D6547">
        <w:rPr>
          <w:rFonts w:ascii="Arial" w:hAnsi="Arial" w:cs="Arial"/>
          <w:color w:val="000000" w:themeColor="text1"/>
        </w:rPr>
        <w:t xml:space="preserve">eedlots can support responses through logistical support and activities as negotiated with the lead agency. </w:t>
      </w:r>
    </w:p>
    <w:p w:rsidR="005D6547" w:rsidP="002B2727" w:rsidRDefault="005D6547" w14:paraId="43A41469" w14:textId="77777777">
      <w:pPr>
        <w:rPr>
          <w:rFonts w:ascii="Arial" w:hAnsi="Arial" w:cs="Arial"/>
          <w:color w:val="000000" w:themeColor="text1"/>
        </w:rPr>
      </w:pPr>
    </w:p>
    <w:p w:rsidRPr="00581BE7" w:rsidR="002B2727" w:rsidP="002B2727" w:rsidRDefault="002B2727" w14:paraId="5980B2A3" w14:textId="02BA643C">
      <w:pPr>
        <w:rPr>
          <w:rFonts w:ascii="Arial" w:hAnsi="Arial" w:cs="Arial"/>
          <w:color w:val="000000" w:themeColor="text1"/>
          <w:lang w:val="en-NZ"/>
        </w:rPr>
      </w:pPr>
      <w:r w:rsidRPr="00581BE7">
        <w:rPr>
          <w:rFonts w:ascii="Arial" w:hAnsi="Arial" w:cs="Arial"/>
          <w:color w:val="000000" w:themeColor="text1"/>
        </w:rPr>
        <w:t>A person killing an animal must have the relevant knowledge, skills and experience, or be under the direct supervision of a person with the relevant knowledge, skills and experience to humanely kill an animal.</w:t>
      </w:r>
      <w:r w:rsidR="00AF03F8">
        <w:rPr>
          <w:rFonts w:ascii="Arial" w:hAnsi="Arial" w:cs="Arial"/>
          <w:color w:val="000000" w:themeColor="text1"/>
        </w:rPr>
        <w:t xml:space="preserve"> </w:t>
      </w:r>
    </w:p>
    <w:p w:rsidRPr="00581BE7" w:rsidR="002B2727" w:rsidP="002B2727" w:rsidRDefault="002B2727" w14:paraId="75C46DA0" w14:textId="77777777">
      <w:pPr>
        <w:rPr>
          <w:rFonts w:ascii="Arial" w:hAnsi="Arial" w:cs="Arial"/>
          <w:b/>
          <w:bCs/>
          <w:color w:val="000000" w:themeColor="text1"/>
          <w:lang w:val="en-NZ"/>
        </w:rPr>
      </w:pPr>
    </w:p>
    <w:p w:rsidR="00AD4D76" w:rsidP="39C14D4E" w:rsidRDefault="004334C3" w14:paraId="4A1CA75C" w14:textId="4463B19A">
      <w:pPr>
        <w:rPr>
          <w:rFonts w:ascii="Arial" w:hAnsi="Arial" w:cs="Arial"/>
          <w:color w:val="000000" w:themeColor="text1"/>
          <w:lang w:val="en-NZ"/>
        </w:rPr>
      </w:pPr>
      <w:r w:rsidRPr="00581BE7">
        <w:rPr>
          <w:rFonts w:ascii="Arial" w:hAnsi="Arial" w:cs="Arial"/>
          <w:color w:val="000000" w:themeColor="text1"/>
          <w:lang w:val="en-NZ"/>
        </w:rPr>
        <w:t>In addition to experience, w</w:t>
      </w:r>
      <w:r w:rsidRPr="00581BE7" w:rsidR="002B2727">
        <w:rPr>
          <w:rFonts w:ascii="Arial" w:hAnsi="Arial" w:cs="Arial"/>
          <w:color w:val="000000" w:themeColor="text1"/>
          <w:lang w:val="en-NZ"/>
        </w:rPr>
        <w:t xml:space="preserve">here firearms </w:t>
      </w:r>
      <w:r w:rsidRPr="00581BE7" w:rsidR="007C5F23">
        <w:rPr>
          <w:rFonts w:ascii="Arial" w:hAnsi="Arial" w:cs="Arial"/>
          <w:color w:val="000000" w:themeColor="text1"/>
          <w:lang w:val="en-NZ"/>
        </w:rPr>
        <w:t xml:space="preserve">are being used the person </w:t>
      </w:r>
      <w:r w:rsidRPr="00581BE7" w:rsidR="00D64E8B">
        <w:rPr>
          <w:rFonts w:ascii="Arial" w:hAnsi="Arial" w:cs="Arial"/>
          <w:color w:val="000000" w:themeColor="text1"/>
          <w:lang w:val="en-NZ"/>
        </w:rPr>
        <w:t>killing an animal must hold the relevant licence</w:t>
      </w:r>
      <w:r w:rsidRPr="00581BE7" w:rsidR="002864A7">
        <w:rPr>
          <w:rFonts w:ascii="Arial" w:hAnsi="Arial" w:cs="Arial"/>
          <w:color w:val="000000" w:themeColor="text1"/>
          <w:lang w:val="en-NZ"/>
        </w:rPr>
        <w:t>s</w:t>
      </w:r>
      <w:r w:rsidRPr="00581BE7" w:rsidR="00D64E8B">
        <w:rPr>
          <w:rFonts w:ascii="Arial" w:hAnsi="Arial" w:cs="Arial"/>
          <w:color w:val="000000" w:themeColor="text1"/>
          <w:lang w:val="en-NZ"/>
        </w:rPr>
        <w:t xml:space="preserve"> and licence conditions to undertake </w:t>
      </w:r>
      <w:r w:rsidRPr="00581BE7" w:rsidR="002864A7">
        <w:rPr>
          <w:rFonts w:ascii="Arial" w:hAnsi="Arial" w:cs="Arial"/>
          <w:color w:val="000000" w:themeColor="text1"/>
          <w:lang w:val="en-NZ"/>
        </w:rPr>
        <w:t xml:space="preserve">the </w:t>
      </w:r>
      <w:r w:rsidRPr="00581BE7" w:rsidR="00D64E8B">
        <w:rPr>
          <w:rFonts w:ascii="Arial" w:hAnsi="Arial" w:cs="Arial"/>
          <w:color w:val="000000" w:themeColor="text1"/>
          <w:lang w:val="en-NZ"/>
        </w:rPr>
        <w:t>humane destruction</w:t>
      </w:r>
      <w:r w:rsidRPr="00581BE7" w:rsidR="002864A7">
        <w:rPr>
          <w:rFonts w:ascii="Arial" w:hAnsi="Arial" w:cs="Arial"/>
          <w:color w:val="000000" w:themeColor="text1"/>
          <w:lang w:val="en-NZ"/>
        </w:rPr>
        <w:t xml:space="preserve"> using a firearm</w:t>
      </w:r>
      <w:r w:rsidRPr="00581BE7" w:rsidR="00D64E8B">
        <w:rPr>
          <w:rFonts w:ascii="Arial" w:hAnsi="Arial" w:cs="Arial"/>
          <w:color w:val="000000" w:themeColor="text1"/>
          <w:lang w:val="en-NZ"/>
        </w:rPr>
        <w:t xml:space="preserve">. </w:t>
      </w:r>
    </w:p>
    <w:p w:rsidR="00AD4D76" w:rsidP="39C14D4E" w:rsidRDefault="00AD4D76" w14:paraId="5A38C112" w14:textId="77777777">
      <w:pPr>
        <w:rPr>
          <w:rFonts w:ascii="Arial" w:hAnsi="Arial" w:cs="Arial"/>
          <w:color w:val="000000" w:themeColor="text1"/>
          <w:lang w:val="en-NZ"/>
        </w:rPr>
      </w:pPr>
    </w:p>
    <w:p w:rsidR="00723F86" w:rsidP="39C14D4E" w:rsidRDefault="00AD4D76" w14:paraId="12DAA1DE" w14:textId="232982A6">
      <w:pPr>
        <w:rPr>
          <w:rFonts w:ascii="Arial" w:hAnsi="Arial" w:cs="Arial"/>
          <w:color w:val="000000" w:themeColor="text1"/>
          <w:lang w:val="en-NZ"/>
        </w:rPr>
      </w:pPr>
      <w:r w:rsidRPr="39C14D4E">
        <w:rPr>
          <w:rFonts w:ascii="Arial" w:hAnsi="Arial" w:cs="Arial"/>
          <w:color w:val="000000" w:themeColor="text1"/>
          <w:lang w:val="en-NZ"/>
        </w:rPr>
        <w:t xml:space="preserve">The following table includes generic roles of the tasks and resources required for destruction. The EAD and scale of the feedlot may increase the numbers required below. </w:t>
      </w:r>
    </w:p>
    <w:p w:rsidR="00AD4D76" w:rsidP="39C14D4E" w:rsidRDefault="00AD4D76" w14:paraId="40DD0996" w14:textId="77777777">
      <w:pPr>
        <w:rPr>
          <w:rFonts w:ascii="Arial" w:hAnsi="Arial" w:cs="Arial"/>
          <w:color w:val="000000" w:themeColor="text1"/>
          <w:lang w:val="en-NZ"/>
        </w:rPr>
      </w:pPr>
    </w:p>
    <w:p w:rsidR="00AD4D76" w:rsidP="00AD4D76" w:rsidRDefault="00AD4D76" w14:paraId="26679125" w14:textId="77777777">
      <w:pPr>
        <w:rPr>
          <w:rFonts w:ascii="Arial" w:hAnsi="Arial" w:cs="Arial"/>
          <w:color w:val="000000" w:themeColor="text1"/>
          <w:lang w:val="en-NZ"/>
        </w:rPr>
      </w:pPr>
      <w:r w:rsidRPr="39C14D4E">
        <w:rPr>
          <w:rFonts w:ascii="Arial" w:hAnsi="Arial" w:cs="Arial"/>
          <w:color w:val="000000" w:themeColor="text1"/>
          <w:lang w:val="en-NZ"/>
        </w:rPr>
        <w:t xml:space="preserve">It is imperative to have conversations with staff about roles and responsibility that they may or may not play during an EAD incursion. This also includes caring for animals to a high standard during activities. </w:t>
      </w:r>
    </w:p>
    <w:p w:rsidR="00AD4D76" w:rsidP="00AD4D76" w:rsidRDefault="00AD4D76" w14:paraId="6E3800D2" w14:textId="77777777">
      <w:pPr>
        <w:rPr>
          <w:rFonts w:ascii="Arial" w:hAnsi="Arial" w:cs="Arial"/>
          <w:color w:val="000000" w:themeColor="text1"/>
          <w:lang w:val="en-NZ"/>
        </w:rPr>
      </w:pPr>
    </w:p>
    <w:p w:rsidR="00AD4D76" w:rsidP="00AD4D76" w:rsidRDefault="00AD4D76" w14:paraId="758463F5" w14:textId="6868D380">
      <w:pPr>
        <w:rPr>
          <w:rFonts w:ascii="Arial" w:hAnsi="Arial" w:cs="Arial"/>
          <w:color w:val="000000" w:themeColor="text1"/>
          <w:lang w:val="en-NZ"/>
        </w:rPr>
      </w:pPr>
      <w:r>
        <w:rPr>
          <w:rFonts w:ascii="Arial" w:hAnsi="Arial" w:cs="Arial"/>
          <w:color w:val="000000" w:themeColor="text1"/>
          <w:lang w:val="en-NZ"/>
        </w:rPr>
        <w:t xml:space="preserve">Where a feedlot doesn’t not </w:t>
      </w:r>
      <w:r w:rsidR="00955DAD">
        <w:rPr>
          <w:rFonts w:ascii="Arial" w:hAnsi="Arial" w:cs="Arial"/>
          <w:color w:val="000000" w:themeColor="text1"/>
          <w:lang w:val="en-NZ"/>
        </w:rPr>
        <w:t>have sufficient existing resources</w:t>
      </w:r>
      <w:r w:rsidR="003D7AFA">
        <w:rPr>
          <w:rFonts w:ascii="Arial" w:hAnsi="Arial" w:cs="Arial"/>
          <w:color w:val="000000" w:themeColor="text1"/>
          <w:lang w:val="en-NZ"/>
        </w:rPr>
        <w:t xml:space="preserve"> such as staff or infrastructure </w:t>
      </w:r>
      <w:r>
        <w:rPr>
          <w:rFonts w:ascii="Arial" w:hAnsi="Arial" w:cs="Arial"/>
          <w:color w:val="000000" w:themeColor="text1"/>
          <w:lang w:val="en-NZ"/>
        </w:rPr>
        <w:t xml:space="preserve">this should be noted in this plan. </w:t>
      </w:r>
      <w:r w:rsidR="00AC4A2C">
        <w:rPr>
          <w:rFonts w:ascii="Arial" w:hAnsi="Arial" w:cs="Arial"/>
          <w:color w:val="000000" w:themeColor="text1"/>
          <w:lang w:val="en-NZ"/>
        </w:rPr>
        <w:t xml:space="preserve">Staff that are able to assist should be listed below. </w:t>
      </w:r>
    </w:p>
    <w:p w:rsidR="00AD4D76" w:rsidP="39C14D4E" w:rsidRDefault="00AD4D76" w14:paraId="0B4D0FE6" w14:textId="77777777">
      <w:pPr>
        <w:rPr>
          <w:rFonts w:ascii="Arial" w:hAnsi="Arial" w:cs="Arial"/>
          <w:color w:val="000000" w:themeColor="text1"/>
          <w:lang w:val="en-NZ"/>
        </w:rPr>
      </w:pPr>
    </w:p>
    <w:p w:rsidRPr="00581BE7" w:rsidR="002B2727" w:rsidP="002B2727" w:rsidRDefault="002B2727" w14:paraId="4328D155" w14:textId="77777777">
      <w:pPr>
        <w:rPr>
          <w:rFonts w:ascii="Arial" w:hAnsi="Arial" w:cs="Arial"/>
          <w:b/>
          <w:bCs/>
          <w:color w:val="000000" w:themeColor="text1"/>
          <w:lang w:val="en-NZ"/>
        </w:rPr>
      </w:pPr>
    </w:p>
    <w:tbl>
      <w:tblPr>
        <w:tblStyle w:val="Style2"/>
        <w:tblW w:w="0" w:type="auto"/>
        <w:tblLook w:val="04A0" w:firstRow="1" w:lastRow="0" w:firstColumn="1" w:lastColumn="0" w:noHBand="0" w:noVBand="1"/>
      </w:tblPr>
      <w:tblGrid>
        <w:gridCol w:w="3003"/>
        <w:gridCol w:w="3000"/>
        <w:gridCol w:w="3003"/>
      </w:tblGrid>
      <w:tr w:rsidRPr="00581BE7" w:rsidR="00581BE7" w:rsidTr="00877B3D" w14:paraId="4E28ECD9" w14:textId="77777777">
        <w:trPr>
          <w:cnfStyle w:val="100000000000" w:firstRow="1" w:lastRow="0" w:firstColumn="0" w:lastColumn="0" w:oddVBand="0" w:evenVBand="0" w:oddHBand="0" w:evenHBand="0" w:firstRowFirstColumn="0" w:firstRowLastColumn="0" w:lastRowFirstColumn="0" w:lastRowLastColumn="0"/>
        </w:trPr>
        <w:tc>
          <w:tcPr>
            <w:tcW w:w="3005" w:type="dxa"/>
          </w:tcPr>
          <w:p w:rsidRPr="00877B3D" w:rsidR="0082195B" w:rsidP="00877B3D" w:rsidRDefault="0082195B" w14:paraId="0FE1922F" w14:textId="0C41A845">
            <w:pPr>
              <w:jc w:val="center"/>
              <w:rPr>
                <w:rFonts w:ascii="Arial" w:hAnsi="Arial" w:cs="Arial"/>
                <w:b w:val="0"/>
                <w:bCs/>
                <w:color w:val="FFFFFF" w:themeColor="background1"/>
                <w:lang w:val="en-NZ"/>
              </w:rPr>
            </w:pPr>
            <w:r w:rsidRPr="00877B3D">
              <w:rPr>
                <w:rFonts w:ascii="Arial" w:hAnsi="Arial" w:cs="Arial"/>
                <w:bCs/>
                <w:color w:val="FFFFFF" w:themeColor="background1"/>
              </w:rPr>
              <w:t>Position</w:t>
            </w:r>
            <w:r w:rsidRPr="00877B3D" w:rsidR="00015319">
              <w:rPr>
                <w:rFonts w:ascii="Arial" w:hAnsi="Arial" w:cs="Arial"/>
                <w:bCs/>
                <w:color w:val="FFFFFF" w:themeColor="background1"/>
                <w:lang w:val="en-NZ"/>
              </w:rPr>
              <w:t xml:space="preserve">/ task </w:t>
            </w:r>
          </w:p>
        </w:tc>
        <w:tc>
          <w:tcPr>
            <w:tcW w:w="3005" w:type="dxa"/>
          </w:tcPr>
          <w:p w:rsidRPr="00877B3D" w:rsidR="0082195B" w:rsidP="00C2319D" w:rsidRDefault="0082195B" w14:paraId="5BB1CF38" w14:textId="215BA537">
            <w:pPr>
              <w:rPr>
                <w:rFonts w:ascii="Arial" w:hAnsi="Arial" w:cs="Arial"/>
                <w:b w:val="0"/>
                <w:bCs/>
                <w:color w:val="FFFFFF" w:themeColor="background1"/>
                <w:lang w:val="en-NZ"/>
              </w:rPr>
            </w:pPr>
            <w:r w:rsidRPr="00877B3D">
              <w:rPr>
                <w:rFonts w:ascii="Arial" w:hAnsi="Arial" w:cs="Arial"/>
                <w:bCs/>
                <w:color w:val="FFFFFF" w:themeColor="background1"/>
                <w:lang w:val="en-NZ"/>
              </w:rPr>
              <w:t>Name</w:t>
            </w:r>
          </w:p>
        </w:tc>
        <w:tc>
          <w:tcPr>
            <w:tcW w:w="3006" w:type="dxa"/>
          </w:tcPr>
          <w:p w:rsidRPr="00877B3D" w:rsidR="0082195B" w:rsidP="00C2319D" w:rsidRDefault="0082195B" w14:paraId="4F676F62" w14:textId="53DDFBC8">
            <w:pPr>
              <w:rPr>
                <w:rFonts w:ascii="Arial" w:hAnsi="Arial" w:cs="Arial"/>
                <w:b w:val="0"/>
                <w:bCs/>
                <w:color w:val="FFFFFF" w:themeColor="background1"/>
                <w:lang w:val="en-NZ"/>
              </w:rPr>
            </w:pPr>
            <w:r w:rsidRPr="00877B3D">
              <w:rPr>
                <w:rFonts w:ascii="Arial" w:hAnsi="Arial" w:cs="Arial"/>
                <w:bCs/>
                <w:color w:val="FFFFFF" w:themeColor="background1"/>
                <w:lang w:val="en-NZ"/>
              </w:rPr>
              <w:t>Licences / Qualifications</w:t>
            </w:r>
          </w:p>
        </w:tc>
      </w:tr>
      <w:tr w:rsidRPr="00581BE7" w:rsidR="00581BE7" w:rsidTr="00877B3D" w14:paraId="6A99FBC2" w14:textId="77777777">
        <w:tc>
          <w:tcPr>
            <w:tcW w:w="3005" w:type="dxa"/>
          </w:tcPr>
          <w:p w:rsidRPr="00581BE7" w:rsidR="0082195B" w:rsidP="002B2727" w:rsidRDefault="0082195B" w14:paraId="13133067" w14:textId="77777777">
            <w:pPr>
              <w:rPr>
                <w:rFonts w:ascii="Arial" w:hAnsi="Arial" w:cs="Arial"/>
                <w:color w:val="000000" w:themeColor="text1"/>
                <w:lang w:val="en-NZ"/>
              </w:rPr>
            </w:pPr>
            <w:r w:rsidRPr="00581BE7">
              <w:rPr>
                <w:rFonts w:ascii="Arial" w:hAnsi="Arial" w:cs="Arial"/>
                <w:color w:val="000000" w:themeColor="text1"/>
                <w:lang w:val="en-NZ"/>
              </w:rPr>
              <w:t xml:space="preserve">Destruction supervisor  </w:t>
            </w:r>
          </w:p>
        </w:tc>
        <w:tc>
          <w:tcPr>
            <w:tcW w:w="3005" w:type="dxa"/>
          </w:tcPr>
          <w:p w:rsidRPr="00581BE7" w:rsidR="0082195B" w:rsidP="002B2727" w:rsidRDefault="0082195B" w14:paraId="6234A4A6" w14:textId="77777777">
            <w:pPr>
              <w:rPr>
                <w:rFonts w:ascii="Arial" w:hAnsi="Arial" w:cs="Arial"/>
                <w:color w:val="000000" w:themeColor="text1"/>
                <w:lang w:val="en-NZ"/>
              </w:rPr>
            </w:pPr>
          </w:p>
        </w:tc>
        <w:tc>
          <w:tcPr>
            <w:tcW w:w="3006" w:type="dxa"/>
          </w:tcPr>
          <w:p w:rsidRPr="00581BE7" w:rsidR="0082195B" w:rsidP="002B2727" w:rsidRDefault="0082195B" w14:paraId="189D6E37" w14:textId="77777777">
            <w:pPr>
              <w:rPr>
                <w:rFonts w:ascii="Arial" w:hAnsi="Arial" w:cs="Arial"/>
                <w:color w:val="000000" w:themeColor="text1"/>
                <w:lang w:val="en-NZ"/>
              </w:rPr>
            </w:pPr>
          </w:p>
        </w:tc>
      </w:tr>
      <w:tr w:rsidRPr="00581BE7" w:rsidR="00581BE7" w:rsidTr="00877B3D" w14:paraId="4B6E5EEC"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C4D29" w:rsidP="002B2727" w:rsidRDefault="00CC4D29" w14:paraId="671CC837" w14:textId="453297B9">
            <w:pPr>
              <w:rPr>
                <w:rFonts w:ascii="Arial" w:hAnsi="Arial" w:cs="Arial"/>
                <w:color w:val="000000" w:themeColor="text1"/>
                <w:lang w:val="en-NZ"/>
              </w:rPr>
            </w:pPr>
            <w:r w:rsidRPr="00581BE7">
              <w:rPr>
                <w:rFonts w:ascii="Arial" w:hAnsi="Arial" w:cs="Arial"/>
                <w:color w:val="000000" w:themeColor="text1"/>
                <w:lang w:val="en-NZ"/>
              </w:rPr>
              <w:t xml:space="preserve">Communications with disposal team </w:t>
            </w:r>
          </w:p>
        </w:tc>
        <w:tc>
          <w:tcPr>
            <w:tcW w:w="3005" w:type="dxa"/>
          </w:tcPr>
          <w:p w:rsidRPr="00581BE7" w:rsidR="00CC4D29" w:rsidP="002B2727" w:rsidRDefault="00CC4D29" w14:paraId="5639D027" w14:textId="77777777">
            <w:pPr>
              <w:rPr>
                <w:rFonts w:ascii="Arial" w:hAnsi="Arial" w:cs="Arial"/>
                <w:color w:val="000000" w:themeColor="text1"/>
                <w:lang w:val="en-NZ"/>
              </w:rPr>
            </w:pPr>
          </w:p>
        </w:tc>
        <w:tc>
          <w:tcPr>
            <w:tcW w:w="3006" w:type="dxa"/>
          </w:tcPr>
          <w:p w:rsidRPr="00581BE7" w:rsidR="00CC4D29" w:rsidP="002B2727" w:rsidRDefault="00CC4D29" w14:paraId="02F350C6" w14:textId="77777777">
            <w:pPr>
              <w:rPr>
                <w:rFonts w:ascii="Arial" w:hAnsi="Arial" w:cs="Arial"/>
                <w:color w:val="000000" w:themeColor="text1"/>
                <w:lang w:val="en-NZ"/>
              </w:rPr>
            </w:pPr>
          </w:p>
        </w:tc>
      </w:tr>
      <w:tr w:rsidRPr="00581BE7" w:rsidR="00581BE7" w:rsidTr="00877B3D" w14:paraId="071540FA" w14:textId="77777777">
        <w:tc>
          <w:tcPr>
            <w:tcW w:w="3005" w:type="dxa"/>
          </w:tcPr>
          <w:p w:rsidRPr="00581BE7" w:rsidR="00D1566B" w:rsidP="002B2727" w:rsidRDefault="00D1566B" w14:paraId="1CB30BF7" w14:textId="71644A90">
            <w:pPr>
              <w:rPr>
                <w:rFonts w:ascii="Arial" w:hAnsi="Arial" w:cs="Arial"/>
                <w:color w:val="000000" w:themeColor="text1"/>
                <w:lang w:val="en-NZ"/>
              </w:rPr>
            </w:pPr>
            <w:r w:rsidRPr="00581BE7">
              <w:rPr>
                <w:rFonts w:ascii="Arial" w:hAnsi="Arial" w:cs="Arial"/>
                <w:color w:val="000000" w:themeColor="text1"/>
                <w:lang w:val="en-NZ"/>
              </w:rPr>
              <w:t xml:space="preserve">Daily destruction team debrief </w:t>
            </w:r>
          </w:p>
        </w:tc>
        <w:tc>
          <w:tcPr>
            <w:tcW w:w="3005" w:type="dxa"/>
          </w:tcPr>
          <w:p w:rsidRPr="00581BE7" w:rsidR="00D1566B" w:rsidP="002B2727" w:rsidRDefault="00D1566B" w14:paraId="1BDEB7EF" w14:textId="77777777">
            <w:pPr>
              <w:rPr>
                <w:rFonts w:ascii="Arial" w:hAnsi="Arial" w:cs="Arial"/>
                <w:color w:val="000000" w:themeColor="text1"/>
                <w:lang w:val="en-NZ"/>
              </w:rPr>
            </w:pPr>
          </w:p>
        </w:tc>
        <w:tc>
          <w:tcPr>
            <w:tcW w:w="3006" w:type="dxa"/>
          </w:tcPr>
          <w:p w:rsidRPr="00581BE7" w:rsidR="00D1566B" w:rsidP="002B2727" w:rsidRDefault="00D1566B" w14:paraId="4A42FDF3" w14:textId="77777777">
            <w:pPr>
              <w:rPr>
                <w:rFonts w:ascii="Arial" w:hAnsi="Arial" w:cs="Arial"/>
                <w:color w:val="000000" w:themeColor="text1"/>
                <w:lang w:val="en-NZ"/>
              </w:rPr>
            </w:pPr>
          </w:p>
        </w:tc>
      </w:tr>
      <w:tr w:rsidRPr="00581BE7" w:rsidR="00581BE7" w:rsidTr="00877B3D" w14:paraId="35123C57"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D1566B" w:rsidP="002B2727" w:rsidRDefault="00D1566B" w14:paraId="50523C0B" w14:textId="08BA7790">
            <w:pPr>
              <w:rPr>
                <w:rFonts w:ascii="Arial" w:hAnsi="Arial" w:cs="Arial"/>
                <w:color w:val="000000" w:themeColor="text1"/>
                <w:lang w:val="en-NZ"/>
              </w:rPr>
            </w:pPr>
            <w:r w:rsidRPr="00581BE7">
              <w:rPr>
                <w:rFonts w:ascii="Arial" w:hAnsi="Arial" w:cs="Arial"/>
                <w:color w:val="000000" w:themeColor="text1"/>
                <w:lang w:val="en-NZ"/>
              </w:rPr>
              <w:t xml:space="preserve">Sitrep </w:t>
            </w:r>
            <w:r w:rsidRPr="00581BE7" w:rsidR="000D7C33">
              <w:rPr>
                <w:rFonts w:ascii="Arial" w:hAnsi="Arial" w:cs="Arial"/>
                <w:color w:val="000000" w:themeColor="text1"/>
                <w:lang w:val="en-NZ"/>
              </w:rPr>
              <w:t xml:space="preserve">and communications with IP supervisor </w:t>
            </w:r>
          </w:p>
        </w:tc>
        <w:tc>
          <w:tcPr>
            <w:tcW w:w="3005" w:type="dxa"/>
          </w:tcPr>
          <w:p w:rsidRPr="00581BE7" w:rsidR="00D1566B" w:rsidP="002B2727" w:rsidRDefault="00D1566B" w14:paraId="7DD6568C" w14:textId="77777777">
            <w:pPr>
              <w:rPr>
                <w:rFonts w:ascii="Arial" w:hAnsi="Arial" w:cs="Arial"/>
                <w:color w:val="000000" w:themeColor="text1"/>
                <w:lang w:val="en-NZ"/>
              </w:rPr>
            </w:pPr>
          </w:p>
        </w:tc>
        <w:tc>
          <w:tcPr>
            <w:tcW w:w="3006" w:type="dxa"/>
          </w:tcPr>
          <w:p w:rsidRPr="00581BE7" w:rsidR="00D1566B" w:rsidP="002B2727" w:rsidRDefault="00D1566B" w14:paraId="22C32FEC" w14:textId="77777777">
            <w:pPr>
              <w:rPr>
                <w:rFonts w:ascii="Arial" w:hAnsi="Arial" w:cs="Arial"/>
                <w:color w:val="000000" w:themeColor="text1"/>
                <w:lang w:val="en-NZ"/>
              </w:rPr>
            </w:pPr>
          </w:p>
        </w:tc>
      </w:tr>
      <w:tr w:rsidRPr="00581BE7" w:rsidR="00581BE7" w:rsidTr="00877B3D" w14:paraId="55AE94A1" w14:textId="77777777">
        <w:tc>
          <w:tcPr>
            <w:tcW w:w="3005" w:type="dxa"/>
          </w:tcPr>
          <w:p w:rsidRPr="00581BE7" w:rsidR="0020609D" w:rsidP="002B2727" w:rsidRDefault="0020609D" w14:paraId="35331404" w14:textId="58AB7530">
            <w:pPr>
              <w:rPr>
                <w:rFonts w:ascii="Arial" w:hAnsi="Arial" w:cs="Arial"/>
                <w:color w:val="000000" w:themeColor="text1"/>
                <w:lang w:val="en-NZ"/>
              </w:rPr>
            </w:pPr>
            <w:r w:rsidRPr="00581BE7">
              <w:rPr>
                <w:rFonts w:ascii="Arial" w:hAnsi="Arial" w:cs="Arial"/>
                <w:color w:val="000000" w:themeColor="text1"/>
                <w:lang w:val="en-NZ"/>
              </w:rPr>
              <w:t xml:space="preserve">Animal welfare manager </w:t>
            </w:r>
          </w:p>
        </w:tc>
        <w:tc>
          <w:tcPr>
            <w:tcW w:w="3005" w:type="dxa"/>
          </w:tcPr>
          <w:p w:rsidRPr="00581BE7" w:rsidR="0020609D" w:rsidP="002B2727" w:rsidRDefault="0020609D" w14:paraId="0393AD1B" w14:textId="77777777">
            <w:pPr>
              <w:rPr>
                <w:rFonts w:ascii="Arial" w:hAnsi="Arial" w:cs="Arial"/>
                <w:color w:val="000000" w:themeColor="text1"/>
                <w:lang w:val="en-NZ"/>
              </w:rPr>
            </w:pPr>
          </w:p>
        </w:tc>
        <w:tc>
          <w:tcPr>
            <w:tcW w:w="3006" w:type="dxa"/>
          </w:tcPr>
          <w:p w:rsidRPr="00581BE7" w:rsidR="0020609D" w:rsidP="002B2727" w:rsidRDefault="0020609D" w14:paraId="53649B81" w14:textId="77777777">
            <w:pPr>
              <w:rPr>
                <w:rFonts w:ascii="Arial" w:hAnsi="Arial" w:cs="Arial"/>
                <w:color w:val="000000" w:themeColor="text1"/>
                <w:lang w:val="en-NZ"/>
              </w:rPr>
            </w:pPr>
          </w:p>
        </w:tc>
      </w:tr>
      <w:tr w:rsidRPr="00581BE7" w:rsidR="00581BE7" w:rsidTr="00877B3D" w14:paraId="791FF565"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E6F45" w:rsidP="002B2727" w:rsidRDefault="00CE6F45" w14:paraId="03490FB5" w14:textId="362FBECD">
            <w:pPr>
              <w:rPr>
                <w:rFonts w:ascii="Arial" w:hAnsi="Arial" w:cs="Arial"/>
                <w:color w:val="000000" w:themeColor="text1"/>
                <w:lang w:val="en-NZ"/>
              </w:rPr>
            </w:pPr>
            <w:r w:rsidRPr="00581BE7">
              <w:rPr>
                <w:rFonts w:ascii="Arial" w:hAnsi="Arial" w:cs="Arial"/>
                <w:color w:val="000000" w:themeColor="text1"/>
                <w:lang w:val="en-NZ"/>
              </w:rPr>
              <w:t xml:space="preserve">Person response for feeding </w:t>
            </w:r>
            <w:r w:rsidRPr="00581BE7" w:rsidR="00DD6FC1">
              <w:rPr>
                <w:rFonts w:ascii="Arial" w:hAnsi="Arial" w:cs="Arial"/>
                <w:color w:val="000000" w:themeColor="text1"/>
                <w:lang w:val="en-NZ"/>
              </w:rPr>
              <w:t xml:space="preserve">and caring for </w:t>
            </w:r>
            <w:r w:rsidRPr="00581BE7">
              <w:rPr>
                <w:rFonts w:ascii="Arial" w:hAnsi="Arial" w:cs="Arial"/>
                <w:color w:val="000000" w:themeColor="text1"/>
                <w:lang w:val="en-NZ"/>
              </w:rPr>
              <w:t xml:space="preserve">animals </w:t>
            </w:r>
            <w:r w:rsidRPr="00581BE7" w:rsidR="00DD6FC1">
              <w:rPr>
                <w:rFonts w:ascii="Arial" w:hAnsi="Arial" w:cs="Arial"/>
                <w:color w:val="000000" w:themeColor="text1"/>
                <w:lang w:val="en-NZ"/>
              </w:rPr>
              <w:t xml:space="preserve">including surveillance </w:t>
            </w:r>
            <w:r w:rsidRPr="00581BE7">
              <w:rPr>
                <w:rFonts w:ascii="Arial" w:hAnsi="Arial" w:cs="Arial"/>
                <w:color w:val="000000" w:themeColor="text1"/>
                <w:lang w:val="en-NZ"/>
              </w:rPr>
              <w:t xml:space="preserve">whilst awaiting destruction </w:t>
            </w:r>
          </w:p>
        </w:tc>
        <w:tc>
          <w:tcPr>
            <w:tcW w:w="3005" w:type="dxa"/>
          </w:tcPr>
          <w:p w:rsidRPr="00581BE7" w:rsidR="00CE6F45" w:rsidP="002B2727" w:rsidRDefault="00CE6F45" w14:paraId="24EC57EA" w14:textId="77777777">
            <w:pPr>
              <w:rPr>
                <w:rFonts w:ascii="Arial" w:hAnsi="Arial" w:cs="Arial"/>
                <w:color w:val="000000" w:themeColor="text1"/>
                <w:lang w:val="en-NZ"/>
              </w:rPr>
            </w:pPr>
          </w:p>
        </w:tc>
        <w:tc>
          <w:tcPr>
            <w:tcW w:w="3006" w:type="dxa"/>
          </w:tcPr>
          <w:p w:rsidRPr="00581BE7" w:rsidR="00CE6F45" w:rsidP="002B2727" w:rsidRDefault="00CE6F45" w14:paraId="19F57897" w14:textId="77777777">
            <w:pPr>
              <w:rPr>
                <w:rFonts w:ascii="Arial" w:hAnsi="Arial" w:cs="Arial"/>
                <w:color w:val="000000" w:themeColor="text1"/>
                <w:lang w:val="en-NZ"/>
              </w:rPr>
            </w:pPr>
          </w:p>
        </w:tc>
      </w:tr>
      <w:tr w:rsidRPr="00581BE7" w:rsidR="00581BE7" w:rsidTr="00877B3D" w14:paraId="397E5537" w14:textId="77777777">
        <w:tc>
          <w:tcPr>
            <w:tcW w:w="3005" w:type="dxa"/>
          </w:tcPr>
          <w:p w:rsidRPr="00581BE7" w:rsidR="0082195B" w:rsidP="002B2727" w:rsidRDefault="00E246A6" w14:paraId="305C4221" w14:textId="555F33E3">
            <w:pPr>
              <w:rPr>
                <w:rFonts w:ascii="Arial" w:hAnsi="Arial" w:cs="Arial"/>
                <w:color w:val="000000" w:themeColor="text1"/>
                <w:lang w:val="en-NZ"/>
              </w:rPr>
            </w:pPr>
            <w:r w:rsidRPr="00581BE7">
              <w:rPr>
                <w:rFonts w:ascii="Arial" w:hAnsi="Arial" w:cs="Arial"/>
                <w:color w:val="000000" w:themeColor="text1"/>
                <w:lang w:val="en-NZ"/>
              </w:rPr>
              <w:t xml:space="preserve">Humane destruction </w:t>
            </w:r>
            <w:r w:rsidRPr="00581BE7" w:rsidR="000D7C33">
              <w:rPr>
                <w:rFonts w:ascii="Arial" w:hAnsi="Arial" w:cs="Arial"/>
                <w:color w:val="000000" w:themeColor="text1"/>
                <w:lang w:val="en-NZ"/>
              </w:rPr>
              <w:t xml:space="preserve">personnel </w:t>
            </w:r>
          </w:p>
        </w:tc>
        <w:tc>
          <w:tcPr>
            <w:tcW w:w="3005" w:type="dxa"/>
          </w:tcPr>
          <w:p w:rsidRPr="00581BE7" w:rsidR="0082195B" w:rsidP="002B2727" w:rsidRDefault="0082195B" w14:paraId="5E61C11B" w14:textId="77777777">
            <w:pPr>
              <w:rPr>
                <w:rFonts w:ascii="Arial" w:hAnsi="Arial" w:cs="Arial"/>
                <w:color w:val="000000" w:themeColor="text1"/>
                <w:lang w:val="en-NZ"/>
              </w:rPr>
            </w:pPr>
          </w:p>
        </w:tc>
        <w:tc>
          <w:tcPr>
            <w:tcW w:w="3006" w:type="dxa"/>
          </w:tcPr>
          <w:p w:rsidRPr="00581BE7" w:rsidR="0082195B" w:rsidP="002B2727" w:rsidRDefault="0082195B" w14:paraId="673A0FD5" w14:textId="77777777">
            <w:pPr>
              <w:rPr>
                <w:rFonts w:ascii="Arial" w:hAnsi="Arial" w:cs="Arial"/>
                <w:color w:val="000000" w:themeColor="text1"/>
                <w:lang w:val="en-NZ"/>
              </w:rPr>
            </w:pPr>
          </w:p>
        </w:tc>
      </w:tr>
      <w:tr w:rsidRPr="00581BE7" w:rsidR="00581BE7" w:rsidTr="00877B3D" w14:paraId="41245038"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82195B" w:rsidP="002B2727" w:rsidRDefault="00E246A6" w14:paraId="3E97FBF8" w14:textId="337B7C7F">
            <w:pPr>
              <w:rPr>
                <w:rFonts w:ascii="Arial" w:hAnsi="Arial" w:cs="Arial"/>
                <w:color w:val="000000" w:themeColor="text1"/>
                <w:lang w:val="en-NZ"/>
              </w:rPr>
            </w:pPr>
            <w:r w:rsidRPr="00581BE7">
              <w:rPr>
                <w:rFonts w:ascii="Arial" w:hAnsi="Arial" w:cs="Arial"/>
                <w:color w:val="000000" w:themeColor="text1"/>
                <w:lang w:val="en-NZ"/>
              </w:rPr>
              <w:t xml:space="preserve">Human destruction alternative </w:t>
            </w:r>
          </w:p>
        </w:tc>
        <w:tc>
          <w:tcPr>
            <w:tcW w:w="3005" w:type="dxa"/>
          </w:tcPr>
          <w:p w:rsidRPr="00581BE7" w:rsidR="0082195B" w:rsidP="002B2727" w:rsidRDefault="0082195B" w14:paraId="67AA1C87" w14:textId="77777777">
            <w:pPr>
              <w:rPr>
                <w:rFonts w:ascii="Arial" w:hAnsi="Arial" w:cs="Arial"/>
                <w:color w:val="000000" w:themeColor="text1"/>
                <w:lang w:val="en-NZ"/>
              </w:rPr>
            </w:pPr>
          </w:p>
        </w:tc>
        <w:tc>
          <w:tcPr>
            <w:tcW w:w="3006" w:type="dxa"/>
          </w:tcPr>
          <w:p w:rsidRPr="00581BE7" w:rsidR="0082195B" w:rsidP="002B2727" w:rsidRDefault="0082195B" w14:paraId="0415532B" w14:textId="77777777">
            <w:pPr>
              <w:rPr>
                <w:rFonts w:ascii="Arial" w:hAnsi="Arial" w:cs="Arial"/>
                <w:color w:val="000000" w:themeColor="text1"/>
                <w:lang w:val="en-NZ"/>
              </w:rPr>
            </w:pPr>
          </w:p>
        </w:tc>
      </w:tr>
      <w:tr w:rsidRPr="00581BE7" w:rsidR="00581BE7" w:rsidTr="00877B3D" w14:paraId="33901AA7" w14:textId="77777777">
        <w:tc>
          <w:tcPr>
            <w:tcW w:w="3005" w:type="dxa"/>
          </w:tcPr>
          <w:p w:rsidRPr="00581BE7" w:rsidR="00156D68" w:rsidP="002B2727" w:rsidRDefault="00156D68" w14:paraId="7B600D7C" w14:textId="78E8A9BC">
            <w:pPr>
              <w:rPr>
                <w:rFonts w:ascii="Arial" w:hAnsi="Arial" w:cs="Arial"/>
                <w:color w:val="000000" w:themeColor="text1"/>
                <w:lang w:val="en-NZ"/>
              </w:rPr>
            </w:pPr>
            <w:r w:rsidRPr="00581BE7">
              <w:rPr>
                <w:rFonts w:ascii="Arial" w:hAnsi="Arial" w:cs="Arial"/>
                <w:color w:val="000000" w:themeColor="text1"/>
                <w:lang w:val="en-NZ"/>
              </w:rPr>
              <w:t xml:space="preserve">Death confirmation </w:t>
            </w:r>
          </w:p>
        </w:tc>
        <w:tc>
          <w:tcPr>
            <w:tcW w:w="3005" w:type="dxa"/>
          </w:tcPr>
          <w:p w:rsidRPr="00581BE7" w:rsidR="00156D68" w:rsidP="002B2727" w:rsidRDefault="00156D68" w14:paraId="2EF25299" w14:textId="77777777">
            <w:pPr>
              <w:rPr>
                <w:rFonts w:ascii="Arial" w:hAnsi="Arial" w:cs="Arial"/>
                <w:color w:val="000000" w:themeColor="text1"/>
                <w:lang w:val="en-NZ"/>
              </w:rPr>
            </w:pPr>
          </w:p>
        </w:tc>
        <w:tc>
          <w:tcPr>
            <w:tcW w:w="3006" w:type="dxa"/>
          </w:tcPr>
          <w:p w:rsidRPr="00581BE7" w:rsidR="00156D68" w:rsidP="002B2727" w:rsidRDefault="00156D68" w14:paraId="21577780" w14:textId="77777777">
            <w:pPr>
              <w:rPr>
                <w:rFonts w:ascii="Arial" w:hAnsi="Arial" w:cs="Arial"/>
                <w:color w:val="000000" w:themeColor="text1"/>
                <w:lang w:val="en-NZ"/>
              </w:rPr>
            </w:pPr>
          </w:p>
        </w:tc>
      </w:tr>
      <w:tr w:rsidRPr="00581BE7" w:rsidR="00581BE7" w:rsidTr="00877B3D" w14:paraId="3DC2C367"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82195B" w:rsidP="002B2727" w:rsidRDefault="00C2319D" w14:paraId="292645A5" w14:textId="462CABE6">
            <w:pPr>
              <w:rPr>
                <w:rFonts w:ascii="Arial" w:hAnsi="Arial" w:cs="Arial"/>
                <w:color w:val="000000" w:themeColor="text1"/>
                <w:lang w:val="en-NZ"/>
              </w:rPr>
            </w:pPr>
            <w:r w:rsidRPr="00581BE7">
              <w:rPr>
                <w:rFonts w:ascii="Arial" w:hAnsi="Arial" w:cs="Arial"/>
                <w:color w:val="000000" w:themeColor="text1"/>
                <w:lang w:val="en-NZ"/>
              </w:rPr>
              <w:t xml:space="preserve">Live animal handler </w:t>
            </w:r>
          </w:p>
        </w:tc>
        <w:tc>
          <w:tcPr>
            <w:tcW w:w="3005" w:type="dxa"/>
          </w:tcPr>
          <w:p w:rsidRPr="00581BE7" w:rsidR="0082195B" w:rsidP="002B2727" w:rsidRDefault="0082195B" w14:paraId="3C4A817D" w14:textId="77777777">
            <w:pPr>
              <w:rPr>
                <w:rFonts w:ascii="Arial" w:hAnsi="Arial" w:cs="Arial"/>
                <w:color w:val="000000" w:themeColor="text1"/>
                <w:lang w:val="en-NZ"/>
              </w:rPr>
            </w:pPr>
          </w:p>
        </w:tc>
        <w:tc>
          <w:tcPr>
            <w:tcW w:w="3006" w:type="dxa"/>
          </w:tcPr>
          <w:p w:rsidRPr="00581BE7" w:rsidR="0082195B" w:rsidP="002B2727" w:rsidRDefault="0082195B" w14:paraId="11567B3E" w14:textId="77777777">
            <w:pPr>
              <w:rPr>
                <w:rFonts w:ascii="Arial" w:hAnsi="Arial" w:cs="Arial"/>
                <w:color w:val="000000" w:themeColor="text1"/>
                <w:lang w:val="en-NZ"/>
              </w:rPr>
            </w:pPr>
          </w:p>
        </w:tc>
      </w:tr>
      <w:tr w:rsidRPr="00581BE7" w:rsidR="00581BE7" w:rsidTr="00877B3D" w14:paraId="1F40E59F" w14:textId="77777777">
        <w:tc>
          <w:tcPr>
            <w:tcW w:w="3005" w:type="dxa"/>
          </w:tcPr>
          <w:p w:rsidRPr="00581BE7" w:rsidR="00C2319D" w:rsidP="002B2727" w:rsidRDefault="00C2319D" w14:paraId="5A94EE58" w14:textId="2AD73687">
            <w:pPr>
              <w:rPr>
                <w:rFonts w:ascii="Arial" w:hAnsi="Arial" w:cs="Arial"/>
                <w:color w:val="000000" w:themeColor="text1"/>
                <w:lang w:val="en-NZ"/>
              </w:rPr>
            </w:pPr>
            <w:r w:rsidRPr="00581BE7">
              <w:rPr>
                <w:rFonts w:ascii="Arial" w:hAnsi="Arial" w:cs="Arial"/>
                <w:color w:val="000000" w:themeColor="text1"/>
                <w:lang w:val="en-NZ"/>
              </w:rPr>
              <w:t>Live animal handler</w:t>
            </w:r>
          </w:p>
        </w:tc>
        <w:tc>
          <w:tcPr>
            <w:tcW w:w="3005" w:type="dxa"/>
          </w:tcPr>
          <w:p w:rsidRPr="00581BE7" w:rsidR="00C2319D" w:rsidP="002B2727" w:rsidRDefault="00C2319D" w14:paraId="1E887FA9" w14:textId="77777777">
            <w:pPr>
              <w:rPr>
                <w:rFonts w:ascii="Arial" w:hAnsi="Arial" w:cs="Arial"/>
                <w:color w:val="000000" w:themeColor="text1"/>
                <w:lang w:val="en-NZ"/>
              </w:rPr>
            </w:pPr>
          </w:p>
        </w:tc>
        <w:tc>
          <w:tcPr>
            <w:tcW w:w="3006" w:type="dxa"/>
          </w:tcPr>
          <w:p w:rsidRPr="00581BE7" w:rsidR="00C2319D" w:rsidP="002B2727" w:rsidRDefault="00C2319D" w14:paraId="75963A20" w14:textId="77777777">
            <w:pPr>
              <w:rPr>
                <w:rFonts w:ascii="Arial" w:hAnsi="Arial" w:cs="Arial"/>
                <w:color w:val="000000" w:themeColor="text1"/>
                <w:lang w:val="en-NZ"/>
              </w:rPr>
            </w:pPr>
          </w:p>
        </w:tc>
      </w:tr>
      <w:tr w:rsidRPr="00581BE7" w:rsidR="00581BE7" w:rsidTr="00877B3D" w14:paraId="7A0C0212"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2319D" w:rsidP="002B2727" w:rsidRDefault="00C2319D" w14:paraId="7EA1257F" w14:textId="665ACF77">
            <w:pPr>
              <w:rPr>
                <w:rFonts w:ascii="Arial" w:hAnsi="Arial" w:cs="Arial"/>
                <w:color w:val="000000" w:themeColor="text1"/>
                <w:lang w:val="en-NZ"/>
              </w:rPr>
            </w:pPr>
            <w:r w:rsidRPr="00581BE7">
              <w:rPr>
                <w:rFonts w:ascii="Arial" w:hAnsi="Arial" w:cs="Arial"/>
                <w:color w:val="000000" w:themeColor="text1"/>
                <w:lang w:val="en-NZ"/>
              </w:rPr>
              <w:t xml:space="preserve">Live animal handler alternative </w:t>
            </w:r>
          </w:p>
        </w:tc>
        <w:tc>
          <w:tcPr>
            <w:tcW w:w="3005" w:type="dxa"/>
          </w:tcPr>
          <w:p w:rsidRPr="00581BE7" w:rsidR="00C2319D" w:rsidP="002B2727" w:rsidRDefault="00C2319D" w14:paraId="072862B7" w14:textId="77777777">
            <w:pPr>
              <w:rPr>
                <w:rFonts w:ascii="Arial" w:hAnsi="Arial" w:cs="Arial"/>
                <w:color w:val="000000" w:themeColor="text1"/>
                <w:lang w:val="en-NZ"/>
              </w:rPr>
            </w:pPr>
          </w:p>
        </w:tc>
        <w:tc>
          <w:tcPr>
            <w:tcW w:w="3006" w:type="dxa"/>
          </w:tcPr>
          <w:p w:rsidRPr="00581BE7" w:rsidR="00C2319D" w:rsidP="002B2727" w:rsidRDefault="00C2319D" w14:paraId="335FB769" w14:textId="77777777">
            <w:pPr>
              <w:rPr>
                <w:rFonts w:ascii="Arial" w:hAnsi="Arial" w:cs="Arial"/>
                <w:color w:val="000000" w:themeColor="text1"/>
                <w:lang w:val="en-NZ"/>
              </w:rPr>
            </w:pPr>
          </w:p>
        </w:tc>
      </w:tr>
      <w:tr w:rsidRPr="00581BE7" w:rsidR="00581BE7" w:rsidTr="00877B3D" w14:paraId="115F07AC" w14:textId="77777777">
        <w:tc>
          <w:tcPr>
            <w:tcW w:w="3005" w:type="dxa"/>
          </w:tcPr>
          <w:p w:rsidRPr="00581BE7" w:rsidR="00FA5349" w:rsidP="002B2727" w:rsidRDefault="00FA5349" w14:paraId="45AAE001" w14:textId="3F281258">
            <w:pPr>
              <w:rPr>
                <w:rFonts w:ascii="Arial" w:hAnsi="Arial" w:cs="Arial"/>
                <w:color w:val="000000" w:themeColor="text1"/>
                <w:lang w:val="en-NZ"/>
              </w:rPr>
            </w:pPr>
            <w:r w:rsidRPr="00581BE7">
              <w:rPr>
                <w:rFonts w:ascii="Arial" w:hAnsi="Arial" w:cs="Arial"/>
                <w:color w:val="000000" w:themeColor="text1"/>
                <w:lang w:val="en-NZ"/>
              </w:rPr>
              <w:t>Biological sample</w:t>
            </w:r>
            <w:r w:rsidRPr="00581BE7" w:rsidR="000A6E68">
              <w:rPr>
                <w:rFonts w:ascii="Arial" w:hAnsi="Arial" w:cs="Arial"/>
                <w:color w:val="000000" w:themeColor="text1"/>
                <w:lang w:val="en-NZ"/>
              </w:rPr>
              <w:t xml:space="preserve">r </w:t>
            </w:r>
          </w:p>
        </w:tc>
        <w:tc>
          <w:tcPr>
            <w:tcW w:w="3005" w:type="dxa"/>
          </w:tcPr>
          <w:p w:rsidRPr="00581BE7" w:rsidR="00FA5349" w:rsidP="002B2727" w:rsidRDefault="00FA5349" w14:paraId="47605EDA" w14:textId="77777777">
            <w:pPr>
              <w:rPr>
                <w:rFonts w:ascii="Arial" w:hAnsi="Arial" w:cs="Arial"/>
                <w:color w:val="000000" w:themeColor="text1"/>
                <w:lang w:val="en-NZ"/>
              </w:rPr>
            </w:pPr>
          </w:p>
        </w:tc>
        <w:tc>
          <w:tcPr>
            <w:tcW w:w="3006" w:type="dxa"/>
          </w:tcPr>
          <w:p w:rsidRPr="00581BE7" w:rsidR="00FA5349" w:rsidP="002B2727" w:rsidRDefault="00FA5349" w14:paraId="5723BEE4" w14:textId="77777777">
            <w:pPr>
              <w:rPr>
                <w:rFonts w:ascii="Arial" w:hAnsi="Arial" w:cs="Arial"/>
                <w:color w:val="000000" w:themeColor="text1"/>
                <w:lang w:val="en-NZ"/>
              </w:rPr>
            </w:pPr>
          </w:p>
        </w:tc>
      </w:tr>
      <w:tr w:rsidRPr="00581BE7" w:rsidR="000A6E68" w:rsidTr="00877B3D" w14:paraId="5ACEE589"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0A6E68" w:rsidP="002B2727" w:rsidRDefault="000A6E68" w14:paraId="2DC20B4C" w14:textId="447D6759">
            <w:pPr>
              <w:rPr>
                <w:rFonts w:ascii="Arial" w:hAnsi="Arial" w:cs="Arial"/>
                <w:color w:val="000000" w:themeColor="text1"/>
                <w:lang w:val="en-NZ"/>
              </w:rPr>
            </w:pPr>
            <w:r w:rsidRPr="00581BE7">
              <w:rPr>
                <w:rFonts w:ascii="Arial" w:hAnsi="Arial" w:cs="Arial"/>
                <w:color w:val="000000" w:themeColor="text1"/>
                <w:lang w:val="en-NZ"/>
              </w:rPr>
              <w:t xml:space="preserve">Sample transport </w:t>
            </w:r>
          </w:p>
        </w:tc>
        <w:tc>
          <w:tcPr>
            <w:tcW w:w="3005" w:type="dxa"/>
          </w:tcPr>
          <w:p w:rsidRPr="00581BE7" w:rsidR="000A6E68" w:rsidP="002B2727" w:rsidRDefault="000A6E68" w14:paraId="083834A9" w14:textId="77777777">
            <w:pPr>
              <w:rPr>
                <w:rFonts w:ascii="Arial" w:hAnsi="Arial" w:cs="Arial"/>
                <w:color w:val="000000" w:themeColor="text1"/>
                <w:lang w:val="en-NZ"/>
              </w:rPr>
            </w:pPr>
          </w:p>
        </w:tc>
        <w:tc>
          <w:tcPr>
            <w:tcW w:w="3006" w:type="dxa"/>
          </w:tcPr>
          <w:p w:rsidRPr="00581BE7" w:rsidR="000A6E68" w:rsidP="002B2727" w:rsidRDefault="000A6E68" w14:paraId="6F48E6E6" w14:textId="77777777">
            <w:pPr>
              <w:rPr>
                <w:rFonts w:ascii="Arial" w:hAnsi="Arial" w:cs="Arial"/>
                <w:color w:val="000000" w:themeColor="text1"/>
                <w:lang w:val="en-NZ"/>
              </w:rPr>
            </w:pPr>
          </w:p>
        </w:tc>
      </w:tr>
    </w:tbl>
    <w:p w:rsidRPr="00581BE7" w:rsidR="0082195B" w:rsidP="0082195B" w:rsidRDefault="0082195B" w14:paraId="73CF2400" w14:textId="77777777">
      <w:pPr>
        <w:spacing w:before="60" w:after="60" w:line="240" w:lineRule="auto"/>
        <w:rPr>
          <w:rFonts w:ascii="Arial" w:hAnsi="Arial" w:eastAsia="Times New Roman" w:cs="Arial"/>
          <w:color w:val="000000" w:themeColor="text1"/>
          <w:sz w:val="20"/>
          <w:szCs w:val="24"/>
          <w:lang w:val="en-NZ"/>
        </w:rPr>
      </w:pPr>
    </w:p>
    <w:p w:rsidR="00362E42" w:rsidRDefault="00362E42" w14:paraId="70680578" w14:textId="77777777">
      <w:pPr>
        <w:spacing w:after="160" w:line="278" w:lineRule="auto"/>
        <w:rPr>
          <w:rFonts w:ascii="Arial" w:hAnsi="Arial" w:cs="Arial"/>
          <w:b/>
          <w:bCs/>
          <w:color w:val="000000" w:themeColor="text1"/>
        </w:rPr>
      </w:pPr>
      <w:r>
        <w:rPr>
          <w:rFonts w:ascii="Arial" w:hAnsi="Arial" w:cs="Arial"/>
          <w:b/>
          <w:bCs/>
          <w:color w:val="000000" w:themeColor="text1"/>
        </w:rPr>
        <w:br w:type="page"/>
      </w:r>
    </w:p>
    <w:p w:rsidRPr="00581BE7" w:rsidR="00C519A2" w:rsidP="007B2AF8" w:rsidRDefault="00C519A2" w14:paraId="0ECC9A7B" w14:textId="6081D8D3">
      <w:pPr>
        <w:rPr>
          <w:rFonts w:ascii="Arial" w:hAnsi="Arial" w:cs="Arial"/>
          <w:b/>
          <w:bCs/>
          <w:color w:val="000000" w:themeColor="text1"/>
        </w:rPr>
      </w:pPr>
      <w:r w:rsidRPr="00581BE7">
        <w:rPr>
          <w:rFonts w:ascii="Arial" w:hAnsi="Arial" w:cs="Arial"/>
          <w:b/>
          <w:bCs/>
          <w:color w:val="000000" w:themeColor="text1"/>
        </w:rPr>
        <w:t>Are samples required to be collected from the animals</w:t>
      </w:r>
      <w:r w:rsidRPr="00581BE7" w:rsidR="00D15612">
        <w:rPr>
          <w:rFonts w:ascii="Arial" w:hAnsi="Arial" w:cs="Arial"/>
          <w:b/>
          <w:bCs/>
          <w:color w:val="000000" w:themeColor="text1"/>
        </w:rPr>
        <w:t xml:space="preserve"> prior to destruction</w:t>
      </w:r>
      <w:r w:rsidRPr="00581BE7">
        <w:rPr>
          <w:rFonts w:ascii="Arial" w:hAnsi="Arial" w:cs="Arial"/>
          <w:b/>
          <w:bCs/>
          <w:color w:val="000000" w:themeColor="text1"/>
        </w:rPr>
        <w:t xml:space="preserve">?  </w:t>
      </w:r>
    </w:p>
    <w:p w:rsidRPr="00581BE7" w:rsidR="008275C6" w:rsidP="007B2AF8" w:rsidRDefault="008275C6" w14:paraId="7257E812" w14:textId="77777777">
      <w:pPr>
        <w:rPr>
          <w:rFonts w:ascii="Arial" w:hAnsi="Arial" w:cs="Arial"/>
          <w:color w:val="000000" w:themeColor="text1"/>
          <w:lang w:val="en-NZ"/>
        </w:rPr>
      </w:pPr>
    </w:p>
    <w:tbl>
      <w:tblPr>
        <w:tblStyle w:val="TableGrid"/>
        <w:tblW w:w="0" w:type="auto"/>
        <w:tblLook w:val="04A0" w:firstRow="1" w:lastRow="0" w:firstColumn="1" w:lastColumn="0" w:noHBand="0" w:noVBand="1"/>
      </w:tblPr>
      <w:tblGrid>
        <w:gridCol w:w="9016"/>
      </w:tblGrid>
      <w:tr w:rsidR="007B4FD1" w:rsidTr="007B4FD1" w14:paraId="3212A7C2" w14:textId="77777777">
        <w:tc>
          <w:tcPr>
            <w:tcW w:w="9016" w:type="dxa"/>
          </w:tcPr>
          <w:p w:rsidR="007B4FD1" w:rsidP="007B4FD1" w:rsidRDefault="007B4FD1" w14:paraId="7FEAE613" w14:textId="77777777">
            <w:pPr>
              <w:rPr>
                <w:rFonts w:ascii="Arial" w:hAnsi="Arial" w:cs="Arial"/>
                <w:color w:val="000000" w:themeColor="text1"/>
                <w:lang w:val="en-NZ"/>
              </w:rPr>
            </w:pPr>
            <w:r w:rsidRPr="00581BE7">
              <w:rPr>
                <w:rFonts w:ascii="Arial" w:hAnsi="Arial" w:cs="Arial"/>
                <w:color w:val="000000" w:themeColor="text1"/>
                <w:lang w:val="en-NZ"/>
              </w:rPr>
              <w:t>If YES, identify the veterinarian that would undertake this</w:t>
            </w:r>
            <w:r>
              <w:rPr>
                <w:rFonts w:ascii="Arial" w:hAnsi="Arial" w:cs="Arial"/>
                <w:color w:val="000000" w:themeColor="text1"/>
                <w:lang w:val="en-NZ"/>
              </w:rPr>
              <w:t xml:space="preserve"> and ensure their contact details are up to date at the front of this plan. </w:t>
            </w:r>
          </w:p>
          <w:p w:rsidR="007B4FD1" w:rsidP="007B2AF8" w:rsidRDefault="007B4FD1" w14:paraId="27242E58" w14:textId="77777777">
            <w:pPr>
              <w:rPr>
                <w:rFonts w:ascii="Arial" w:hAnsi="Arial" w:cs="Arial"/>
                <w:color w:val="000000" w:themeColor="text1"/>
                <w:lang w:val="en-NZ"/>
              </w:rPr>
            </w:pPr>
          </w:p>
        </w:tc>
      </w:tr>
    </w:tbl>
    <w:p w:rsidR="00643899" w:rsidP="007B2AF8" w:rsidRDefault="00643899" w14:paraId="1CAEA0D7" w14:textId="77777777">
      <w:pPr>
        <w:rPr>
          <w:rFonts w:ascii="Arial" w:hAnsi="Arial" w:cs="Arial"/>
          <w:color w:val="000000" w:themeColor="text1"/>
          <w:lang w:val="en-NZ"/>
        </w:rPr>
      </w:pPr>
    </w:p>
    <w:p w:rsidRPr="00581BE7" w:rsidR="00807061" w:rsidP="00635A62" w:rsidRDefault="00807061" w14:paraId="2370D836" w14:textId="1E7FF117">
      <w:pPr>
        <w:spacing w:before="60" w:after="60" w:line="240" w:lineRule="auto"/>
        <w:rPr>
          <w:rFonts w:ascii="Arial" w:hAnsi="Arial" w:eastAsia="Times New Roman" w:cs="Arial"/>
          <w:color w:val="000000" w:themeColor="text1"/>
          <w:sz w:val="20"/>
          <w:szCs w:val="24"/>
          <w:lang w:val="en-NZ"/>
        </w:rPr>
      </w:pPr>
    </w:p>
    <w:p w:rsidRPr="00362E42" w:rsidR="00932B4F" w:rsidP="007E693F" w:rsidRDefault="00327F97" w14:paraId="50857A7D" w14:textId="012501FD">
      <w:pPr>
        <w:pStyle w:val="Heading2"/>
        <w:rPr>
          <w:rFonts w:ascii="Arial" w:hAnsi="Arial" w:cs="Arial" w:eastAsiaTheme="minorHAnsi"/>
          <w:b/>
          <w:bCs/>
          <w:color w:val="000000" w:themeColor="text1"/>
          <w:sz w:val="22"/>
          <w:szCs w:val="22"/>
        </w:rPr>
      </w:pPr>
      <w:r w:rsidRPr="00362E42">
        <w:rPr>
          <w:rFonts w:ascii="Arial" w:hAnsi="Arial" w:cs="Arial"/>
          <w:b/>
          <w:bCs/>
          <w:color w:val="000000" w:themeColor="text1"/>
        </w:rPr>
        <w:t xml:space="preserve">Destruction Process </w:t>
      </w:r>
    </w:p>
    <w:tbl>
      <w:tblPr>
        <w:tblStyle w:val="Style2"/>
        <w:tblW w:w="0" w:type="auto"/>
        <w:tblLook w:val="04A0" w:firstRow="1" w:lastRow="0" w:firstColumn="1" w:lastColumn="0" w:noHBand="0" w:noVBand="1"/>
      </w:tblPr>
      <w:tblGrid>
        <w:gridCol w:w="9006"/>
      </w:tblGrid>
      <w:tr w:rsidRPr="00581BE7" w:rsidR="00581BE7" w:rsidTr="00362E42" w14:paraId="340E98C3" w14:textId="77777777">
        <w:trPr>
          <w:cnfStyle w:val="100000000000" w:firstRow="1" w:lastRow="0" w:firstColumn="0" w:lastColumn="0" w:oddVBand="0" w:evenVBand="0" w:oddHBand="0" w:evenHBand="0" w:firstRowFirstColumn="0" w:firstRowLastColumn="0" w:lastRowFirstColumn="0" w:lastRowLastColumn="0"/>
          <w:trHeight w:val="762"/>
        </w:trPr>
        <w:tc>
          <w:tcPr>
            <w:tcW w:w="9016" w:type="dxa"/>
            <w:tcBorders>
              <w:top w:val="single" w:color="2C346E" w:sz="8" w:space="0"/>
              <w:bottom w:val="single" w:color="auto" w:sz="4" w:space="0"/>
            </w:tcBorders>
            <w:vAlign w:val="center"/>
          </w:tcPr>
          <w:p w:rsidRPr="00581BE7" w:rsidR="00715CC0" w:rsidP="00362E42" w:rsidRDefault="00715CC0" w14:paraId="0003FD07" w14:textId="63147D9D">
            <w:pPr>
              <w:rPr>
                <w:rFonts w:ascii="Arial" w:hAnsi="Arial" w:cs="Arial"/>
                <w:color w:val="000000" w:themeColor="text1"/>
              </w:rPr>
            </w:pPr>
            <w:r w:rsidRPr="00877B3D">
              <w:rPr>
                <w:rFonts w:ascii="Arial" w:hAnsi="Arial" w:cs="Arial"/>
                <w:bCs/>
                <w:color w:val="FFFFFF" w:themeColor="background1"/>
                <w:lang w:val="en-NZ"/>
              </w:rPr>
              <w:t xml:space="preserve">Describe the </w:t>
            </w:r>
            <w:r w:rsidRPr="00877B3D" w:rsidR="00837CD0">
              <w:rPr>
                <w:rFonts w:ascii="Arial" w:hAnsi="Arial" w:cs="Arial"/>
                <w:bCs/>
                <w:color w:val="FFFFFF" w:themeColor="background1"/>
                <w:lang w:val="en-NZ"/>
              </w:rPr>
              <w:t>end-to-end</w:t>
            </w:r>
            <w:r w:rsidRPr="00877B3D">
              <w:rPr>
                <w:rFonts w:ascii="Arial" w:hAnsi="Arial" w:cs="Arial"/>
                <w:bCs/>
                <w:color w:val="FFFFFF" w:themeColor="background1"/>
                <w:lang w:val="en-NZ"/>
              </w:rPr>
              <w:t xml:space="preserve"> process for </w:t>
            </w:r>
            <w:r w:rsidR="00E34C39">
              <w:rPr>
                <w:rFonts w:ascii="Arial" w:hAnsi="Arial" w:cs="Arial"/>
                <w:bCs/>
                <w:color w:val="FFFFFF" w:themeColor="background1"/>
                <w:lang w:val="en-NZ"/>
              </w:rPr>
              <w:t xml:space="preserve">preferred </w:t>
            </w:r>
            <w:r w:rsidRPr="00877B3D">
              <w:rPr>
                <w:rFonts w:ascii="Arial" w:hAnsi="Arial" w:cs="Arial"/>
                <w:bCs/>
                <w:color w:val="FFFFFF" w:themeColor="background1"/>
                <w:lang w:val="en-NZ"/>
              </w:rPr>
              <w:t xml:space="preserve">destruction </w:t>
            </w:r>
            <w:r w:rsidR="00E34C39">
              <w:rPr>
                <w:rFonts w:ascii="Arial" w:hAnsi="Arial" w:cs="Arial"/>
                <w:bCs/>
                <w:color w:val="FFFFFF" w:themeColor="background1"/>
                <w:lang w:val="en-NZ"/>
              </w:rPr>
              <w:t xml:space="preserve">method </w:t>
            </w:r>
            <w:r w:rsidRPr="00877B3D">
              <w:rPr>
                <w:rFonts w:ascii="Arial" w:hAnsi="Arial" w:cs="Arial"/>
                <w:bCs/>
                <w:color w:val="FFFFFF" w:themeColor="background1"/>
                <w:lang w:val="en-NZ"/>
              </w:rPr>
              <w:t xml:space="preserve">including, </w:t>
            </w:r>
            <w:r w:rsidRPr="00877B3D" w:rsidR="005C06C2">
              <w:rPr>
                <w:rFonts w:ascii="Arial" w:hAnsi="Arial" w:cs="Arial"/>
                <w:bCs/>
                <w:color w:val="FFFFFF" w:themeColor="background1"/>
                <w:lang w:val="en-NZ"/>
              </w:rPr>
              <w:t xml:space="preserve">start and finish times, </w:t>
            </w:r>
            <w:r w:rsidRPr="00877B3D">
              <w:rPr>
                <w:rFonts w:ascii="Arial" w:hAnsi="Arial" w:cs="Arial"/>
                <w:bCs/>
                <w:color w:val="FFFFFF" w:themeColor="background1"/>
                <w:lang w:val="en-NZ"/>
              </w:rPr>
              <w:t xml:space="preserve">equipment, facilities, number of head per day. </w:t>
            </w:r>
          </w:p>
        </w:tc>
      </w:tr>
      <w:tr w:rsidRPr="00581BE7" w:rsidR="00581BE7" w:rsidTr="005E30F3" w14:paraId="2275401A" w14:textId="77777777">
        <w:tc>
          <w:tcPr>
            <w:tcW w:w="9016" w:type="dxa"/>
            <w:tcBorders>
              <w:top w:val="single" w:color="auto" w:sz="4" w:space="0"/>
            </w:tcBorders>
            <w:tcMar>
              <w:top w:w="85" w:type="dxa"/>
            </w:tcMar>
          </w:tcPr>
          <w:p w:rsidRPr="00581BE7" w:rsidR="00F54327" w:rsidP="00485C6C" w:rsidRDefault="0073327E" w14:paraId="43BE48EA" w14:textId="3A4C65F3">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73327E" w:rsidP="00485C6C" w:rsidRDefault="0073327E" w14:paraId="7D780E23" w14:textId="77777777">
            <w:pPr>
              <w:rPr>
                <w:rFonts w:ascii="Arial" w:hAnsi="Arial" w:cs="Arial"/>
                <w:b/>
                <w:bCs/>
                <w:color w:val="000000" w:themeColor="text1"/>
                <w:lang w:val="en-NZ"/>
              </w:rPr>
            </w:pPr>
          </w:p>
          <w:p w:rsidRPr="00581BE7" w:rsidR="0073327E" w:rsidP="00485C6C" w:rsidRDefault="0073327E" w14:paraId="009448EB"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73327E" w:rsidP="00485C6C" w:rsidRDefault="0073327E" w14:paraId="3C47F321" w14:textId="77777777">
            <w:pPr>
              <w:rPr>
                <w:rFonts w:ascii="Arial" w:hAnsi="Arial" w:cs="Arial"/>
                <w:b/>
                <w:bCs/>
                <w:color w:val="000000" w:themeColor="text1"/>
                <w:lang w:val="en-NZ"/>
              </w:rPr>
            </w:pPr>
          </w:p>
          <w:p w:rsidRPr="00581BE7" w:rsidR="0073327E" w:rsidP="00485C6C" w:rsidRDefault="0073327E" w14:paraId="73F84705"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73327E" w:rsidP="00485C6C" w:rsidRDefault="0073327E" w14:paraId="1A4D4C4F" w14:textId="28124BA5">
            <w:pPr>
              <w:rPr>
                <w:rFonts w:ascii="Arial" w:hAnsi="Arial" w:cs="Arial"/>
                <w:b/>
                <w:bCs/>
                <w:color w:val="000000" w:themeColor="text1"/>
                <w:lang w:val="en-NZ"/>
              </w:rPr>
            </w:pPr>
          </w:p>
        </w:tc>
      </w:tr>
      <w:tr w:rsidRPr="00581BE7" w:rsidR="00581BE7" w:rsidTr="00877B3D" w14:paraId="422B3E5A"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A92FE1" w:rsidP="00485C6C" w:rsidRDefault="003B2BE4" w14:paraId="2F07328E" w14:textId="67DBC0A3">
            <w:pPr>
              <w:rPr>
                <w:rFonts w:ascii="Arial" w:hAnsi="Arial" w:cs="Arial"/>
                <w:b/>
                <w:bCs/>
                <w:color w:val="000000" w:themeColor="text1"/>
              </w:rPr>
            </w:pPr>
            <w:r w:rsidRPr="00581BE7">
              <w:rPr>
                <w:rFonts w:ascii="Arial" w:hAnsi="Arial" w:cs="Arial"/>
                <w:b/>
                <w:bCs/>
                <w:color w:val="000000" w:themeColor="text1"/>
              </w:rPr>
              <w:t>Wha</w:t>
            </w:r>
            <w:r w:rsidRPr="00581BE7" w:rsidR="00065F45">
              <w:rPr>
                <w:rFonts w:ascii="Arial" w:hAnsi="Arial" w:cs="Arial"/>
                <w:b/>
                <w:bCs/>
                <w:color w:val="000000" w:themeColor="text1"/>
              </w:rPr>
              <w:t xml:space="preserve">t equipment needs to be set out before destruction can begin? </w:t>
            </w:r>
          </w:p>
        </w:tc>
      </w:tr>
      <w:tr w:rsidRPr="00581BE7" w:rsidR="00581BE7" w:rsidTr="00877B3D" w14:paraId="62E3A5DD" w14:textId="77777777">
        <w:tc>
          <w:tcPr>
            <w:tcW w:w="9016" w:type="dxa"/>
          </w:tcPr>
          <w:p w:rsidRPr="00581BE7" w:rsidR="00065F45" w:rsidP="00485C6C" w:rsidRDefault="00065F45" w14:paraId="6D43F38F" w14:textId="77777777">
            <w:pPr>
              <w:rPr>
                <w:rFonts w:ascii="Arial" w:hAnsi="Arial" w:cs="Arial"/>
                <w:color w:val="000000" w:themeColor="text1"/>
              </w:rPr>
            </w:pPr>
          </w:p>
        </w:tc>
      </w:tr>
      <w:tr w:rsidRPr="00581BE7" w:rsidR="00581BE7" w:rsidTr="00877B3D" w14:paraId="5923B58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209D99D8" w14:textId="6EAE1C75">
            <w:pPr>
              <w:rPr>
                <w:rFonts w:ascii="Arial" w:hAnsi="Arial" w:cs="Arial"/>
                <w:b/>
                <w:bCs/>
                <w:color w:val="000000" w:themeColor="text1"/>
              </w:rPr>
            </w:pPr>
            <w:r w:rsidRPr="00581BE7">
              <w:rPr>
                <w:rFonts w:ascii="Arial" w:hAnsi="Arial" w:cs="Arial"/>
                <w:b/>
                <w:bCs/>
                <w:color w:val="000000" w:themeColor="text1"/>
              </w:rPr>
              <w:t>What hours will destruction occur and when are break times?</w:t>
            </w:r>
          </w:p>
        </w:tc>
      </w:tr>
      <w:tr w:rsidRPr="00581BE7" w:rsidR="00581BE7" w:rsidTr="00877B3D" w14:paraId="75F651E7" w14:textId="77777777">
        <w:tc>
          <w:tcPr>
            <w:tcW w:w="9016" w:type="dxa"/>
          </w:tcPr>
          <w:p w:rsidRPr="00581BE7" w:rsidR="00065F45" w:rsidP="00065F45" w:rsidRDefault="00065F45" w14:paraId="16668483" w14:textId="77777777">
            <w:pPr>
              <w:rPr>
                <w:rFonts w:ascii="Arial" w:hAnsi="Arial" w:cs="Arial"/>
                <w:color w:val="000000" w:themeColor="text1"/>
              </w:rPr>
            </w:pPr>
          </w:p>
        </w:tc>
      </w:tr>
      <w:tr w:rsidRPr="00581BE7" w:rsidR="00581BE7" w:rsidTr="00877B3D" w14:paraId="57040454"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4EEC36ED" w14:textId="39EB1184">
            <w:pPr>
              <w:rPr>
                <w:rFonts w:ascii="Arial" w:hAnsi="Arial" w:cs="Arial"/>
                <w:b/>
                <w:bCs/>
                <w:color w:val="000000" w:themeColor="text1"/>
              </w:rPr>
            </w:pPr>
            <w:r w:rsidRPr="00581BE7">
              <w:rPr>
                <w:rFonts w:ascii="Arial" w:hAnsi="Arial" w:cs="Arial"/>
                <w:b/>
                <w:bCs/>
                <w:color w:val="000000" w:themeColor="text1"/>
              </w:rPr>
              <w:t xml:space="preserve">What workplace health and safety considerations have been taken into consideration? </w:t>
            </w:r>
          </w:p>
        </w:tc>
      </w:tr>
      <w:tr w:rsidRPr="00581BE7" w:rsidR="00581BE7" w:rsidTr="00877B3D" w14:paraId="0B72DD5E" w14:textId="77777777">
        <w:tc>
          <w:tcPr>
            <w:tcW w:w="9016" w:type="dxa"/>
          </w:tcPr>
          <w:p w:rsidRPr="00581BE7" w:rsidR="00065F45" w:rsidP="00065F45" w:rsidRDefault="00065F45" w14:paraId="223CA42B" w14:textId="77777777">
            <w:pPr>
              <w:rPr>
                <w:rFonts w:ascii="Arial" w:hAnsi="Arial" w:cs="Arial"/>
                <w:color w:val="000000" w:themeColor="text1"/>
              </w:rPr>
            </w:pPr>
          </w:p>
        </w:tc>
      </w:tr>
      <w:tr w:rsidRPr="00581BE7" w:rsidR="00581BE7" w:rsidTr="00877B3D" w14:paraId="288A5AC2"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2236BA00" w14:textId="015BC2A2">
            <w:pPr>
              <w:rPr>
                <w:rFonts w:ascii="Arial" w:hAnsi="Arial" w:cs="Arial"/>
                <w:b/>
                <w:bCs/>
                <w:color w:val="000000" w:themeColor="text1"/>
              </w:rPr>
            </w:pPr>
            <w:r w:rsidRPr="00581BE7">
              <w:rPr>
                <w:rFonts w:ascii="Arial" w:hAnsi="Arial" w:cs="Arial"/>
                <w:b/>
                <w:bCs/>
                <w:color w:val="000000" w:themeColor="text1"/>
              </w:rPr>
              <w:t xml:space="preserve">How will cattle be prioritized for destruction (order of destruction)? </w:t>
            </w:r>
          </w:p>
        </w:tc>
      </w:tr>
      <w:tr w:rsidRPr="00581BE7" w:rsidR="00581BE7" w:rsidTr="00877B3D" w14:paraId="1CDD7D69" w14:textId="77777777">
        <w:tc>
          <w:tcPr>
            <w:tcW w:w="9016" w:type="dxa"/>
          </w:tcPr>
          <w:p w:rsidRPr="00581BE7" w:rsidR="00065F45" w:rsidP="00065F45" w:rsidRDefault="00065F45" w14:paraId="7F6B68E5" w14:textId="77777777">
            <w:pPr>
              <w:rPr>
                <w:rFonts w:ascii="Arial" w:hAnsi="Arial" w:cs="Arial"/>
                <w:color w:val="000000" w:themeColor="text1"/>
              </w:rPr>
            </w:pPr>
            <w:r w:rsidRPr="00581BE7">
              <w:rPr>
                <w:rFonts w:ascii="Arial" w:hAnsi="Arial" w:cs="Arial"/>
                <w:color w:val="000000" w:themeColor="text1"/>
              </w:rPr>
              <w:t>The order will be determined by disease control requirements, but is likely to be:</w:t>
            </w:r>
          </w:p>
          <w:p w:rsidRPr="00581BE7" w:rsidR="00065F45" w:rsidP="00065F45" w:rsidRDefault="00065F45" w14:paraId="4137CF20" w14:textId="77777777">
            <w:pPr>
              <w:numPr>
                <w:ilvl w:val="0"/>
                <w:numId w:val="15"/>
              </w:numPr>
              <w:rPr>
                <w:rFonts w:ascii="Arial" w:hAnsi="Arial" w:cs="Arial"/>
                <w:color w:val="000000" w:themeColor="text1"/>
              </w:rPr>
            </w:pPr>
            <w:r w:rsidRPr="00581BE7">
              <w:rPr>
                <w:rFonts w:ascii="Arial" w:hAnsi="Arial" w:cs="Arial"/>
                <w:color w:val="000000" w:themeColor="text1"/>
              </w:rPr>
              <w:t>affected animals</w:t>
            </w:r>
          </w:p>
          <w:p w:rsidRPr="00581BE7" w:rsidR="00065F45" w:rsidP="00065F45" w:rsidRDefault="00065F45" w14:paraId="294582BC" w14:textId="6AB51C51">
            <w:pPr>
              <w:numPr>
                <w:ilvl w:val="0"/>
                <w:numId w:val="15"/>
              </w:numPr>
              <w:rPr>
                <w:rFonts w:ascii="Arial" w:hAnsi="Arial" w:cs="Arial"/>
                <w:color w:val="000000" w:themeColor="text1"/>
              </w:rPr>
            </w:pPr>
            <w:r w:rsidRPr="00581BE7">
              <w:rPr>
                <w:rFonts w:ascii="Arial" w:hAnsi="Arial" w:cs="Arial"/>
                <w:color w:val="000000" w:themeColor="text1"/>
              </w:rPr>
              <w:t xml:space="preserve">direct contacts </w:t>
            </w:r>
          </w:p>
          <w:p w:rsidRPr="00581BE7" w:rsidR="00065F45" w:rsidP="00065F45" w:rsidRDefault="00065F45" w14:paraId="3610D2FE" w14:textId="5DE846CD">
            <w:pPr>
              <w:numPr>
                <w:ilvl w:val="0"/>
                <w:numId w:val="15"/>
              </w:numPr>
              <w:rPr>
                <w:rFonts w:ascii="Arial" w:hAnsi="Arial" w:cs="Arial"/>
                <w:color w:val="000000" w:themeColor="text1"/>
              </w:rPr>
            </w:pPr>
            <w:r w:rsidRPr="00581BE7">
              <w:rPr>
                <w:rFonts w:ascii="Arial" w:hAnsi="Arial" w:cs="Arial"/>
                <w:color w:val="000000" w:themeColor="text1"/>
              </w:rPr>
              <w:t>other susceptible animals, in descending order of epidemiological importance.</w:t>
            </w:r>
            <w:r w:rsidRPr="00581BE7" w:rsidR="008B143B">
              <w:rPr>
                <w:rFonts w:ascii="Arial" w:hAnsi="Arial" w:cs="Arial"/>
                <w:color w:val="000000" w:themeColor="text1"/>
              </w:rPr>
              <w:t xml:space="preserve"> (</w:t>
            </w:r>
            <w:r w:rsidRPr="00581BE7">
              <w:rPr>
                <w:rFonts w:ascii="Arial" w:hAnsi="Arial" w:cs="Arial"/>
                <w:color w:val="000000" w:themeColor="text1"/>
              </w:rPr>
              <w:t>Disease-specific considerations may apply</w:t>
            </w:r>
            <w:r w:rsidRPr="00581BE7" w:rsidR="008B143B">
              <w:rPr>
                <w:rFonts w:ascii="Arial" w:hAnsi="Arial" w:cs="Arial"/>
                <w:color w:val="000000" w:themeColor="text1"/>
              </w:rPr>
              <w:t>)</w:t>
            </w:r>
            <w:r w:rsidRPr="00581BE7">
              <w:rPr>
                <w:rFonts w:ascii="Arial" w:hAnsi="Arial" w:cs="Arial"/>
                <w:color w:val="000000" w:themeColor="text1"/>
              </w:rPr>
              <w:t xml:space="preserve">. </w:t>
            </w:r>
          </w:p>
          <w:p w:rsidRPr="00581BE7" w:rsidR="00065F45" w:rsidP="00065F45" w:rsidRDefault="00065F45" w14:paraId="4F37EDE7" w14:textId="77777777">
            <w:pPr>
              <w:rPr>
                <w:rFonts w:ascii="Arial" w:hAnsi="Arial" w:cs="Arial"/>
                <w:color w:val="000000" w:themeColor="text1"/>
              </w:rPr>
            </w:pPr>
            <w:r w:rsidRPr="00581BE7">
              <w:rPr>
                <w:rFonts w:ascii="Arial" w:hAnsi="Arial" w:cs="Arial"/>
                <w:color w:val="000000" w:themeColor="text1"/>
              </w:rPr>
              <w:t xml:space="preserve">Animal welfare requirements could override disease eradication considerations. </w:t>
            </w:r>
          </w:p>
          <w:p w:rsidRPr="00581BE7" w:rsidR="00065F45" w:rsidP="00065F45" w:rsidRDefault="00065F45" w14:paraId="36EF1BD4" w14:textId="0FCFA0A9">
            <w:pPr>
              <w:numPr>
                <w:ilvl w:val="0"/>
                <w:numId w:val="16"/>
              </w:numPr>
              <w:rPr>
                <w:rFonts w:ascii="Arial" w:hAnsi="Arial" w:cs="Arial"/>
                <w:color w:val="000000" w:themeColor="text1"/>
              </w:rPr>
            </w:pPr>
            <w:r w:rsidRPr="00581BE7">
              <w:rPr>
                <w:rFonts w:ascii="Arial" w:hAnsi="Arial" w:cs="Arial"/>
                <w:color w:val="000000" w:themeColor="text1"/>
              </w:rPr>
              <w:t xml:space="preserve">animals that cannot obtain feed or water, or whose shelter has been compromised, must be euthanised before better managed populations. </w:t>
            </w:r>
          </w:p>
          <w:p w:rsidRPr="00581BE7" w:rsidR="00065F45" w:rsidP="00065F45" w:rsidRDefault="00065F45" w14:paraId="6634CB3B" w14:textId="77777777">
            <w:pPr>
              <w:numPr>
                <w:ilvl w:val="0"/>
                <w:numId w:val="16"/>
              </w:numPr>
              <w:rPr>
                <w:rFonts w:ascii="Arial" w:hAnsi="Arial" w:cs="Arial"/>
                <w:color w:val="000000" w:themeColor="text1"/>
              </w:rPr>
            </w:pPr>
            <w:r w:rsidRPr="00581BE7">
              <w:rPr>
                <w:rFonts w:ascii="Arial" w:hAnsi="Arial" w:cs="Arial"/>
                <w:color w:val="000000" w:themeColor="text1"/>
              </w:rPr>
              <w:t xml:space="preserve">Sick and distressed animals may require immediate euthanasia and should be killed before healthy animals. </w:t>
            </w:r>
          </w:p>
          <w:p w:rsidRPr="00581BE7" w:rsidR="00065F45" w:rsidP="00065F45" w:rsidRDefault="00065F45" w14:paraId="5B26215B" w14:textId="2E355FA3">
            <w:pPr>
              <w:numPr>
                <w:ilvl w:val="0"/>
                <w:numId w:val="16"/>
              </w:numPr>
              <w:rPr>
                <w:rFonts w:ascii="Arial" w:hAnsi="Arial" w:cs="Arial"/>
                <w:color w:val="000000" w:themeColor="text1"/>
              </w:rPr>
            </w:pPr>
            <w:r w:rsidRPr="00581BE7">
              <w:rPr>
                <w:rFonts w:ascii="Arial" w:hAnsi="Arial" w:cs="Arial"/>
                <w:color w:val="000000" w:themeColor="text1"/>
              </w:rPr>
              <w:t xml:space="preserve">Unweaned stock must be euthanised in a timeframe that takes into account their nutritional requirements; young stock would normally be killed first. </w:t>
            </w:r>
          </w:p>
          <w:p w:rsidRPr="00581BE7" w:rsidR="00065F45" w:rsidP="00065F45" w:rsidRDefault="00065F45" w14:paraId="2592A0B8" w14:textId="77777777">
            <w:pPr>
              <w:numPr>
                <w:ilvl w:val="0"/>
                <w:numId w:val="16"/>
              </w:numPr>
              <w:rPr>
                <w:rFonts w:ascii="Arial" w:hAnsi="Arial" w:cs="Arial"/>
                <w:color w:val="000000" w:themeColor="text1"/>
              </w:rPr>
            </w:pPr>
            <w:r w:rsidRPr="00581BE7">
              <w:rPr>
                <w:rFonts w:ascii="Arial" w:hAnsi="Arial" w:cs="Arial"/>
                <w:color w:val="000000" w:themeColor="text1"/>
              </w:rPr>
              <w:t xml:space="preserve">Animals in parturition or late pregnancy should also be given special consideration. </w:t>
            </w:r>
          </w:p>
          <w:p w:rsidRPr="00581BE7" w:rsidR="00065F45" w:rsidP="00065F45" w:rsidRDefault="00065F45" w14:paraId="3B112C4E" w14:textId="2D7FDB4D">
            <w:pPr>
              <w:numPr>
                <w:ilvl w:val="0"/>
                <w:numId w:val="16"/>
              </w:numPr>
              <w:rPr>
                <w:rFonts w:ascii="Arial" w:hAnsi="Arial" w:cs="Arial"/>
                <w:color w:val="000000" w:themeColor="text1"/>
              </w:rPr>
            </w:pPr>
            <w:r w:rsidRPr="00581BE7">
              <w:rPr>
                <w:rFonts w:ascii="Arial" w:hAnsi="Arial" w:cs="Arial"/>
                <w:color w:val="000000" w:themeColor="text1"/>
              </w:rPr>
              <w:t xml:space="preserve">Potentially dangerous animals, such as aggressive animals should be euthanised first. </w:t>
            </w:r>
          </w:p>
        </w:tc>
      </w:tr>
      <w:tr w:rsidRPr="00581BE7" w:rsidR="00581BE7" w:rsidTr="00877B3D" w14:paraId="3A86A89C"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C2573" w:rsidP="00065F45" w:rsidRDefault="000C2573" w14:paraId="4D9A7BA8" w14:textId="763409AB">
            <w:pPr>
              <w:rPr>
                <w:rFonts w:ascii="Arial" w:hAnsi="Arial" w:cs="Arial"/>
                <w:b/>
                <w:bCs/>
                <w:color w:val="000000" w:themeColor="text1"/>
              </w:rPr>
            </w:pPr>
            <w:r w:rsidRPr="00581BE7">
              <w:rPr>
                <w:rFonts w:ascii="Arial" w:hAnsi="Arial" w:cs="Arial"/>
                <w:b/>
                <w:bCs/>
                <w:color w:val="000000" w:themeColor="text1"/>
              </w:rPr>
              <w:t xml:space="preserve">Will the storage capacity be sufficient to accommodate the difference between the maximum expected euthanasia (culling) rate and the maximum disposal rate? </w:t>
            </w:r>
          </w:p>
        </w:tc>
      </w:tr>
      <w:tr w:rsidRPr="00581BE7" w:rsidR="00581BE7" w:rsidTr="00877B3D" w14:paraId="6E1C3280" w14:textId="77777777">
        <w:tc>
          <w:tcPr>
            <w:tcW w:w="9016" w:type="dxa"/>
          </w:tcPr>
          <w:p w:rsidRPr="00581BE7" w:rsidR="000C2573" w:rsidP="00065F45" w:rsidRDefault="003F3EF4" w14:paraId="4B895204" w14:textId="4563D1B1">
            <w:pPr>
              <w:rPr>
                <w:rFonts w:ascii="Arial" w:hAnsi="Arial" w:cs="Arial"/>
                <w:color w:val="000000" w:themeColor="text1"/>
              </w:rPr>
            </w:pPr>
            <w:r w:rsidRPr="00581BE7">
              <w:rPr>
                <w:rFonts w:ascii="Arial" w:hAnsi="Arial" w:cs="Arial"/>
                <w:color w:val="000000" w:themeColor="text1"/>
              </w:rPr>
              <w:t>If not, avoid euthanizing (culled) animals at a rate that exceeds disposal and storage capacity.</w:t>
            </w:r>
          </w:p>
        </w:tc>
      </w:tr>
      <w:tr w:rsidRPr="00581BE7" w:rsidR="00581BE7" w:rsidTr="00877B3D" w14:paraId="23F30C0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4E4E111B" w14:textId="5CA55904">
            <w:pPr>
              <w:rPr>
                <w:rFonts w:ascii="Arial" w:hAnsi="Arial" w:cs="Arial"/>
                <w:b/>
                <w:bCs/>
                <w:color w:val="000000" w:themeColor="text1"/>
              </w:rPr>
            </w:pPr>
            <w:r w:rsidRPr="00581BE7">
              <w:rPr>
                <w:rFonts w:ascii="Arial" w:hAnsi="Arial" w:cs="Arial"/>
                <w:b/>
                <w:bCs/>
                <w:color w:val="000000" w:themeColor="text1"/>
              </w:rPr>
              <w:t xml:space="preserve">What methods to confirm death of each animal will be used and who will do this? </w:t>
            </w:r>
          </w:p>
        </w:tc>
      </w:tr>
      <w:tr w:rsidRPr="00581BE7" w:rsidR="00581BE7" w:rsidTr="00877B3D" w14:paraId="2461E9D5" w14:textId="77777777">
        <w:tc>
          <w:tcPr>
            <w:tcW w:w="9016" w:type="dxa"/>
          </w:tcPr>
          <w:p w:rsidRPr="00581BE7" w:rsidR="00065F45" w:rsidP="00065F45" w:rsidRDefault="00065F45" w14:paraId="0C70F93A" w14:textId="77777777">
            <w:pPr>
              <w:rPr>
                <w:rFonts w:ascii="Arial" w:hAnsi="Arial" w:cs="Arial"/>
                <w:color w:val="000000" w:themeColor="text1"/>
              </w:rPr>
            </w:pPr>
            <w:r w:rsidRPr="00581BE7">
              <w:rPr>
                <w:rFonts w:ascii="Arial" w:hAnsi="Arial" w:cs="Arial"/>
                <w:color w:val="000000" w:themeColor="text1"/>
              </w:rPr>
              <w:t>Animals must be assessed individually and shown to have an absence of:</w:t>
            </w:r>
          </w:p>
          <w:p w:rsidRPr="00581BE7" w:rsidR="00065F45" w:rsidP="00065F45" w:rsidRDefault="00065F45" w14:paraId="6B650A9F" w14:textId="77777777">
            <w:pPr>
              <w:numPr>
                <w:ilvl w:val="0"/>
                <w:numId w:val="17"/>
              </w:numPr>
              <w:rPr>
                <w:rFonts w:ascii="Arial" w:hAnsi="Arial" w:cs="Arial"/>
                <w:color w:val="000000" w:themeColor="text1"/>
              </w:rPr>
            </w:pPr>
            <w:r w:rsidRPr="00581BE7">
              <w:rPr>
                <w:rFonts w:ascii="Arial" w:hAnsi="Arial" w:cs="Arial"/>
                <w:color w:val="000000" w:themeColor="text1"/>
              </w:rPr>
              <w:t>respiratory movement</w:t>
            </w:r>
          </w:p>
          <w:p w:rsidRPr="00581BE7" w:rsidR="00065F45" w:rsidP="00065F45" w:rsidRDefault="00065F45" w14:paraId="1D4D8834" w14:textId="77777777">
            <w:pPr>
              <w:numPr>
                <w:ilvl w:val="0"/>
                <w:numId w:val="17"/>
              </w:numPr>
              <w:rPr>
                <w:rFonts w:ascii="Arial" w:hAnsi="Arial" w:cs="Arial"/>
                <w:color w:val="000000" w:themeColor="text1"/>
              </w:rPr>
            </w:pPr>
            <w:r w:rsidRPr="00581BE7">
              <w:rPr>
                <w:rFonts w:ascii="Arial" w:hAnsi="Arial" w:cs="Arial"/>
                <w:color w:val="000000" w:themeColor="text1"/>
              </w:rPr>
              <w:t xml:space="preserve">heartbeat </w:t>
            </w:r>
          </w:p>
          <w:p w:rsidRPr="00581BE7" w:rsidR="00065F45" w:rsidP="00065F45" w:rsidRDefault="00065F45" w14:paraId="048672BD" w14:textId="77777777">
            <w:pPr>
              <w:numPr>
                <w:ilvl w:val="0"/>
                <w:numId w:val="17"/>
              </w:numPr>
              <w:rPr>
                <w:rFonts w:ascii="Arial" w:hAnsi="Arial" w:cs="Arial"/>
                <w:color w:val="000000" w:themeColor="text1"/>
              </w:rPr>
            </w:pPr>
            <w:r w:rsidRPr="00581BE7">
              <w:rPr>
                <w:rFonts w:ascii="Arial" w:hAnsi="Arial" w:cs="Arial"/>
                <w:color w:val="000000" w:themeColor="text1"/>
              </w:rPr>
              <w:t xml:space="preserve">pulse </w:t>
            </w:r>
          </w:p>
          <w:p w:rsidRPr="00581BE7" w:rsidR="00065F45" w:rsidP="00065F45" w:rsidRDefault="00065F45" w14:paraId="188794BE" w14:textId="1703B6BF">
            <w:pPr>
              <w:numPr>
                <w:ilvl w:val="0"/>
                <w:numId w:val="17"/>
              </w:numPr>
              <w:rPr>
                <w:rFonts w:ascii="Arial" w:hAnsi="Arial" w:cs="Arial"/>
                <w:color w:val="000000" w:themeColor="text1"/>
              </w:rPr>
            </w:pPr>
            <w:r w:rsidRPr="00581BE7">
              <w:rPr>
                <w:rFonts w:ascii="Arial" w:hAnsi="Arial" w:cs="Arial"/>
                <w:color w:val="000000" w:themeColor="text1"/>
              </w:rPr>
              <w:t>corneal reflex</w:t>
            </w:r>
          </w:p>
        </w:tc>
      </w:tr>
      <w:tr w:rsidRPr="00581BE7" w:rsidR="00581BE7" w:rsidTr="00877B3D" w14:paraId="26DACF32"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409ECAE7" w14:textId="55B49FDF">
            <w:pPr>
              <w:rPr>
                <w:rFonts w:ascii="Arial" w:hAnsi="Arial" w:cs="Arial"/>
                <w:b/>
                <w:bCs/>
                <w:color w:val="000000" w:themeColor="text1"/>
              </w:rPr>
            </w:pPr>
            <w:r w:rsidRPr="00581BE7">
              <w:rPr>
                <w:rFonts w:ascii="Arial" w:hAnsi="Arial" w:cs="Arial"/>
                <w:b/>
                <w:bCs/>
                <w:color w:val="000000" w:themeColor="text1"/>
              </w:rPr>
              <w:t xml:space="preserve">How many cattle will be destroyed in a day </w:t>
            </w:r>
          </w:p>
        </w:tc>
      </w:tr>
      <w:tr w:rsidRPr="00581BE7" w:rsidR="00581BE7" w:rsidTr="00877B3D" w14:paraId="7DED81C5" w14:textId="77777777">
        <w:tc>
          <w:tcPr>
            <w:tcW w:w="9016" w:type="dxa"/>
          </w:tcPr>
          <w:p w:rsidRPr="00581BE7" w:rsidR="00065F45" w:rsidP="00065F45" w:rsidRDefault="00065F45" w14:paraId="5BEBBE39" w14:textId="77777777">
            <w:pPr>
              <w:rPr>
                <w:rFonts w:ascii="Arial" w:hAnsi="Arial" w:cs="Arial"/>
                <w:color w:val="000000" w:themeColor="text1"/>
              </w:rPr>
            </w:pPr>
          </w:p>
        </w:tc>
      </w:tr>
      <w:tr w:rsidRPr="00581BE7" w:rsidR="00581BE7" w:rsidTr="00877B3D" w14:paraId="62B3C55F"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4C07CF98" w14:textId="1FA8A9B4">
            <w:pPr>
              <w:rPr>
                <w:rFonts w:ascii="Arial" w:hAnsi="Arial" w:cs="Arial"/>
                <w:b/>
                <w:bCs/>
                <w:color w:val="000000" w:themeColor="text1"/>
              </w:rPr>
            </w:pPr>
            <w:r w:rsidRPr="00581BE7">
              <w:rPr>
                <w:rFonts w:ascii="Arial" w:hAnsi="Arial" w:cs="Arial"/>
                <w:b/>
                <w:bCs/>
                <w:color w:val="000000" w:themeColor="text1"/>
              </w:rPr>
              <w:t xml:space="preserve">What method and how regularly will the team communicate with the disposal team to ensure continuity between both teams </w:t>
            </w:r>
          </w:p>
        </w:tc>
      </w:tr>
      <w:tr w:rsidRPr="00581BE7" w:rsidR="00581BE7" w:rsidTr="00877B3D" w14:paraId="067A8109" w14:textId="77777777">
        <w:tc>
          <w:tcPr>
            <w:tcW w:w="9016" w:type="dxa"/>
          </w:tcPr>
          <w:p w:rsidRPr="00581BE7" w:rsidR="00065F45" w:rsidP="00065F45" w:rsidRDefault="00065F45" w14:paraId="2563F353" w14:textId="77777777">
            <w:pPr>
              <w:rPr>
                <w:rFonts w:ascii="Arial" w:hAnsi="Arial" w:cs="Arial"/>
                <w:color w:val="000000" w:themeColor="text1"/>
              </w:rPr>
            </w:pPr>
          </w:p>
        </w:tc>
      </w:tr>
      <w:tr w:rsidRPr="00581BE7" w:rsidR="00581BE7" w:rsidTr="00877B3D" w14:paraId="0BC601A1"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7F8AD2CD" w14:textId="0597758E">
            <w:pPr>
              <w:rPr>
                <w:rFonts w:ascii="Arial" w:hAnsi="Arial" w:cs="Arial"/>
                <w:b/>
                <w:bCs/>
                <w:color w:val="000000" w:themeColor="text1"/>
              </w:rPr>
            </w:pPr>
            <w:r w:rsidRPr="00581BE7">
              <w:rPr>
                <w:rFonts w:ascii="Arial" w:hAnsi="Arial" w:cs="Arial"/>
                <w:b/>
                <w:bCs/>
                <w:color w:val="000000" w:themeColor="text1"/>
              </w:rPr>
              <w:t xml:space="preserve">How many animals will be destroyed before carcasses are </w:t>
            </w:r>
            <w:r w:rsidRPr="00581BE7" w:rsidR="00837CD0">
              <w:rPr>
                <w:rFonts w:ascii="Arial" w:hAnsi="Arial" w:cs="Arial"/>
                <w:b/>
                <w:bCs/>
                <w:color w:val="000000" w:themeColor="text1"/>
              </w:rPr>
              <w:t>removed from</w:t>
            </w:r>
            <w:r w:rsidRPr="00581BE7">
              <w:rPr>
                <w:rFonts w:ascii="Arial" w:hAnsi="Arial" w:cs="Arial"/>
                <w:b/>
                <w:bCs/>
                <w:color w:val="000000" w:themeColor="text1"/>
              </w:rPr>
              <w:t xml:space="preserve"> the disposal area? </w:t>
            </w:r>
          </w:p>
        </w:tc>
      </w:tr>
      <w:tr w:rsidRPr="00581BE7" w:rsidR="00581BE7" w:rsidTr="00877B3D" w14:paraId="71CE7CF7" w14:textId="77777777">
        <w:tc>
          <w:tcPr>
            <w:tcW w:w="9016" w:type="dxa"/>
          </w:tcPr>
          <w:p w:rsidRPr="00581BE7" w:rsidR="00065F45" w:rsidP="00065F45" w:rsidRDefault="00065F45" w14:paraId="377DD7D9" w14:textId="77777777">
            <w:pPr>
              <w:rPr>
                <w:rFonts w:ascii="Arial" w:hAnsi="Arial" w:cs="Arial"/>
                <w:color w:val="000000" w:themeColor="text1"/>
              </w:rPr>
            </w:pPr>
          </w:p>
        </w:tc>
      </w:tr>
      <w:tr w:rsidRPr="00581BE7" w:rsidR="00581BE7" w:rsidTr="00877B3D" w14:paraId="23C3E0FD"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37CBE2AD" w14:textId="57BDF3C6">
            <w:pPr>
              <w:rPr>
                <w:rFonts w:ascii="Arial" w:hAnsi="Arial" w:cs="Arial"/>
                <w:b/>
                <w:bCs/>
                <w:color w:val="000000" w:themeColor="text1"/>
              </w:rPr>
            </w:pPr>
            <w:r w:rsidRPr="00581BE7">
              <w:rPr>
                <w:rFonts w:ascii="Arial" w:hAnsi="Arial" w:cs="Arial"/>
                <w:b/>
                <w:bCs/>
                <w:color w:val="000000" w:themeColor="text1"/>
              </w:rPr>
              <w:t xml:space="preserve">How will animals be removed from the destruction area?  </w:t>
            </w:r>
          </w:p>
        </w:tc>
      </w:tr>
      <w:tr w:rsidRPr="00581BE7" w:rsidR="00581BE7" w:rsidTr="00877B3D" w14:paraId="08A76655" w14:textId="77777777">
        <w:tc>
          <w:tcPr>
            <w:tcW w:w="9016" w:type="dxa"/>
          </w:tcPr>
          <w:p w:rsidRPr="00581BE7" w:rsidR="00065F45" w:rsidP="00065F45" w:rsidRDefault="00065F45" w14:paraId="56620003" w14:textId="77777777">
            <w:pPr>
              <w:rPr>
                <w:rFonts w:ascii="Arial" w:hAnsi="Arial" w:cs="Arial"/>
                <w:color w:val="000000" w:themeColor="text1"/>
              </w:rPr>
            </w:pPr>
          </w:p>
        </w:tc>
      </w:tr>
      <w:tr w:rsidRPr="00581BE7" w:rsidR="00581BE7" w:rsidTr="00877B3D" w14:paraId="34744976"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701D7090" w14:textId="6B69D19B">
            <w:pPr>
              <w:rPr>
                <w:rFonts w:ascii="Arial" w:hAnsi="Arial" w:cs="Arial"/>
                <w:b/>
                <w:bCs/>
                <w:color w:val="000000" w:themeColor="text1"/>
              </w:rPr>
            </w:pPr>
            <w:r w:rsidRPr="00581BE7">
              <w:rPr>
                <w:rFonts w:ascii="Arial" w:hAnsi="Arial" w:cs="Arial"/>
                <w:b/>
                <w:bCs/>
                <w:color w:val="000000" w:themeColor="text1"/>
              </w:rPr>
              <w:t xml:space="preserve">What is the distance between the destruction and disposal areas? </w:t>
            </w:r>
          </w:p>
        </w:tc>
      </w:tr>
      <w:tr w:rsidRPr="00581BE7" w:rsidR="00581BE7" w:rsidTr="00877B3D" w14:paraId="6345E9BB" w14:textId="77777777">
        <w:tc>
          <w:tcPr>
            <w:tcW w:w="9016" w:type="dxa"/>
          </w:tcPr>
          <w:p w:rsidRPr="00581BE7" w:rsidR="00065F45" w:rsidP="00065F45" w:rsidRDefault="00065F45" w14:paraId="56E3266C" w14:textId="77777777">
            <w:pPr>
              <w:rPr>
                <w:rFonts w:ascii="Arial" w:hAnsi="Arial" w:cs="Arial"/>
                <w:color w:val="000000" w:themeColor="text1"/>
              </w:rPr>
            </w:pPr>
          </w:p>
        </w:tc>
      </w:tr>
      <w:tr w:rsidRPr="00581BE7" w:rsidR="00581BE7" w:rsidTr="00877B3D" w14:paraId="103BCA7D"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65F45" w:rsidP="00065F45" w:rsidRDefault="00065F45" w14:paraId="2CF36378" w14:textId="4968DB98">
            <w:pPr>
              <w:rPr>
                <w:rFonts w:ascii="Arial" w:hAnsi="Arial" w:cs="Arial"/>
                <w:b/>
                <w:bCs/>
                <w:color w:val="000000" w:themeColor="text1"/>
              </w:rPr>
            </w:pPr>
            <w:r w:rsidRPr="00581BE7">
              <w:rPr>
                <w:rFonts w:ascii="Arial" w:hAnsi="Arial" w:cs="Arial"/>
                <w:b/>
                <w:bCs/>
                <w:color w:val="000000" w:themeColor="text1"/>
              </w:rPr>
              <w:t>Wh</w:t>
            </w:r>
            <w:r w:rsidRPr="00581BE7" w:rsidR="00502553">
              <w:rPr>
                <w:rFonts w:ascii="Arial" w:hAnsi="Arial" w:cs="Arial"/>
                <w:b/>
                <w:bCs/>
                <w:color w:val="000000" w:themeColor="text1"/>
              </w:rPr>
              <w:t xml:space="preserve">at </w:t>
            </w:r>
            <w:r w:rsidRPr="00581BE7" w:rsidR="00516599">
              <w:rPr>
                <w:rFonts w:ascii="Arial" w:hAnsi="Arial" w:cs="Arial"/>
                <w:b/>
                <w:bCs/>
                <w:color w:val="000000" w:themeColor="text1"/>
              </w:rPr>
              <w:t>processes</w:t>
            </w:r>
            <w:r w:rsidRPr="00581BE7" w:rsidR="00537ADA">
              <w:rPr>
                <w:rFonts w:ascii="Arial" w:hAnsi="Arial" w:cs="Arial"/>
                <w:b/>
                <w:bCs/>
                <w:color w:val="000000" w:themeColor="text1"/>
              </w:rPr>
              <w:t>/clean</w:t>
            </w:r>
            <w:r w:rsidRPr="00581BE7" w:rsidR="00516599">
              <w:rPr>
                <w:rFonts w:ascii="Arial" w:hAnsi="Arial" w:cs="Arial"/>
                <w:b/>
                <w:bCs/>
                <w:color w:val="000000" w:themeColor="text1"/>
              </w:rPr>
              <w:t xml:space="preserve"> up are required at the end of the day? </w:t>
            </w:r>
          </w:p>
        </w:tc>
      </w:tr>
      <w:tr w:rsidRPr="00581BE7" w:rsidR="00581BE7" w:rsidTr="00877B3D" w14:paraId="5901D66C" w14:textId="77777777">
        <w:tc>
          <w:tcPr>
            <w:tcW w:w="9016" w:type="dxa"/>
          </w:tcPr>
          <w:p w:rsidRPr="00581BE7" w:rsidR="00065F45" w:rsidP="00065F45" w:rsidRDefault="00065F45" w14:paraId="4B42B40B" w14:textId="77777777">
            <w:pPr>
              <w:rPr>
                <w:rFonts w:ascii="Arial" w:hAnsi="Arial" w:cs="Arial"/>
                <w:color w:val="000000" w:themeColor="text1"/>
              </w:rPr>
            </w:pPr>
          </w:p>
        </w:tc>
      </w:tr>
      <w:tr w:rsidRPr="00581BE7" w:rsidR="00581BE7" w:rsidTr="00877B3D" w14:paraId="24F590C1"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516599" w:rsidP="00065F45" w:rsidRDefault="00516599" w14:paraId="49E302F7" w14:textId="1F4388D2">
            <w:pPr>
              <w:rPr>
                <w:rFonts w:ascii="Arial" w:hAnsi="Arial" w:cs="Arial"/>
                <w:b/>
                <w:bCs/>
                <w:color w:val="000000" w:themeColor="text1"/>
              </w:rPr>
            </w:pPr>
            <w:r w:rsidRPr="00581BE7">
              <w:rPr>
                <w:rFonts w:ascii="Arial" w:hAnsi="Arial" w:cs="Arial"/>
                <w:b/>
                <w:bCs/>
                <w:color w:val="000000" w:themeColor="text1"/>
              </w:rPr>
              <w:t xml:space="preserve">How is disposable PPE </w:t>
            </w:r>
            <w:r w:rsidRPr="00581BE7" w:rsidR="00C718D0">
              <w:rPr>
                <w:rFonts w:ascii="Arial" w:hAnsi="Arial" w:cs="Arial"/>
                <w:b/>
                <w:bCs/>
                <w:color w:val="000000" w:themeColor="text1"/>
              </w:rPr>
              <w:t>etc.</w:t>
            </w:r>
            <w:r w:rsidRPr="00581BE7">
              <w:rPr>
                <w:rFonts w:ascii="Arial" w:hAnsi="Arial" w:cs="Arial"/>
                <w:b/>
                <w:bCs/>
                <w:color w:val="000000" w:themeColor="text1"/>
              </w:rPr>
              <w:t xml:space="preserve"> </w:t>
            </w:r>
            <w:r w:rsidRPr="00581BE7" w:rsidR="00DC4345">
              <w:rPr>
                <w:rFonts w:ascii="Arial" w:hAnsi="Arial" w:cs="Arial"/>
                <w:b/>
                <w:bCs/>
                <w:color w:val="000000" w:themeColor="text1"/>
              </w:rPr>
              <w:t xml:space="preserve">collected for disposal at the end of the day? </w:t>
            </w:r>
          </w:p>
        </w:tc>
      </w:tr>
      <w:tr w:rsidRPr="00581BE7" w:rsidR="00581BE7" w:rsidTr="00877B3D" w14:paraId="27EC626E" w14:textId="77777777">
        <w:tc>
          <w:tcPr>
            <w:tcW w:w="9016" w:type="dxa"/>
          </w:tcPr>
          <w:p w:rsidRPr="00581BE7" w:rsidR="00516599" w:rsidP="00065F45" w:rsidRDefault="00516599" w14:paraId="170B4F42" w14:textId="77777777">
            <w:pPr>
              <w:rPr>
                <w:rFonts w:ascii="Arial" w:hAnsi="Arial" w:cs="Arial"/>
                <w:color w:val="000000" w:themeColor="text1"/>
              </w:rPr>
            </w:pPr>
          </w:p>
        </w:tc>
      </w:tr>
      <w:tr w:rsidRPr="00581BE7" w:rsidR="00581BE7" w:rsidTr="00877B3D" w14:paraId="19638818"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DC4345" w:rsidP="00065F45" w:rsidRDefault="00DC4345" w14:paraId="1AC52D32" w14:textId="2D2BB755">
            <w:pPr>
              <w:rPr>
                <w:rFonts w:ascii="Arial" w:hAnsi="Arial" w:cs="Arial"/>
                <w:b/>
                <w:bCs/>
                <w:color w:val="000000" w:themeColor="text1"/>
              </w:rPr>
            </w:pPr>
            <w:r w:rsidRPr="00581BE7">
              <w:rPr>
                <w:rFonts w:ascii="Arial" w:hAnsi="Arial" w:cs="Arial"/>
                <w:b/>
                <w:bCs/>
                <w:color w:val="000000" w:themeColor="text1"/>
              </w:rPr>
              <w:t xml:space="preserve">What biosecurity practices are in place to prevent disease spread from the feedlot / between hot and cold zones? </w:t>
            </w:r>
          </w:p>
        </w:tc>
      </w:tr>
      <w:tr w:rsidRPr="00581BE7" w:rsidR="00581BE7" w:rsidTr="00877B3D" w14:paraId="7440D0C5" w14:textId="77777777">
        <w:tc>
          <w:tcPr>
            <w:tcW w:w="9016" w:type="dxa"/>
          </w:tcPr>
          <w:p w:rsidRPr="00581BE7" w:rsidR="00DC4345" w:rsidP="00065F45" w:rsidRDefault="00DC4345" w14:paraId="08E92BC5" w14:textId="77777777">
            <w:pPr>
              <w:rPr>
                <w:rFonts w:ascii="Arial" w:hAnsi="Arial" w:cs="Arial"/>
                <w:color w:val="000000" w:themeColor="text1"/>
              </w:rPr>
            </w:pPr>
          </w:p>
        </w:tc>
      </w:tr>
      <w:tr w:rsidRPr="00581BE7" w:rsidR="00581BE7" w:rsidTr="00877B3D" w14:paraId="2F01AC71"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A1733B" w:rsidP="00065F45" w:rsidRDefault="00A1733B" w14:paraId="1AA45FF3" w14:textId="69B144EE">
            <w:pPr>
              <w:rPr>
                <w:rFonts w:ascii="Arial" w:hAnsi="Arial" w:cs="Arial"/>
                <w:b/>
                <w:bCs/>
                <w:color w:val="000000" w:themeColor="text1"/>
              </w:rPr>
            </w:pPr>
            <w:r w:rsidRPr="00581BE7">
              <w:rPr>
                <w:rFonts w:ascii="Arial" w:hAnsi="Arial" w:cs="Arial"/>
                <w:b/>
                <w:bCs/>
                <w:color w:val="000000" w:themeColor="text1"/>
              </w:rPr>
              <w:t xml:space="preserve">Can the destruction area be adequately cleaned and disinfected during and/or after </w:t>
            </w:r>
            <w:r w:rsidRPr="00581BE7" w:rsidR="00ED1570">
              <w:rPr>
                <w:rFonts w:ascii="Arial" w:hAnsi="Arial" w:cs="Arial"/>
                <w:b/>
                <w:bCs/>
                <w:color w:val="000000" w:themeColor="text1"/>
              </w:rPr>
              <w:t xml:space="preserve">destruction or left destocked for the required amount of time depending on the disease? </w:t>
            </w:r>
          </w:p>
        </w:tc>
      </w:tr>
      <w:tr w:rsidRPr="00581BE7" w:rsidR="00A1733B" w:rsidTr="00877B3D" w14:paraId="2B943626" w14:textId="77777777">
        <w:tc>
          <w:tcPr>
            <w:tcW w:w="9016" w:type="dxa"/>
          </w:tcPr>
          <w:p w:rsidRPr="00581BE7" w:rsidR="00A1733B" w:rsidP="00065F45" w:rsidRDefault="00A1733B" w14:paraId="1D8FAAB2" w14:textId="77777777">
            <w:pPr>
              <w:rPr>
                <w:rFonts w:ascii="Arial" w:hAnsi="Arial" w:cs="Arial"/>
                <w:color w:val="000000" w:themeColor="text1"/>
              </w:rPr>
            </w:pPr>
          </w:p>
        </w:tc>
      </w:tr>
    </w:tbl>
    <w:p w:rsidRPr="00581BE7" w:rsidR="006C3A8A" w:rsidP="00026828" w:rsidRDefault="006C3A8A" w14:paraId="4069964C" w14:textId="77777777">
      <w:pPr>
        <w:rPr>
          <w:rFonts w:ascii="Arial" w:hAnsi="Arial" w:cs="Arial"/>
          <w:color w:val="000000" w:themeColor="text1"/>
          <w:lang w:val="en-US"/>
        </w:rPr>
      </w:pPr>
    </w:p>
    <w:p w:rsidRPr="00904C7B" w:rsidR="001A2E58" w:rsidP="00CE63C7" w:rsidRDefault="00772290" w14:paraId="5FA292CE" w14:textId="5C6ED703">
      <w:pPr>
        <w:pStyle w:val="Heading2"/>
        <w:rPr>
          <w:rFonts w:ascii="Arial" w:hAnsi="Arial" w:eastAsia="Times New Roman" w:cs="Arial"/>
          <w:b/>
          <w:bCs/>
          <w:color w:val="000000" w:themeColor="text1"/>
        </w:rPr>
      </w:pPr>
      <w:r w:rsidRPr="00904C7B">
        <w:rPr>
          <w:rFonts w:ascii="Arial" w:hAnsi="Arial" w:eastAsia="Times New Roman" w:cs="Arial"/>
          <w:b/>
          <w:bCs/>
          <w:color w:val="000000" w:themeColor="text1"/>
        </w:rPr>
        <w:t>Equipment r</w:t>
      </w:r>
      <w:r w:rsidRPr="00904C7B" w:rsidR="001A2E58">
        <w:rPr>
          <w:rFonts w:ascii="Arial" w:hAnsi="Arial" w:eastAsia="Times New Roman" w:cs="Arial"/>
          <w:b/>
          <w:bCs/>
          <w:color w:val="000000" w:themeColor="text1"/>
        </w:rPr>
        <w:t xml:space="preserve">esources required for destruction </w:t>
      </w:r>
    </w:p>
    <w:p w:rsidRPr="00581BE7" w:rsidR="008F7259" w:rsidP="008F7259" w:rsidRDefault="008F7259" w14:paraId="4DA0B377" w14:textId="58F01135">
      <w:pPr>
        <w:rPr>
          <w:rFonts w:ascii="Arial" w:hAnsi="Arial" w:cs="Arial"/>
          <w:color w:val="000000" w:themeColor="text1"/>
          <w:lang w:val="en-US"/>
        </w:rPr>
      </w:pPr>
      <w:r w:rsidRPr="00581BE7">
        <w:rPr>
          <w:rFonts w:ascii="Arial" w:hAnsi="Arial" w:cs="Arial"/>
          <w:color w:val="000000" w:themeColor="text1"/>
          <w:lang w:val="en-US"/>
        </w:rPr>
        <w:t xml:space="preserve">Complete the </w:t>
      </w:r>
      <w:r w:rsidRPr="00581BE7" w:rsidR="00EB4BB2">
        <w:rPr>
          <w:rFonts w:ascii="Arial" w:hAnsi="Arial" w:cs="Arial"/>
          <w:color w:val="000000" w:themeColor="text1"/>
          <w:lang w:val="en-US"/>
        </w:rPr>
        <w:t>table below</w:t>
      </w:r>
      <w:r w:rsidRPr="00581BE7" w:rsidR="005C5C07">
        <w:rPr>
          <w:rFonts w:ascii="Arial" w:hAnsi="Arial" w:cs="Arial"/>
          <w:color w:val="000000" w:themeColor="text1"/>
          <w:lang w:val="en-US"/>
        </w:rPr>
        <w:t xml:space="preserve"> to include equipment that will be </w:t>
      </w:r>
      <w:r w:rsidRPr="00581BE7" w:rsidR="00537ADA">
        <w:rPr>
          <w:rFonts w:ascii="Arial" w:hAnsi="Arial" w:cs="Arial"/>
          <w:color w:val="000000" w:themeColor="text1"/>
          <w:lang w:val="en-US"/>
        </w:rPr>
        <w:t>required</w:t>
      </w:r>
      <w:r w:rsidRPr="00581BE7" w:rsidR="005C5C07">
        <w:rPr>
          <w:rFonts w:ascii="Arial" w:hAnsi="Arial" w:cs="Arial"/>
          <w:color w:val="000000" w:themeColor="text1"/>
          <w:lang w:val="en-US"/>
        </w:rPr>
        <w:t xml:space="preserve"> to undertake mass destruction activities. </w:t>
      </w:r>
    </w:p>
    <w:p w:rsidRPr="00581BE7" w:rsidR="001A2E58" w:rsidP="001A2E58" w:rsidRDefault="001A2E58" w14:paraId="179B4703"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2212"/>
        <w:gridCol w:w="3547"/>
        <w:gridCol w:w="3247"/>
      </w:tblGrid>
      <w:tr w:rsidRPr="00581BE7" w:rsidR="00581BE7" w:rsidTr="0019675F" w14:paraId="77B1A754" w14:textId="205B1268">
        <w:trPr>
          <w:cnfStyle w:val="100000000000" w:firstRow="1" w:lastRow="0" w:firstColumn="0" w:lastColumn="0" w:oddVBand="0" w:evenVBand="0" w:oddHBand="0" w:evenHBand="0" w:firstRowFirstColumn="0" w:firstRowLastColumn="0" w:lastRowFirstColumn="0" w:lastRowLastColumn="0"/>
          <w:trHeight w:val="357"/>
        </w:trPr>
        <w:tc>
          <w:tcPr>
            <w:tcW w:w="2212" w:type="dxa"/>
            <w:tcBorders>
              <w:top w:val="single" w:color="2C346E" w:sz="8" w:space="0"/>
              <w:bottom w:val="single" w:color="auto" w:sz="4" w:space="0"/>
            </w:tcBorders>
          </w:tcPr>
          <w:p w:rsidRPr="00877B3D" w:rsidR="008F7259" w:rsidP="001A2E58" w:rsidRDefault="008F7259" w14:paraId="537250F6" w14:textId="3B97C864">
            <w:pPr>
              <w:rPr>
                <w:rFonts w:ascii="Arial" w:hAnsi="Arial" w:cs="Arial"/>
                <w:b w:val="0"/>
                <w:bCs/>
                <w:color w:val="FFFFFF" w:themeColor="background1"/>
              </w:rPr>
            </w:pPr>
            <w:r w:rsidRPr="00877B3D">
              <w:rPr>
                <w:rFonts w:ascii="Arial" w:hAnsi="Arial" w:cs="Arial"/>
                <w:bCs/>
                <w:color w:val="FFFFFF" w:themeColor="background1"/>
              </w:rPr>
              <w:t xml:space="preserve">Item </w:t>
            </w:r>
          </w:p>
        </w:tc>
        <w:tc>
          <w:tcPr>
            <w:tcW w:w="3547" w:type="dxa"/>
            <w:tcBorders>
              <w:top w:val="single" w:color="2C346E" w:sz="8" w:space="0"/>
              <w:bottom w:val="single" w:color="auto" w:sz="4" w:space="0"/>
            </w:tcBorders>
          </w:tcPr>
          <w:p w:rsidRPr="00877B3D" w:rsidR="008F7259" w:rsidP="001A2E58" w:rsidRDefault="008F7259" w14:paraId="6398CB07" w14:textId="588F6957">
            <w:pPr>
              <w:rPr>
                <w:rFonts w:ascii="Arial" w:hAnsi="Arial" w:cs="Arial"/>
                <w:b w:val="0"/>
                <w:bCs/>
                <w:color w:val="FFFFFF" w:themeColor="background1"/>
              </w:rPr>
            </w:pPr>
            <w:r w:rsidRPr="00877B3D">
              <w:rPr>
                <w:rFonts w:ascii="Arial" w:hAnsi="Arial" w:cs="Arial"/>
                <w:bCs/>
                <w:color w:val="FFFFFF" w:themeColor="background1"/>
              </w:rPr>
              <w:t xml:space="preserve">Resources on hand </w:t>
            </w:r>
          </w:p>
        </w:tc>
        <w:tc>
          <w:tcPr>
            <w:tcW w:w="3247" w:type="dxa"/>
            <w:tcBorders>
              <w:top w:val="single" w:color="2C346E" w:sz="8" w:space="0"/>
              <w:bottom w:val="single" w:color="auto" w:sz="4" w:space="0"/>
            </w:tcBorders>
          </w:tcPr>
          <w:p w:rsidRPr="00877B3D" w:rsidR="008F7259" w:rsidP="001A2E58" w:rsidRDefault="008F7259" w14:paraId="60DDDB93" w14:textId="582E4E3D">
            <w:pPr>
              <w:rPr>
                <w:rFonts w:ascii="Arial" w:hAnsi="Arial" w:cs="Arial"/>
                <w:b w:val="0"/>
                <w:bCs/>
                <w:color w:val="FFFFFF" w:themeColor="background1"/>
              </w:rPr>
            </w:pPr>
            <w:r w:rsidRPr="00877B3D">
              <w:rPr>
                <w:rFonts w:ascii="Arial" w:hAnsi="Arial" w:cs="Arial"/>
                <w:bCs/>
                <w:color w:val="FFFFFF" w:themeColor="background1"/>
              </w:rPr>
              <w:t xml:space="preserve">Notes </w:t>
            </w:r>
          </w:p>
        </w:tc>
      </w:tr>
      <w:tr w:rsidRPr="00581BE7" w:rsidR="00581BE7" w:rsidTr="0019675F" w14:paraId="33602BDD" w14:textId="2D0AB266">
        <w:tc>
          <w:tcPr>
            <w:tcW w:w="2212" w:type="dxa"/>
            <w:tcBorders>
              <w:top w:val="single" w:color="auto" w:sz="4" w:space="0"/>
            </w:tcBorders>
          </w:tcPr>
          <w:p w:rsidRPr="00581BE7" w:rsidR="008F7259" w:rsidP="001A2E58" w:rsidRDefault="008F7259" w14:paraId="756D2EE8" w14:textId="79DFFD85">
            <w:pPr>
              <w:rPr>
                <w:rFonts w:ascii="Arial" w:hAnsi="Arial" w:cs="Arial"/>
                <w:b/>
                <w:bCs/>
                <w:color w:val="000000" w:themeColor="text1"/>
              </w:rPr>
            </w:pPr>
            <w:r w:rsidRPr="00581BE7">
              <w:rPr>
                <w:rFonts w:ascii="Arial" w:hAnsi="Arial" w:cs="Arial"/>
                <w:b/>
                <w:bCs/>
                <w:color w:val="000000" w:themeColor="text1"/>
              </w:rPr>
              <w:t xml:space="preserve">Equipment </w:t>
            </w:r>
          </w:p>
        </w:tc>
        <w:tc>
          <w:tcPr>
            <w:tcW w:w="3547" w:type="dxa"/>
            <w:tcBorders>
              <w:top w:val="single" w:color="auto" w:sz="4" w:space="0"/>
            </w:tcBorders>
          </w:tcPr>
          <w:p w:rsidRPr="00581BE7" w:rsidR="008F7259" w:rsidP="001A2E58" w:rsidRDefault="008F7259" w14:paraId="78AD81F9" w14:textId="77777777">
            <w:pPr>
              <w:rPr>
                <w:rFonts w:ascii="Arial" w:hAnsi="Arial" w:cs="Arial"/>
                <w:color w:val="000000" w:themeColor="text1"/>
              </w:rPr>
            </w:pPr>
          </w:p>
        </w:tc>
        <w:tc>
          <w:tcPr>
            <w:tcW w:w="3247" w:type="dxa"/>
            <w:tcBorders>
              <w:top w:val="single" w:color="auto" w:sz="4" w:space="0"/>
            </w:tcBorders>
          </w:tcPr>
          <w:p w:rsidRPr="00581BE7" w:rsidR="008F7259" w:rsidP="001A2E58" w:rsidRDefault="008F7259" w14:paraId="0E6AB78B" w14:textId="77777777">
            <w:pPr>
              <w:rPr>
                <w:rFonts w:ascii="Arial" w:hAnsi="Arial" w:cs="Arial"/>
                <w:color w:val="000000" w:themeColor="text1"/>
              </w:rPr>
            </w:pPr>
          </w:p>
        </w:tc>
      </w:tr>
      <w:tr w:rsidRPr="00581BE7" w:rsidR="00581BE7" w:rsidTr="0019675F" w14:paraId="5BA96AC8" w14:textId="7F1FDA48">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8F7259" w:rsidP="001A2E58" w:rsidRDefault="008F7259" w14:paraId="03B55CCD" w14:textId="34E67F19">
            <w:pPr>
              <w:rPr>
                <w:rFonts w:ascii="Arial" w:hAnsi="Arial" w:cs="Arial"/>
                <w:color w:val="000000" w:themeColor="text1"/>
              </w:rPr>
            </w:pPr>
            <w:r w:rsidRPr="00581BE7">
              <w:rPr>
                <w:rFonts w:ascii="Arial" w:hAnsi="Arial" w:cs="Arial"/>
                <w:color w:val="000000" w:themeColor="text1"/>
              </w:rPr>
              <w:t xml:space="preserve">Firearms </w:t>
            </w:r>
          </w:p>
        </w:tc>
        <w:tc>
          <w:tcPr>
            <w:tcW w:w="3547" w:type="dxa"/>
          </w:tcPr>
          <w:p w:rsidRPr="00581BE7" w:rsidR="008F7259" w:rsidP="001A2E58" w:rsidRDefault="008F7259" w14:paraId="5FB5C73D" w14:textId="77777777">
            <w:pPr>
              <w:rPr>
                <w:rFonts w:ascii="Arial" w:hAnsi="Arial" w:cs="Arial"/>
                <w:color w:val="000000" w:themeColor="text1"/>
              </w:rPr>
            </w:pPr>
          </w:p>
        </w:tc>
        <w:tc>
          <w:tcPr>
            <w:tcW w:w="3247" w:type="dxa"/>
          </w:tcPr>
          <w:p w:rsidRPr="00581BE7" w:rsidR="008F7259" w:rsidP="001A2E58" w:rsidRDefault="008F7259" w14:paraId="0405F47F" w14:textId="77777777">
            <w:pPr>
              <w:rPr>
                <w:rFonts w:ascii="Arial" w:hAnsi="Arial" w:cs="Arial"/>
                <w:color w:val="000000" w:themeColor="text1"/>
              </w:rPr>
            </w:pPr>
          </w:p>
        </w:tc>
      </w:tr>
      <w:tr w:rsidRPr="00581BE7" w:rsidR="00581BE7" w:rsidTr="0019675F" w14:paraId="5D905E15" w14:textId="6986F809">
        <w:tc>
          <w:tcPr>
            <w:tcW w:w="2212" w:type="dxa"/>
          </w:tcPr>
          <w:p w:rsidRPr="00581BE7" w:rsidR="008F7259" w:rsidP="001A2E58" w:rsidRDefault="008F7259" w14:paraId="3D4A3789" w14:textId="7F683C08">
            <w:pPr>
              <w:rPr>
                <w:rFonts w:ascii="Arial" w:hAnsi="Arial" w:cs="Arial"/>
                <w:color w:val="000000" w:themeColor="text1"/>
              </w:rPr>
            </w:pPr>
            <w:r w:rsidRPr="00581BE7">
              <w:rPr>
                <w:rFonts w:ascii="Arial" w:hAnsi="Arial" w:cs="Arial"/>
                <w:color w:val="000000" w:themeColor="text1"/>
              </w:rPr>
              <w:t xml:space="preserve">Ammo </w:t>
            </w:r>
          </w:p>
        </w:tc>
        <w:tc>
          <w:tcPr>
            <w:tcW w:w="3547" w:type="dxa"/>
          </w:tcPr>
          <w:p w:rsidRPr="00581BE7" w:rsidR="008F7259" w:rsidP="001A2E58" w:rsidRDefault="008F7259" w14:paraId="63415CC2" w14:textId="77777777">
            <w:pPr>
              <w:rPr>
                <w:rFonts w:ascii="Arial" w:hAnsi="Arial" w:cs="Arial"/>
                <w:color w:val="000000" w:themeColor="text1"/>
              </w:rPr>
            </w:pPr>
          </w:p>
        </w:tc>
        <w:tc>
          <w:tcPr>
            <w:tcW w:w="3247" w:type="dxa"/>
          </w:tcPr>
          <w:p w:rsidRPr="00581BE7" w:rsidR="008F7259" w:rsidP="001A2E58" w:rsidRDefault="008F7259" w14:paraId="79E66435" w14:textId="77777777">
            <w:pPr>
              <w:rPr>
                <w:rFonts w:ascii="Arial" w:hAnsi="Arial" w:cs="Arial"/>
                <w:color w:val="000000" w:themeColor="text1"/>
              </w:rPr>
            </w:pPr>
          </w:p>
        </w:tc>
      </w:tr>
      <w:tr w:rsidRPr="00581BE7" w:rsidR="00581BE7" w:rsidTr="0019675F" w14:paraId="3CDD57C9"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544084" w:rsidP="001A2E58" w:rsidRDefault="00544084" w14:paraId="03B31841" w14:textId="2C6FDE5C">
            <w:pPr>
              <w:rPr>
                <w:rFonts w:ascii="Arial" w:hAnsi="Arial" w:cs="Arial"/>
                <w:color w:val="000000" w:themeColor="text1"/>
              </w:rPr>
            </w:pPr>
            <w:r w:rsidRPr="00581BE7">
              <w:rPr>
                <w:rFonts w:ascii="Arial" w:hAnsi="Arial" w:cs="Arial"/>
                <w:color w:val="000000" w:themeColor="text1"/>
              </w:rPr>
              <w:t xml:space="preserve">Barbiturates </w:t>
            </w:r>
          </w:p>
        </w:tc>
        <w:tc>
          <w:tcPr>
            <w:tcW w:w="3547" w:type="dxa"/>
          </w:tcPr>
          <w:p w:rsidRPr="00581BE7" w:rsidR="00544084" w:rsidP="001A2E58" w:rsidRDefault="00544084" w14:paraId="08B6196F" w14:textId="77777777">
            <w:pPr>
              <w:rPr>
                <w:rFonts w:ascii="Arial" w:hAnsi="Arial" w:cs="Arial"/>
                <w:color w:val="000000" w:themeColor="text1"/>
              </w:rPr>
            </w:pPr>
          </w:p>
        </w:tc>
        <w:tc>
          <w:tcPr>
            <w:tcW w:w="3247" w:type="dxa"/>
          </w:tcPr>
          <w:p w:rsidRPr="00581BE7" w:rsidR="00544084" w:rsidP="001A2E58" w:rsidRDefault="00544084" w14:paraId="4CFA640E" w14:textId="77777777">
            <w:pPr>
              <w:rPr>
                <w:rFonts w:ascii="Arial" w:hAnsi="Arial" w:cs="Arial"/>
                <w:color w:val="000000" w:themeColor="text1"/>
              </w:rPr>
            </w:pPr>
          </w:p>
        </w:tc>
      </w:tr>
      <w:tr w:rsidRPr="00581BE7" w:rsidR="00581BE7" w:rsidTr="0019675F" w14:paraId="4E7B51C0" w14:textId="77777777">
        <w:tc>
          <w:tcPr>
            <w:tcW w:w="2212" w:type="dxa"/>
          </w:tcPr>
          <w:p w:rsidRPr="00581BE7" w:rsidR="0042254C" w:rsidP="001A2E58" w:rsidRDefault="0042254C" w14:paraId="0D263EF4" w14:textId="258891E9">
            <w:pPr>
              <w:rPr>
                <w:rFonts w:ascii="Arial" w:hAnsi="Arial" w:cs="Arial"/>
                <w:color w:val="000000" w:themeColor="text1"/>
              </w:rPr>
            </w:pPr>
            <w:r w:rsidRPr="00581BE7">
              <w:rPr>
                <w:rFonts w:ascii="Arial" w:hAnsi="Arial" w:cs="Arial"/>
                <w:color w:val="000000" w:themeColor="text1"/>
              </w:rPr>
              <w:t xml:space="preserve">Veterinary supplies  </w:t>
            </w:r>
          </w:p>
        </w:tc>
        <w:tc>
          <w:tcPr>
            <w:tcW w:w="3547" w:type="dxa"/>
          </w:tcPr>
          <w:p w:rsidRPr="00581BE7" w:rsidR="0042254C" w:rsidP="001A2E58" w:rsidRDefault="0042254C" w14:paraId="0F49DC67" w14:textId="77777777">
            <w:pPr>
              <w:rPr>
                <w:rFonts w:ascii="Arial" w:hAnsi="Arial" w:cs="Arial"/>
                <w:color w:val="000000" w:themeColor="text1"/>
              </w:rPr>
            </w:pPr>
          </w:p>
        </w:tc>
        <w:tc>
          <w:tcPr>
            <w:tcW w:w="3247" w:type="dxa"/>
          </w:tcPr>
          <w:p w:rsidRPr="00581BE7" w:rsidR="0042254C" w:rsidP="001A2E58" w:rsidRDefault="0042254C" w14:paraId="1F991304" w14:textId="77777777">
            <w:pPr>
              <w:rPr>
                <w:rFonts w:ascii="Arial" w:hAnsi="Arial" w:cs="Arial"/>
                <w:color w:val="000000" w:themeColor="text1"/>
              </w:rPr>
            </w:pPr>
          </w:p>
        </w:tc>
      </w:tr>
      <w:tr w:rsidRPr="00581BE7" w:rsidR="00581BE7" w:rsidTr="0019675F" w14:paraId="78CFF7AB"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BE6844" w:rsidP="001A2E58" w:rsidRDefault="00BE6844" w14:paraId="51822E66" w14:textId="1C24B58C">
            <w:pPr>
              <w:rPr>
                <w:rFonts w:ascii="Arial" w:hAnsi="Arial" w:cs="Arial"/>
                <w:color w:val="000000" w:themeColor="text1"/>
              </w:rPr>
            </w:pPr>
            <w:r w:rsidRPr="00581BE7">
              <w:rPr>
                <w:rFonts w:ascii="Arial" w:hAnsi="Arial" w:cs="Arial"/>
                <w:color w:val="000000" w:themeColor="text1"/>
              </w:rPr>
              <w:t>Chains</w:t>
            </w:r>
            <w:r w:rsidRPr="00581BE7" w:rsidR="005653EF">
              <w:rPr>
                <w:rFonts w:ascii="Arial" w:hAnsi="Arial" w:cs="Arial"/>
                <w:color w:val="000000" w:themeColor="text1"/>
              </w:rPr>
              <w:t xml:space="preserve"> </w:t>
            </w:r>
          </w:p>
        </w:tc>
        <w:tc>
          <w:tcPr>
            <w:tcW w:w="3547" w:type="dxa"/>
          </w:tcPr>
          <w:p w:rsidRPr="00581BE7" w:rsidR="00BE6844" w:rsidP="001A2E58" w:rsidRDefault="00BE6844" w14:paraId="0A3ACF4E" w14:textId="77777777">
            <w:pPr>
              <w:rPr>
                <w:rFonts w:ascii="Arial" w:hAnsi="Arial" w:cs="Arial"/>
                <w:color w:val="000000" w:themeColor="text1"/>
              </w:rPr>
            </w:pPr>
          </w:p>
        </w:tc>
        <w:tc>
          <w:tcPr>
            <w:tcW w:w="3247" w:type="dxa"/>
          </w:tcPr>
          <w:p w:rsidRPr="00581BE7" w:rsidR="00BE6844" w:rsidP="001A2E58" w:rsidRDefault="00BE6844" w14:paraId="0D2FAB6C" w14:textId="77777777">
            <w:pPr>
              <w:rPr>
                <w:rFonts w:ascii="Arial" w:hAnsi="Arial" w:cs="Arial"/>
                <w:color w:val="000000" w:themeColor="text1"/>
              </w:rPr>
            </w:pPr>
          </w:p>
        </w:tc>
      </w:tr>
      <w:tr w:rsidRPr="00581BE7" w:rsidR="00581BE7" w:rsidTr="0019675F" w14:paraId="28240CED" w14:textId="2B4E66F2">
        <w:tc>
          <w:tcPr>
            <w:tcW w:w="2212" w:type="dxa"/>
          </w:tcPr>
          <w:p w:rsidRPr="00581BE7" w:rsidR="008F7259" w:rsidP="001A2E58" w:rsidRDefault="008F7259" w14:paraId="0B7F8140" w14:textId="6A070EAD">
            <w:pPr>
              <w:rPr>
                <w:rFonts w:ascii="Arial" w:hAnsi="Arial" w:cs="Arial"/>
                <w:b/>
                <w:bCs/>
                <w:color w:val="000000" w:themeColor="text1"/>
              </w:rPr>
            </w:pPr>
            <w:r w:rsidRPr="00581BE7">
              <w:rPr>
                <w:rFonts w:ascii="Arial" w:hAnsi="Arial" w:cs="Arial"/>
                <w:b/>
                <w:bCs/>
                <w:color w:val="000000" w:themeColor="text1"/>
              </w:rPr>
              <w:t xml:space="preserve">Machinery </w:t>
            </w:r>
          </w:p>
        </w:tc>
        <w:tc>
          <w:tcPr>
            <w:tcW w:w="3547" w:type="dxa"/>
          </w:tcPr>
          <w:p w:rsidRPr="00581BE7" w:rsidR="008F7259" w:rsidP="001A2E58" w:rsidRDefault="008F7259" w14:paraId="358E1E10" w14:textId="77777777">
            <w:pPr>
              <w:rPr>
                <w:rFonts w:ascii="Arial" w:hAnsi="Arial" w:cs="Arial"/>
                <w:color w:val="000000" w:themeColor="text1"/>
              </w:rPr>
            </w:pPr>
          </w:p>
        </w:tc>
        <w:tc>
          <w:tcPr>
            <w:tcW w:w="3247" w:type="dxa"/>
          </w:tcPr>
          <w:p w:rsidRPr="00581BE7" w:rsidR="008F7259" w:rsidP="001A2E58" w:rsidRDefault="008F7259" w14:paraId="79D0230F" w14:textId="77777777">
            <w:pPr>
              <w:rPr>
                <w:rFonts w:ascii="Arial" w:hAnsi="Arial" w:cs="Arial"/>
                <w:color w:val="000000" w:themeColor="text1"/>
              </w:rPr>
            </w:pPr>
          </w:p>
        </w:tc>
      </w:tr>
      <w:tr w:rsidRPr="00581BE7" w:rsidR="00581BE7" w:rsidTr="0019675F" w14:paraId="78920CF2" w14:textId="76F14696">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8F7259" w:rsidP="001A2E58" w:rsidRDefault="00C415FA" w14:paraId="0A10B405" w14:textId="02F57A81">
            <w:pPr>
              <w:rPr>
                <w:rFonts w:ascii="Arial" w:hAnsi="Arial" w:cs="Arial"/>
                <w:color w:val="000000" w:themeColor="text1"/>
              </w:rPr>
            </w:pPr>
            <w:r w:rsidRPr="00581BE7">
              <w:rPr>
                <w:rFonts w:ascii="Arial" w:hAnsi="Arial" w:cs="Arial"/>
                <w:color w:val="000000" w:themeColor="text1"/>
              </w:rPr>
              <w:t xml:space="preserve">Machinery for pit design </w:t>
            </w:r>
          </w:p>
        </w:tc>
        <w:tc>
          <w:tcPr>
            <w:tcW w:w="3547" w:type="dxa"/>
          </w:tcPr>
          <w:p w:rsidRPr="00581BE7" w:rsidR="008F7259" w:rsidP="001A2E58" w:rsidRDefault="008F7259" w14:paraId="3DD6E814" w14:textId="77777777">
            <w:pPr>
              <w:rPr>
                <w:rFonts w:ascii="Arial" w:hAnsi="Arial" w:cs="Arial"/>
                <w:color w:val="000000" w:themeColor="text1"/>
              </w:rPr>
            </w:pPr>
          </w:p>
        </w:tc>
        <w:tc>
          <w:tcPr>
            <w:tcW w:w="3247" w:type="dxa"/>
          </w:tcPr>
          <w:p w:rsidRPr="00581BE7" w:rsidR="008F7259" w:rsidP="001A2E58" w:rsidRDefault="008F7259" w14:paraId="212DEB3F" w14:textId="77777777">
            <w:pPr>
              <w:rPr>
                <w:rFonts w:ascii="Arial" w:hAnsi="Arial" w:cs="Arial"/>
                <w:color w:val="000000" w:themeColor="text1"/>
              </w:rPr>
            </w:pPr>
          </w:p>
        </w:tc>
      </w:tr>
      <w:tr w:rsidRPr="00581BE7" w:rsidR="00581BE7" w:rsidTr="0019675F" w14:paraId="344341D5" w14:textId="77777777">
        <w:tc>
          <w:tcPr>
            <w:tcW w:w="2212" w:type="dxa"/>
          </w:tcPr>
          <w:p w:rsidRPr="00581BE7" w:rsidR="00F155A9" w:rsidP="001A2E58" w:rsidRDefault="00F155A9" w14:paraId="77DB7E44" w14:textId="61C0ACD4">
            <w:pPr>
              <w:rPr>
                <w:rFonts w:ascii="Arial" w:hAnsi="Arial" w:cs="Arial"/>
                <w:color w:val="000000" w:themeColor="text1"/>
              </w:rPr>
            </w:pPr>
            <w:r w:rsidRPr="00581BE7">
              <w:rPr>
                <w:rFonts w:ascii="Arial" w:hAnsi="Arial" w:cs="Arial"/>
                <w:color w:val="000000" w:themeColor="text1"/>
              </w:rPr>
              <w:t xml:space="preserve">Machinery for carcass movement </w:t>
            </w:r>
          </w:p>
        </w:tc>
        <w:tc>
          <w:tcPr>
            <w:tcW w:w="3547" w:type="dxa"/>
          </w:tcPr>
          <w:p w:rsidRPr="00581BE7" w:rsidR="00F155A9" w:rsidP="001A2E58" w:rsidRDefault="00F155A9" w14:paraId="3A87E5D3" w14:textId="77777777">
            <w:pPr>
              <w:rPr>
                <w:rFonts w:ascii="Arial" w:hAnsi="Arial" w:cs="Arial"/>
                <w:color w:val="000000" w:themeColor="text1"/>
              </w:rPr>
            </w:pPr>
          </w:p>
        </w:tc>
        <w:tc>
          <w:tcPr>
            <w:tcW w:w="3247" w:type="dxa"/>
          </w:tcPr>
          <w:p w:rsidRPr="00581BE7" w:rsidR="00F155A9" w:rsidP="001A2E58" w:rsidRDefault="00F155A9" w14:paraId="0A889185" w14:textId="77777777">
            <w:pPr>
              <w:rPr>
                <w:rFonts w:ascii="Arial" w:hAnsi="Arial" w:cs="Arial"/>
                <w:color w:val="000000" w:themeColor="text1"/>
              </w:rPr>
            </w:pPr>
          </w:p>
        </w:tc>
      </w:tr>
      <w:tr w:rsidRPr="00581BE7" w:rsidR="00581BE7" w:rsidTr="0019675F" w14:paraId="70F89274" w14:textId="5AFCE7DC">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8F7259" w:rsidP="001A2E58" w:rsidRDefault="00C415FA" w14:paraId="16079D46" w14:textId="448A9630">
            <w:pPr>
              <w:rPr>
                <w:rFonts w:ascii="Arial" w:hAnsi="Arial" w:cs="Arial"/>
                <w:color w:val="000000" w:themeColor="text1"/>
              </w:rPr>
            </w:pPr>
            <w:r w:rsidRPr="00581BE7">
              <w:rPr>
                <w:rFonts w:ascii="Arial" w:hAnsi="Arial" w:cs="Arial"/>
                <w:color w:val="000000" w:themeColor="text1"/>
              </w:rPr>
              <w:t xml:space="preserve">Transport truck/ tractor </w:t>
            </w:r>
          </w:p>
        </w:tc>
        <w:tc>
          <w:tcPr>
            <w:tcW w:w="3547" w:type="dxa"/>
          </w:tcPr>
          <w:p w:rsidRPr="00581BE7" w:rsidR="008F7259" w:rsidP="001A2E58" w:rsidRDefault="008F7259" w14:paraId="3D29358F" w14:textId="77777777">
            <w:pPr>
              <w:rPr>
                <w:rFonts w:ascii="Arial" w:hAnsi="Arial" w:cs="Arial"/>
                <w:color w:val="000000" w:themeColor="text1"/>
              </w:rPr>
            </w:pPr>
          </w:p>
        </w:tc>
        <w:tc>
          <w:tcPr>
            <w:tcW w:w="3247" w:type="dxa"/>
          </w:tcPr>
          <w:p w:rsidRPr="00581BE7" w:rsidR="008F7259" w:rsidP="001A2E58" w:rsidRDefault="008F7259" w14:paraId="3357D0C5" w14:textId="77777777">
            <w:pPr>
              <w:rPr>
                <w:rFonts w:ascii="Arial" w:hAnsi="Arial" w:cs="Arial"/>
                <w:color w:val="000000" w:themeColor="text1"/>
              </w:rPr>
            </w:pPr>
          </w:p>
        </w:tc>
      </w:tr>
      <w:tr w:rsidRPr="00581BE7" w:rsidR="00581BE7" w:rsidTr="0019675F" w14:paraId="15DB0193" w14:textId="0BACE98D">
        <w:tc>
          <w:tcPr>
            <w:tcW w:w="2212" w:type="dxa"/>
          </w:tcPr>
          <w:p w:rsidRPr="00581BE7" w:rsidR="008F7259" w:rsidP="001A2E58" w:rsidRDefault="00544084" w14:paraId="0B174E60" w14:textId="30F48209">
            <w:pPr>
              <w:rPr>
                <w:rFonts w:ascii="Arial" w:hAnsi="Arial" w:cs="Arial"/>
                <w:b/>
                <w:bCs/>
                <w:color w:val="000000" w:themeColor="text1"/>
              </w:rPr>
            </w:pPr>
            <w:r w:rsidRPr="00581BE7">
              <w:rPr>
                <w:rFonts w:ascii="Arial" w:hAnsi="Arial" w:cs="Arial"/>
                <w:b/>
                <w:bCs/>
                <w:color w:val="000000" w:themeColor="text1"/>
              </w:rPr>
              <w:t xml:space="preserve">Infrastructure </w:t>
            </w:r>
          </w:p>
        </w:tc>
        <w:tc>
          <w:tcPr>
            <w:tcW w:w="3547" w:type="dxa"/>
          </w:tcPr>
          <w:p w:rsidRPr="00581BE7" w:rsidR="008F7259" w:rsidP="001A2E58" w:rsidRDefault="008F7259" w14:paraId="18267173" w14:textId="77777777">
            <w:pPr>
              <w:rPr>
                <w:rFonts w:ascii="Arial" w:hAnsi="Arial" w:cs="Arial"/>
                <w:color w:val="000000" w:themeColor="text1"/>
              </w:rPr>
            </w:pPr>
          </w:p>
        </w:tc>
        <w:tc>
          <w:tcPr>
            <w:tcW w:w="3247" w:type="dxa"/>
          </w:tcPr>
          <w:p w:rsidRPr="00581BE7" w:rsidR="008F7259" w:rsidP="001A2E58" w:rsidRDefault="008F7259" w14:paraId="03887E6C" w14:textId="77777777">
            <w:pPr>
              <w:rPr>
                <w:rFonts w:ascii="Arial" w:hAnsi="Arial" w:cs="Arial"/>
                <w:color w:val="000000" w:themeColor="text1"/>
              </w:rPr>
            </w:pPr>
          </w:p>
        </w:tc>
      </w:tr>
      <w:tr w:rsidRPr="00581BE7" w:rsidR="00581BE7" w:rsidTr="0019675F" w14:paraId="7DC8E979"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544084" w:rsidP="001A2E58" w:rsidRDefault="00491BF5" w14:paraId="6E5364FF" w14:textId="6ADFF852">
            <w:pPr>
              <w:rPr>
                <w:rFonts w:ascii="Arial" w:hAnsi="Arial" w:cs="Arial"/>
                <w:color w:val="000000" w:themeColor="text1"/>
              </w:rPr>
            </w:pPr>
            <w:r w:rsidRPr="00581BE7">
              <w:rPr>
                <w:rFonts w:ascii="Arial" w:hAnsi="Arial" w:cs="Arial"/>
                <w:color w:val="000000" w:themeColor="text1"/>
              </w:rPr>
              <w:t>Yards</w:t>
            </w:r>
            <w:r w:rsidRPr="00581BE7" w:rsidR="001D41C7">
              <w:rPr>
                <w:rFonts w:ascii="Arial" w:hAnsi="Arial" w:cs="Arial"/>
                <w:color w:val="000000" w:themeColor="text1"/>
              </w:rPr>
              <w:t xml:space="preserve">/ facilities </w:t>
            </w:r>
          </w:p>
        </w:tc>
        <w:tc>
          <w:tcPr>
            <w:tcW w:w="3547" w:type="dxa"/>
          </w:tcPr>
          <w:p w:rsidRPr="00581BE7" w:rsidR="00544084" w:rsidP="001A2E58" w:rsidRDefault="00544084" w14:paraId="1056702B" w14:textId="77777777">
            <w:pPr>
              <w:rPr>
                <w:rFonts w:ascii="Arial" w:hAnsi="Arial" w:cs="Arial"/>
                <w:color w:val="000000" w:themeColor="text1"/>
              </w:rPr>
            </w:pPr>
          </w:p>
        </w:tc>
        <w:tc>
          <w:tcPr>
            <w:tcW w:w="3247" w:type="dxa"/>
          </w:tcPr>
          <w:p w:rsidRPr="00581BE7" w:rsidR="00544084" w:rsidP="001A2E58" w:rsidRDefault="00544084" w14:paraId="5F19D9E4" w14:textId="77777777">
            <w:pPr>
              <w:rPr>
                <w:rFonts w:ascii="Arial" w:hAnsi="Arial" w:cs="Arial"/>
                <w:color w:val="000000" w:themeColor="text1"/>
              </w:rPr>
            </w:pPr>
          </w:p>
        </w:tc>
      </w:tr>
      <w:tr w:rsidRPr="00581BE7" w:rsidR="00581BE7" w:rsidTr="0019675F" w14:paraId="39F2061F" w14:textId="77777777">
        <w:tc>
          <w:tcPr>
            <w:tcW w:w="2212" w:type="dxa"/>
          </w:tcPr>
          <w:p w:rsidRPr="00581BE7" w:rsidR="00544084" w:rsidP="001A2E58" w:rsidRDefault="006B7B77" w14:paraId="15140365" w14:textId="772A6769">
            <w:pPr>
              <w:rPr>
                <w:rFonts w:ascii="Arial" w:hAnsi="Arial" w:cs="Arial"/>
                <w:color w:val="000000" w:themeColor="text1"/>
              </w:rPr>
            </w:pPr>
            <w:r w:rsidRPr="00581BE7">
              <w:rPr>
                <w:rFonts w:ascii="Arial" w:hAnsi="Arial" w:cs="Arial"/>
                <w:color w:val="000000" w:themeColor="text1"/>
              </w:rPr>
              <w:t xml:space="preserve">Holding equipment </w:t>
            </w:r>
          </w:p>
        </w:tc>
        <w:tc>
          <w:tcPr>
            <w:tcW w:w="3547" w:type="dxa"/>
          </w:tcPr>
          <w:p w:rsidRPr="00581BE7" w:rsidR="00544084" w:rsidP="001A2E58" w:rsidRDefault="00544084" w14:paraId="3BD2EEE4" w14:textId="77777777">
            <w:pPr>
              <w:rPr>
                <w:rFonts w:ascii="Arial" w:hAnsi="Arial" w:cs="Arial"/>
                <w:color w:val="000000" w:themeColor="text1"/>
              </w:rPr>
            </w:pPr>
          </w:p>
        </w:tc>
        <w:tc>
          <w:tcPr>
            <w:tcW w:w="3247" w:type="dxa"/>
          </w:tcPr>
          <w:p w:rsidRPr="00581BE7" w:rsidR="00544084" w:rsidP="001A2E58" w:rsidRDefault="00544084" w14:paraId="26237952" w14:textId="77777777">
            <w:pPr>
              <w:rPr>
                <w:rFonts w:ascii="Arial" w:hAnsi="Arial" w:cs="Arial"/>
                <w:color w:val="000000" w:themeColor="text1"/>
              </w:rPr>
            </w:pPr>
          </w:p>
        </w:tc>
      </w:tr>
      <w:tr w:rsidRPr="00581BE7" w:rsidR="00581BE7" w:rsidTr="0019675F" w14:paraId="4DE5B380"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544084" w:rsidP="001A2E58" w:rsidRDefault="00544084" w14:paraId="14A3A762" w14:textId="77777777">
            <w:pPr>
              <w:rPr>
                <w:rFonts w:ascii="Arial" w:hAnsi="Arial" w:cs="Arial"/>
                <w:color w:val="000000" w:themeColor="text1"/>
              </w:rPr>
            </w:pPr>
          </w:p>
        </w:tc>
        <w:tc>
          <w:tcPr>
            <w:tcW w:w="3547" w:type="dxa"/>
          </w:tcPr>
          <w:p w:rsidRPr="00581BE7" w:rsidR="00544084" w:rsidP="001A2E58" w:rsidRDefault="00544084" w14:paraId="6559144B" w14:textId="77777777">
            <w:pPr>
              <w:rPr>
                <w:rFonts w:ascii="Arial" w:hAnsi="Arial" w:cs="Arial"/>
                <w:color w:val="000000" w:themeColor="text1"/>
              </w:rPr>
            </w:pPr>
          </w:p>
        </w:tc>
        <w:tc>
          <w:tcPr>
            <w:tcW w:w="3247" w:type="dxa"/>
          </w:tcPr>
          <w:p w:rsidRPr="00581BE7" w:rsidR="00544084" w:rsidP="001A2E58" w:rsidRDefault="00544084" w14:paraId="256C7C35" w14:textId="77777777">
            <w:pPr>
              <w:rPr>
                <w:rFonts w:ascii="Arial" w:hAnsi="Arial" w:cs="Arial"/>
                <w:color w:val="000000" w:themeColor="text1"/>
              </w:rPr>
            </w:pPr>
          </w:p>
        </w:tc>
      </w:tr>
      <w:tr w:rsidRPr="00581BE7" w:rsidR="00581BE7" w:rsidTr="0019675F" w14:paraId="1DCB2F56" w14:textId="77777777">
        <w:tc>
          <w:tcPr>
            <w:tcW w:w="2212" w:type="dxa"/>
          </w:tcPr>
          <w:p w:rsidRPr="00581BE7" w:rsidR="0042254C" w:rsidP="001A2E58" w:rsidRDefault="0042254C" w14:paraId="6E253629" w14:textId="5C1A4DFB">
            <w:pPr>
              <w:rPr>
                <w:rFonts w:ascii="Arial" w:hAnsi="Arial" w:cs="Arial"/>
                <w:b/>
                <w:bCs/>
                <w:color w:val="000000" w:themeColor="text1"/>
              </w:rPr>
            </w:pPr>
            <w:r w:rsidRPr="00581BE7">
              <w:rPr>
                <w:rFonts w:ascii="Arial" w:hAnsi="Arial" w:cs="Arial"/>
                <w:b/>
                <w:bCs/>
                <w:color w:val="000000" w:themeColor="text1"/>
              </w:rPr>
              <w:t xml:space="preserve">Personal Protective Equipment </w:t>
            </w:r>
          </w:p>
        </w:tc>
        <w:tc>
          <w:tcPr>
            <w:tcW w:w="3547" w:type="dxa"/>
          </w:tcPr>
          <w:p w:rsidRPr="00581BE7" w:rsidR="0042254C" w:rsidP="001A2E58" w:rsidRDefault="0042254C" w14:paraId="249BC546" w14:textId="77777777">
            <w:pPr>
              <w:rPr>
                <w:rFonts w:ascii="Arial" w:hAnsi="Arial" w:cs="Arial"/>
                <w:color w:val="000000" w:themeColor="text1"/>
              </w:rPr>
            </w:pPr>
          </w:p>
        </w:tc>
        <w:tc>
          <w:tcPr>
            <w:tcW w:w="3247" w:type="dxa"/>
          </w:tcPr>
          <w:p w:rsidRPr="00581BE7" w:rsidR="0042254C" w:rsidP="001A2E58" w:rsidRDefault="0042254C" w14:paraId="06EBC402" w14:textId="77777777">
            <w:pPr>
              <w:rPr>
                <w:rFonts w:ascii="Arial" w:hAnsi="Arial" w:cs="Arial"/>
                <w:color w:val="000000" w:themeColor="text1"/>
              </w:rPr>
            </w:pPr>
          </w:p>
        </w:tc>
      </w:tr>
      <w:tr w:rsidRPr="00581BE7" w:rsidR="0042254C" w:rsidTr="0019675F" w14:paraId="48B8A95E" w14:textId="77777777">
        <w:trPr>
          <w:cnfStyle w:val="000000010000" w:firstRow="0" w:lastRow="0" w:firstColumn="0" w:lastColumn="0" w:oddVBand="0" w:evenVBand="0" w:oddHBand="0" w:evenHBand="1" w:firstRowFirstColumn="0" w:firstRowLastColumn="0" w:lastRowFirstColumn="0" w:lastRowLastColumn="0"/>
        </w:trPr>
        <w:tc>
          <w:tcPr>
            <w:tcW w:w="2212" w:type="dxa"/>
          </w:tcPr>
          <w:p w:rsidRPr="00581BE7" w:rsidR="0042254C" w:rsidP="001A2E58" w:rsidRDefault="007F4704" w14:paraId="19BFBA26" w14:textId="5206F72B">
            <w:pPr>
              <w:rPr>
                <w:rFonts w:ascii="Arial" w:hAnsi="Arial" w:cs="Arial"/>
                <w:color w:val="000000" w:themeColor="text1"/>
              </w:rPr>
            </w:pPr>
            <w:r>
              <w:rPr>
                <w:rFonts w:ascii="Arial" w:hAnsi="Arial" w:cs="Arial"/>
                <w:color w:val="000000" w:themeColor="text1"/>
              </w:rPr>
              <w:t xml:space="preserve">Personal protective clothing </w:t>
            </w:r>
          </w:p>
        </w:tc>
        <w:tc>
          <w:tcPr>
            <w:tcW w:w="3547" w:type="dxa"/>
          </w:tcPr>
          <w:p w:rsidRPr="00581BE7" w:rsidR="0042254C" w:rsidP="001A2E58" w:rsidRDefault="0042254C" w14:paraId="6B54F3FB" w14:textId="77777777">
            <w:pPr>
              <w:rPr>
                <w:rFonts w:ascii="Arial" w:hAnsi="Arial" w:cs="Arial"/>
                <w:color w:val="000000" w:themeColor="text1"/>
              </w:rPr>
            </w:pPr>
          </w:p>
        </w:tc>
        <w:tc>
          <w:tcPr>
            <w:tcW w:w="3247" w:type="dxa"/>
          </w:tcPr>
          <w:p w:rsidRPr="00581BE7" w:rsidR="0042254C" w:rsidP="001A2E58" w:rsidRDefault="0042254C" w14:paraId="3520DC85" w14:textId="77777777">
            <w:pPr>
              <w:rPr>
                <w:rFonts w:ascii="Arial" w:hAnsi="Arial" w:cs="Arial"/>
                <w:color w:val="000000" w:themeColor="text1"/>
              </w:rPr>
            </w:pPr>
          </w:p>
        </w:tc>
      </w:tr>
      <w:tr w:rsidRPr="00581BE7" w:rsidR="007F4704" w:rsidTr="0019675F" w14:paraId="33C84E93" w14:textId="77777777">
        <w:tc>
          <w:tcPr>
            <w:tcW w:w="2212" w:type="dxa"/>
          </w:tcPr>
          <w:p w:rsidR="007F4704" w:rsidP="001A2E58" w:rsidRDefault="007F4704" w14:paraId="5EDDDE2A" w14:textId="5483D5D7">
            <w:pPr>
              <w:rPr>
                <w:rFonts w:ascii="Arial" w:hAnsi="Arial" w:cs="Arial"/>
                <w:color w:val="000000" w:themeColor="text1"/>
              </w:rPr>
            </w:pPr>
            <w:r>
              <w:rPr>
                <w:rFonts w:ascii="Arial" w:hAnsi="Arial" w:cs="Arial"/>
                <w:color w:val="000000" w:themeColor="text1"/>
              </w:rPr>
              <w:t xml:space="preserve">Personal protective equipment </w:t>
            </w:r>
          </w:p>
        </w:tc>
        <w:tc>
          <w:tcPr>
            <w:tcW w:w="3547" w:type="dxa"/>
          </w:tcPr>
          <w:p w:rsidRPr="00581BE7" w:rsidR="007F4704" w:rsidP="001A2E58" w:rsidRDefault="007F4704" w14:paraId="00A0D764" w14:textId="77777777">
            <w:pPr>
              <w:rPr>
                <w:rFonts w:ascii="Arial" w:hAnsi="Arial" w:cs="Arial"/>
                <w:color w:val="000000" w:themeColor="text1"/>
              </w:rPr>
            </w:pPr>
          </w:p>
        </w:tc>
        <w:tc>
          <w:tcPr>
            <w:tcW w:w="3247" w:type="dxa"/>
          </w:tcPr>
          <w:p w:rsidRPr="00581BE7" w:rsidR="007F4704" w:rsidP="001A2E58" w:rsidRDefault="007F4704" w14:paraId="3573BA8C" w14:textId="77777777">
            <w:pPr>
              <w:rPr>
                <w:rFonts w:ascii="Arial" w:hAnsi="Arial" w:cs="Arial"/>
                <w:color w:val="000000" w:themeColor="text1"/>
              </w:rPr>
            </w:pPr>
          </w:p>
        </w:tc>
      </w:tr>
    </w:tbl>
    <w:p w:rsidRPr="00581BE7" w:rsidR="001A2E58" w:rsidP="001A2E58" w:rsidRDefault="001A2E58" w14:paraId="07EE98D6" w14:textId="77777777">
      <w:pPr>
        <w:rPr>
          <w:rFonts w:ascii="Arial" w:hAnsi="Arial" w:cs="Arial"/>
          <w:color w:val="000000" w:themeColor="text1"/>
          <w:lang w:val="en-US"/>
        </w:rPr>
      </w:pPr>
    </w:p>
    <w:p w:rsidRPr="00904C7B" w:rsidR="000E0755" w:rsidP="00904C7B" w:rsidRDefault="006C3A8A" w14:paraId="350726DD" w14:textId="1AAFA6E6">
      <w:pPr>
        <w:pStyle w:val="Heading2"/>
        <w:spacing w:after="240" w:line="240" w:lineRule="auto"/>
        <w:rPr>
          <w:rFonts w:ascii="Arial" w:hAnsi="Arial" w:eastAsia="Times New Roman" w:cs="Arial"/>
          <w:b/>
          <w:bCs/>
          <w:color w:val="000000" w:themeColor="text1"/>
        </w:rPr>
      </w:pPr>
      <w:r w:rsidRPr="00904C7B">
        <w:rPr>
          <w:rFonts w:ascii="Arial" w:hAnsi="Arial" w:eastAsia="Times New Roman" w:cs="Arial"/>
          <w:b/>
          <w:bCs/>
          <w:color w:val="000000" w:themeColor="text1"/>
        </w:rPr>
        <w:t>P</w:t>
      </w:r>
      <w:r w:rsidRPr="00904C7B" w:rsidR="000E0755">
        <w:rPr>
          <w:rFonts w:ascii="Arial" w:hAnsi="Arial" w:eastAsia="Times New Roman" w:cs="Arial"/>
          <w:b/>
          <w:bCs/>
          <w:color w:val="000000" w:themeColor="text1"/>
        </w:rPr>
        <w:t>rogress destruction</w:t>
      </w:r>
      <w:r w:rsidRPr="00904C7B">
        <w:rPr>
          <w:rFonts w:ascii="Arial" w:hAnsi="Arial" w:eastAsia="Times New Roman" w:cs="Arial"/>
          <w:b/>
          <w:bCs/>
          <w:color w:val="000000" w:themeColor="text1"/>
        </w:rPr>
        <w:t xml:space="preserve"> monitoring </w:t>
      </w:r>
    </w:p>
    <w:tbl>
      <w:tblPr>
        <w:tblStyle w:val="ALFAnoheader"/>
        <w:tblW w:w="0" w:type="auto"/>
        <w:tblLook w:val="04A0" w:firstRow="1" w:lastRow="0" w:firstColumn="1" w:lastColumn="0" w:noHBand="0" w:noVBand="1"/>
      </w:tblPr>
      <w:tblGrid>
        <w:gridCol w:w="9006"/>
      </w:tblGrid>
      <w:tr w:rsidRPr="00581BE7" w:rsidR="00581BE7" w:rsidTr="00904C7B" w14:paraId="14E12CCE" w14:textId="77777777">
        <w:tc>
          <w:tcPr>
            <w:tcW w:w="9006" w:type="dxa"/>
          </w:tcPr>
          <w:p w:rsidRPr="00581BE7" w:rsidR="006C3A8A" w:rsidP="00CE63C7" w:rsidRDefault="00EB605B" w14:paraId="642FB289" w14:textId="77B5A049">
            <w:pPr>
              <w:rPr>
                <w:rFonts w:ascii="Arial" w:hAnsi="Arial" w:cs="Arial"/>
                <w:b/>
                <w:bCs/>
                <w:color w:val="000000" w:themeColor="text1"/>
                <w:lang w:val="en-NZ"/>
              </w:rPr>
            </w:pPr>
            <w:r w:rsidRPr="00581BE7">
              <w:rPr>
                <w:rFonts w:ascii="Arial" w:hAnsi="Arial" w:cs="Arial"/>
                <w:b/>
                <w:bCs/>
                <w:color w:val="000000" w:themeColor="text1"/>
                <w:lang w:val="en-NZ"/>
              </w:rPr>
              <w:t>Who is the p</w:t>
            </w:r>
            <w:r w:rsidRPr="00581BE7" w:rsidR="006C3A8A">
              <w:rPr>
                <w:rFonts w:ascii="Arial" w:hAnsi="Arial" w:cs="Arial"/>
                <w:b/>
                <w:bCs/>
                <w:color w:val="000000" w:themeColor="text1"/>
                <w:lang w:val="en-NZ"/>
              </w:rPr>
              <w:t xml:space="preserve">erson responsible for </w:t>
            </w:r>
            <w:r w:rsidRPr="00581BE7" w:rsidR="00302DE9">
              <w:rPr>
                <w:rFonts w:ascii="Arial" w:hAnsi="Arial" w:cs="Arial"/>
                <w:b/>
                <w:bCs/>
                <w:color w:val="000000" w:themeColor="text1"/>
                <w:lang w:val="en-NZ"/>
              </w:rPr>
              <w:t xml:space="preserve">monitoring destruction team health and safety </w:t>
            </w:r>
          </w:p>
        </w:tc>
      </w:tr>
      <w:tr w:rsidRPr="00581BE7" w:rsidR="00581BE7" w:rsidTr="00904C7B" w14:paraId="695613EB"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6C3A8A" w:rsidP="00CE63C7" w:rsidRDefault="006C3A8A" w14:paraId="1D80980E" w14:textId="77777777">
            <w:pPr>
              <w:rPr>
                <w:rFonts w:ascii="Arial" w:hAnsi="Arial" w:cs="Arial"/>
                <w:color w:val="000000" w:themeColor="text1"/>
                <w:lang w:val="en-NZ"/>
              </w:rPr>
            </w:pPr>
          </w:p>
        </w:tc>
      </w:tr>
      <w:tr w:rsidRPr="00581BE7" w:rsidR="00581BE7" w:rsidTr="00904C7B" w14:paraId="718CB940" w14:textId="77777777">
        <w:tc>
          <w:tcPr>
            <w:tcW w:w="9006" w:type="dxa"/>
          </w:tcPr>
          <w:p w:rsidRPr="00581BE7" w:rsidR="003172F8" w:rsidP="00CE63C7" w:rsidRDefault="003172F8" w14:paraId="2FD09FBC" w14:textId="1908CF0F">
            <w:pPr>
              <w:rPr>
                <w:rFonts w:ascii="Arial" w:hAnsi="Arial" w:cs="Arial"/>
                <w:b/>
                <w:bCs/>
                <w:color w:val="000000" w:themeColor="text1"/>
                <w:lang w:val="en-NZ"/>
              </w:rPr>
            </w:pPr>
            <w:r w:rsidRPr="00581BE7">
              <w:rPr>
                <w:rFonts w:ascii="Arial" w:hAnsi="Arial" w:cs="Arial"/>
                <w:b/>
                <w:bCs/>
                <w:color w:val="000000" w:themeColor="text1"/>
                <w:lang w:val="en-NZ"/>
              </w:rPr>
              <w:t>What protocols have been put in place to swap destruction team in and out to give appropriate breaks</w:t>
            </w:r>
          </w:p>
        </w:tc>
      </w:tr>
      <w:tr w:rsidRPr="00581BE7" w:rsidR="00581BE7" w:rsidTr="00904C7B" w14:paraId="69B53AA8"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3172F8" w:rsidP="00CE63C7" w:rsidRDefault="003172F8" w14:paraId="36D02200" w14:textId="77777777">
            <w:pPr>
              <w:rPr>
                <w:rFonts w:ascii="Arial" w:hAnsi="Arial" w:cs="Arial"/>
                <w:color w:val="000000" w:themeColor="text1"/>
                <w:lang w:val="en-NZ"/>
              </w:rPr>
            </w:pPr>
          </w:p>
        </w:tc>
      </w:tr>
      <w:tr w:rsidRPr="00581BE7" w:rsidR="00581BE7" w:rsidTr="00904C7B" w14:paraId="0D719147" w14:textId="77777777">
        <w:tc>
          <w:tcPr>
            <w:tcW w:w="9006" w:type="dxa"/>
          </w:tcPr>
          <w:p w:rsidRPr="00581BE7" w:rsidR="00302DE9" w:rsidP="00CE63C7" w:rsidRDefault="00EB605B" w14:paraId="047812B0" w14:textId="0C618EB4">
            <w:pPr>
              <w:rPr>
                <w:rFonts w:ascii="Arial" w:hAnsi="Arial" w:cs="Arial"/>
                <w:b/>
                <w:bCs/>
                <w:color w:val="000000" w:themeColor="text1"/>
                <w:lang w:val="en-NZ"/>
              </w:rPr>
            </w:pPr>
            <w:r w:rsidRPr="00581BE7">
              <w:rPr>
                <w:rFonts w:ascii="Arial" w:hAnsi="Arial" w:cs="Arial"/>
                <w:b/>
                <w:bCs/>
                <w:color w:val="000000" w:themeColor="text1"/>
                <w:lang w:val="en-NZ"/>
              </w:rPr>
              <w:t>Who is the p</w:t>
            </w:r>
            <w:r w:rsidRPr="00581BE7" w:rsidR="00302DE9">
              <w:rPr>
                <w:rFonts w:ascii="Arial" w:hAnsi="Arial" w:cs="Arial"/>
                <w:b/>
                <w:bCs/>
                <w:color w:val="000000" w:themeColor="text1"/>
                <w:lang w:val="en-NZ"/>
              </w:rPr>
              <w:t xml:space="preserve">erson responsible for monitoring animal welfare </w:t>
            </w:r>
            <w:r w:rsidRPr="00581BE7" w:rsidR="00F36FB7">
              <w:rPr>
                <w:rFonts w:ascii="Arial" w:hAnsi="Arial" w:cs="Arial"/>
                <w:b/>
                <w:bCs/>
                <w:color w:val="000000" w:themeColor="text1"/>
                <w:lang w:val="en-NZ"/>
              </w:rPr>
              <w:t xml:space="preserve">during destruction activities and what practices has been put in place to prevent negative animal welfare outcomes. </w:t>
            </w:r>
          </w:p>
        </w:tc>
      </w:tr>
      <w:tr w:rsidRPr="00581BE7" w:rsidR="00581BE7" w:rsidTr="00904C7B" w14:paraId="05402B6E"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757C58" w:rsidP="00CE63C7" w:rsidRDefault="00757C58" w14:paraId="637E744A" w14:textId="77777777">
            <w:pPr>
              <w:rPr>
                <w:rFonts w:ascii="Arial" w:hAnsi="Arial" w:cs="Arial"/>
                <w:color w:val="000000" w:themeColor="text1"/>
                <w:lang w:val="en-NZ"/>
              </w:rPr>
            </w:pPr>
          </w:p>
        </w:tc>
      </w:tr>
      <w:tr w:rsidRPr="00581BE7" w:rsidR="00581BE7" w:rsidTr="00904C7B" w14:paraId="47788E84" w14:textId="77777777">
        <w:tc>
          <w:tcPr>
            <w:tcW w:w="9006" w:type="dxa"/>
          </w:tcPr>
          <w:p w:rsidRPr="00581BE7" w:rsidR="004E64CB" w:rsidP="00CE63C7" w:rsidRDefault="004E64CB" w14:paraId="21D36FE6" w14:textId="113F94E5">
            <w:pPr>
              <w:rPr>
                <w:rFonts w:ascii="Arial" w:hAnsi="Arial" w:cs="Arial"/>
                <w:b/>
                <w:bCs/>
                <w:color w:val="000000" w:themeColor="text1"/>
                <w:lang w:val="en-NZ"/>
              </w:rPr>
            </w:pPr>
            <w:r w:rsidRPr="00581BE7">
              <w:rPr>
                <w:rFonts w:ascii="Arial" w:hAnsi="Arial" w:cs="Arial"/>
                <w:b/>
                <w:bCs/>
                <w:color w:val="000000" w:themeColor="text1"/>
                <w:lang w:val="en-NZ"/>
              </w:rPr>
              <w:t xml:space="preserve">How are changed made to destruction planning and who is responsible for communicating the changes </w:t>
            </w:r>
          </w:p>
        </w:tc>
      </w:tr>
      <w:tr w:rsidRPr="00581BE7" w:rsidR="004E64CB" w:rsidTr="00904C7B" w14:paraId="3BE29312"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4E64CB" w:rsidP="00CE63C7" w:rsidRDefault="004E64CB" w14:paraId="60D08DF3" w14:textId="77777777">
            <w:pPr>
              <w:rPr>
                <w:rFonts w:ascii="Arial" w:hAnsi="Arial" w:cs="Arial"/>
                <w:color w:val="000000" w:themeColor="text1"/>
                <w:lang w:val="en-NZ"/>
              </w:rPr>
            </w:pPr>
          </w:p>
        </w:tc>
      </w:tr>
    </w:tbl>
    <w:p w:rsidRPr="00581BE7" w:rsidR="00DC072D" w:rsidP="00DC072D" w:rsidRDefault="00DC072D" w14:paraId="04AA8822" w14:textId="7598E190">
      <w:pPr>
        <w:spacing w:after="160" w:line="278" w:lineRule="auto"/>
        <w:rPr>
          <w:rFonts w:ascii="Arial" w:hAnsi="Arial" w:cs="Arial"/>
          <w:color w:val="000000" w:themeColor="text1"/>
        </w:rPr>
      </w:pPr>
    </w:p>
    <w:p w:rsidRPr="00581BE7" w:rsidR="00026828" w:rsidP="00D92EDE" w:rsidRDefault="004E64CB" w14:paraId="6641B318" w14:textId="16430E09">
      <w:pPr>
        <w:pStyle w:val="Heading1"/>
      </w:pPr>
      <w:r w:rsidRPr="00581BE7">
        <w:t>D</w:t>
      </w:r>
      <w:r w:rsidRPr="00581BE7" w:rsidR="00026828">
        <w:t xml:space="preserve">isposal </w:t>
      </w:r>
    </w:p>
    <w:p w:rsidRPr="00581BE7" w:rsidR="00026828" w:rsidP="00026828" w:rsidRDefault="007C2392" w14:paraId="01808241" w14:textId="15383AB0">
      <w:pPr>
        <w:rPr>
          <w:rFonts w:ascii="Arial" w:hAnsi="Arial" w:cs="Arial"/>
          <w:color w:val="000000" w:themeColor="text1"/>
          <w:lang w:val="en-US"/>
        </w:rPr>
      </w:pPr>
      <w:r w:rsidRPr="00322ADB">
        <w:rPr>
          <w:rFonts w:ascii="Arial" w:hAnsi="Arial" w:cs="Arial"/>
          <w:color w:val="000000" w:themeColor="text1"/>
          <w:lang w:val="en-US"/>
        </w:rPr>
        <w:t>The Livestock Carcass Disposal Calculator</w:t>
      </w:r>
      <w:r w:rsidRPr="00581BE7">
        <w:rPr>
          <w:rFonts w:ascii="Arial" w:hAnsi="Arial" w:cs="Arial"/>
          <w:color w:val="000000" w:themeColor="text1"/>
          <w:lang w:val="en-US"/>
        </w:rPr>
        <w:t xml:space="preserve"> </w:t>
      </w:r>
      <w:r w:rsidRPr="00581BE7" w:rsidR="00AA4354">
        <w:rPr>
          <w:rFonts w:ascii="Arial" w:hAnsi="Arial" w:cs="Arial"/>
          <w:color w:val="000000" w:themeColor="text1"/>
          <w:lang w:val="en-US"/>
        </w:rPr>
        <w:t xml:space="preserve">can be utilised to </w:t>
      </w:r>
      <w:r w:rsidRPr="00581BE7" w:rsidR="00712D41">
        <w:rPr>
          <w:rFonts w:ascii="Arial" w:hAnsi="Arial" w:cs="Arial"/>
          <w:color w:val="000000" w:themeColor="text1"/>
          <w:lang w:val="en-US"/>
        </w:rPr>
        <w:t>outline</w:t>
      </w:r>
      <w:r w:rsidRPr="00581BE7" w:rsidR="00AA4354">
        <w:rPr>
          <w:rFonts w:ascii="Arial" w:hAnsi="Arial" w:cs="Arial"/>
          <w:color w:val="000000" w:themeColor="text1"/>
          <w:lang w:val="en-US"/>
        </w:rPr>
        <w:t xml:space="preserve"> the top 3 </w:t>
      </w:r>
      <w:r w:rsidRPr="00581BE7" w:rsidR="00422D48">
        <w:rPr>
          <w:rFonts w:ascii="Arial" w:hAnsi="Arial" w:cs="Arial"/>
          <w:color w:val="000000" w:themeColor="text1"/>
          <w:lang w:val="en-US"/>
        </w:rPr>
        <w:t xml:space="preserve">disposal methods </w:t>
      </w:r>
      <w:r w:rsidRPr="00581BE7" w:rsidR="00DC072D">
        <w:rPr>
          <w:rFonts w:ascii="Arial" w:hAnsi="Arial" w:cs="Arial"/>
          <w:color w:val="000000" w:themeColor="text1"/>
          <w:lang w:val="en-US"/>
        </w:rPr>
        <w:t>that are viable options for your feedlo</w:t>
      </w:r>
      <w:r w:rsidRPr="00581BE7" w:rsidR="00D66AAA">
        <w:rPr>
          <w:rFonts w:ascii="Arial" w:hAnsi="Arial" w:cs="Arial"/>
          <w:color w:val="000000" w:themeColor="text1"/>
          <w:lang w:val="en-US"/>
        </w:rPr>
        <w:t>t</w:t>
      </w:r>
      <w:r w:rsidRPr="00581BE7" w:rsidR="00DC072D">
        <w:rPr>
          <w:rFonts w:ascii="Arial" w:hAnsi="Arial" w:cs="Arial"/>
          <w:color w:val="000000" w:themeColor="text1"/>
          <w:lang w:val="en-US"/>
        </w:rPr>
        <w:t xml:space="preserve">. </w:t>
      </w:r>
    </w:p>
    <w:p w:rsidRPr="00581BE7" w:rsidR="00DC072D" w:rsidP="00026828" w:rsidRDefault="00DC072D" w14:paraId="3ED60944" w14:textId="77777777">
      <w:pPr>
        <w:rPr>
          <w:rFonts w:ascii="Arial" w:hAnsi="Arial" w:cs="Arial"/>
          <w:color w:val="000000" w:themeColor="text1"/>
          <w:lang w:val="en-US"/>
        </w:rPr>
      </w:pPr>
    </w:p>
    <w:p w:rsidRPr="00581BE7" w:rsidR="00FE0EF5" w:rsidP="00026828" w:rsidRDefault="00DC072D" w14:paraId="1AE27482" w14:textId="51A5E3C7">
      <w:pPr>
        <w:rPr>
          <w:rFonts w:ascii="Arial" w:hAnsi="Arial" w:cs="Arial"/>
          <w:color w:val="000000" w:themeColor="text1"/>
          <w:lang w:val="en-US"/>
        </w:rPr>
      </w:pPr>
      <w:r w:rsidRPr="00581BE7">
        <w:rPr>
          <w:rFonts w:ascii="Arial" w:hAnsi="Arial" w:cs="Arial"/>
          <w:color w:val="000000" w:themeColor="text1"/>
          <w:lang w:val="en-US"/>
        </w:rPr>
        <w:t xml:space="preserve">Once the calculator has outlined potential disposal </w:t>
      </w:r>
      <w:r w:rsidRPr="00581BE7" w:rsidR="435014A3">
        <w:rPr>
          <w:rFonts w:ascii="Arial" w:hAnsi="Arial" w:cs="Arial"/>
          <w:color w:val="000000" w:themeColor="text1"/>
          <w:lang w:val="en-US"/>
        </w:rPr>
        <w:t>methods,</w:t>
      </w:r>
      <w:r w:rsidRPr="00581BE7">
        <w:rPr>
          <w:rFonts w:ascii="Arial" w:hAnsi="Arial" w:cs="Arial"/>
          <w:color w:val="000000" w:themeColor="text1"/>
          <w:lang w:val="en-US"/>
        </w:rPr>
        <w:t xml:space="preserve"> this plan should outline the resources required to operationali</w:t>
      </w:r>
      <w:r w:rsidRPr="00581BE7" w:rsidR="00D66AAA">
        <w:rPr>
          <w:rFonts w:ascii="Arial" w:hAnsi="Arial" w:cs="Arial"/>
          <w:color w:val="000000" w:themeColor="text1"/>
          <w:lang w:val="en-US"/>
        </w:rPr>
        <w:t>s</w:t>
      </w:r>
      <w:r w:rsidRPr="00581BE7">
        <w:rPr>
          <w:rFonts w:ascii="Arial" w:hAnsi="Arial" w:cs="Arial"/>
          <w:color w:val="000000" w:themeColor="text1"/>
          <w:lang w:val="en-US"/>
        </w:rPr>
        <w:t>e disposal</w:t>
      </w:r>
      <w:r w:rsidRPr="00581BE7" w:rsidR="00D66AAA">
        <w:rPr>
          <w:rFonts w:ascii="Arial" w:hAnsi="Arial" w:cs="Arial"/>
          <w:color w:val="000000" w:themeColor="text1"/>
          <w:lang w:val="en-US"/>
        </w:rPr>
        <w:t xml:space="preserve"> methods</w:t>
      </w:r>
      <w:r w:rsidRPr="00581BE7">
        <w:rPr>
          <w:rFonts w:ascii="Arial" w:hAnsi="Arial" w:cs="Arial"/>
          <w:color w:val="000000" w:themeColor="text1"/>
          <w:lang w:val="en-US"/>
        </w:rPr>
        <w:t xml:space="preserve">. </w:t>
      </w:r>
    </w:p>
    <w:p w:rsidRPr="00581BE7" w:rsidR="00D66AAA" w:rsidP="00026828" w:rsidRDefault="00D66AAA" w14:paraId="7FA66AA2" w14:textId="77777777">
      <w:pPr>
        <w:rPr>
          <w:rFonts w:ascii="Arial" w:hAnsi="Arial" w:cs="Arial"/>
          <w:color w:val="000000" w:themeColor="text1"/>
          <w:lang w:val="en-US"/>
        </w:rPr>
      </w:pPr>
    </w:p>
    <w:p w:rsidRPr="00581BE7" w:rsidR="00D66AAA" w:rsidP="00026828" w:rsidRDefault="008732DD" w14:paraId="295D0EDF" w14:textId="7075A1B2">
      <w:pPr>
        <w:rPr>
          <w:rFonts w:ascii="Arial" w:hAnsi="Arial" w:cs="Arial"/>
          <w:color w:val="000000" w:themeColor="text1"/>
          <w:lang w:val="en-US"/>
        </w:rPr>
      </w:pPr>
      <w:r w:rsidRPr="00581BE7">
        <w:rPr>
          <w:rFonts w:ascii="Arial" w:hAnsi="Arial" w:cs="Arial"/>
          <w:color w:val="000000" w:themeColor="text1"/>
          <w:lang w:val="en-US"/>
        </w:rPr>
        <w:t xml:space="preserve">Destruction processes and time frames can heavily influence disposal </w:t>
      </w:r>
      <w:r w:rsidRPr="00581BE7" w:rsidR="00EB4BB2">
        <w:rPr>
          <w:rFonts w:ascii="Arial" w:hAnsi="Arial" w:cs="Arial"/>
          <w:color w:val="000000" w:themeColor="text1"/>
          <w:lang w:val="en-US"/>
        </w:rPr>
        <w:t>processes</w:t>
      </w:r>
      <w:r w:rsidRPr="00581BE7">
        <w:rPr>
          <w:rFonts w:ascii="Arial" w:hAnsi="Arial" w:cs="Arial"/>
          <w:color w:val="000000" w:themeColor="text1"/>
          <w:lang w:val="en-US"/>
        </w:rPr>
        <w:t xml:space="preserve"> and should be undertaken together</w:t>
      </w:r>
      <w:r w:rsidRPr="00581BE7" w:rsidR="00170462">
        <w:rPr>
          <w:rFonts w:ascii="Arial" w:hAnsi="Arial" w:cs="Arial"/>
          <w:color w:val="000000" w:themeColor="text1"/>
          <w:lang w:val="en-US"/>
        </w:rPr>
        <w:t xml:space="preserve"> with effective real time communication between the two teams</w:t>
      </w:r>
      <w:r w:rsidRPr="00581BE7" w:rsidR="000219F2">
        <w:rPr>
          <w:rFonts w:ascii="Arial" w:hAnsi="Arial" w:cs="Arial"/>
          <w:color w:val="000000" w:themeColor="text1"/>
          <w:lang w:val="en-US"/>
        </w:rPr>
        <w:t xml:space="preserve"> to minimi</w:t>
      </w:r>
      <w:r w:rsidRPr="00581BE7" w:rsidR="33192DEF">
        <w:rPr>
          <w:rFonts w:ascii="Arial" w:hAnsi="Arial" w:cs="Arial"/>
          <w:color w:val="000000" w:themeColor="text1"/>
          <w:lang w:val="en-US"/>
        </w:rPr>
        <w:t>s</w:t>
      </w:r>
      <w:r w:rsidRPr="00581BE7" w:rsidR="000219F2">
        <w:rPr>
          <w:rFonts w:ascii="Arial" w:hAnsi="Arial" w:cs="Arial"/>
          <w:color w:val="000000" w:themeColor="text1"/>
          <w:lang w:val="en-US"/>
        </w:rPr>
        <w:t>e disease spread.</w:t>
      </w:r>
    </w:p>
    <w:p w:rsidRPr="00581BE7" w:rsidR="001D35BB" w:rsidP="00026828" w:rsidRDefault="001D35BB" w14:paraId="180F2462" w14:textId="77777777">
      <w:pPr>
        <w:rPr>
          <w:rFonts w:ascii="Arial" w:hAnsi="Arial" w:cs="Arial"/>
          <w:color w:val="000000" w:themeColor="text1"/>
          <w:lang w:val="en-US"/>
        </w:rPr>
      </w:pPr>
    </w:p>
    <w:p w:rsidRPr="00904C7B" w:rsidR="0063144A" w:rsidP="0063144A" w:rsidRDefault="00794CF0" w14:paraId="6E77BC30" w14:textId="3F074ECA">
      <w:pPr>
        <w:pStyle w:val="Heading2"/>
        <w:rPr>
          <w:rFonts w:ascii="Arial" w:hAnsi="Arial" w:cs="Arial"/>
          <w:b/>
          <w:bCs/>
          <w:color w:val="000000" w:themeColor="text1"/>
        </w:rPr>
      </w:pPr>
      <w:r w:rsidRPr="00904C7B">
        <w:rPr>
          <w:rFonts w:ascii="Arial" w:hAnsi="Arial" w:cs="Arial"/>
          <w:b/>
          <w:bCs/>
          <w:color w:val="000000" w:themeColor="text1"/>
        </w:rPr>
        <w:t xml:space="preserve">Planning </w:t>
      </w:r>
      <w:r w:rsidRPr="00904C7B" w:rsidR="0063144A">
        <w:rPr>
          <w:rFonts w:ascii="Arial" w:hAnsi="Arial" w:cs="Arial"/>
          <w:b/>
          <w:bCs/>
          <w:color w:val="000000" w:themeColor="text1"/>
        </w:rPr>
        <w:t xml:space="preserve">Resources </w:t>
      </w:r>
    </w:p>
    <w:p w:rsidRPr="00581BE7" w:rsidR="0063144A" w:rsidP="0063144A" w:rsidRDefault="0063144A" w14:paraId="027B6212" w14:textId="6B3B0F49">
      <w:pPr>
        <w:pStyle w:val="ListParagraph"/>
        <w:numPr>
          <w:ilvl w:val="0"/>
          <w:numId w:val="7"/>
        </w:numPr>
        <w:spacing w:before="60" w:after="120" w:line="240" w:lineRule="auto"/>
        <w:ind w:left="386" w:hanging="386"/>
        <w:rPr>
          <w:rFonts w:ascii="Arial" w:hAnsi="Arial" w:eastAsia="Times New Roman" w:cs="Arial"/>
          <w:b/>
          <w:bCs/>
          <w:color w:val="000000" w:themeColor="text1"/>
          <w:lang w:val="en-NZ"/>
        </w:rPr>
      </w:pPr>
      <w:hyperlink w:history="1" r:id="rId20">
        <w:r w:rsidRPr="00581BE7">
          <w:rPr>
            <w:rStyle w:val="Hyperlink"/>
            <w:rFonts w:ascii="Arial" w:hAnsi="Arial" w:cs="Arial"/>
            <w:color w:val="000000" w:themeColor="text1"/>
          </w:rPr>
          <w:t>Disposal AUSVETPLAN</w:t>
        </w:r>
        <w:r w:rsidRPr="00581BE7" w:rsidR="00955BD5">
          <w:rPr>
            <w:rStyle w:val="Hyperlink"/>
            <w:rFonts w:ascii="Arial" w:hAnsi="Arial" w:cs="Arial"/>
            <w:color w:val="000000" w:themeColor="text1"/>
          </w:rPr>
          <w:t xml:space="preserve"> manual</w:t>
        </w:r>
      </w:hyperlink>
    </w:p>
    <w:p w:rsidRPr="00581BE7" w:rsidR="0063144A" w:rsidP="0063144A" w:rsidRDefault="0063144A" w14:paraId="526DFDEA" w14:textId="77777777">
      <w:pPr>
        <w:pStyle w:val="ListParagraph"/>
        <w:numPr>
          <w:ilvl w:val="0"/>
          <w:numId w:val="7"/>
        </w:numPr>
        <w:spacing w:before="60" w:after="120" w:line="240" w:lineRule="auto"/>
        <w:ind w:left="386" w:hanging="386"/>
        <w:rPr>
          <w:rFonts w:ascii="Arial" w:hAnsi="Arial" w:cs="Arial"/>
          <w:color w:val="000000" w:themeColor="text1"/>
          <w:lang w:val="en-NZ"/>
        </w:rPr>
      </w:pPr>
      <w:hyperlink r:id="rId21">
        <w:r w:rsidRPr="00581BE7">
          <w:rPr>
            <w:rStyle w:val="Hyperlink"/>
            <w:rFonts w:ascii="Arial" w:hAnsi="Arial" w:cs="Arial"/>
            <w:color w:val="000000" w:themeColor="text1"/>
            <w:lang w:val="en-NZ"/>
          </w:rPr>
          <w:t>AUSVETPLAN Livestock welfare and management manual v3.0</w:t>
        </w:r>
      </w:hyperlink>
    </w:p>
    <w:p w:rsidRPr="00581BE7" w:rsidR="00053D8C" w:rsidP="00053D8C" w:rsidRDefault="00B0131C" w14:paraId="631900D8" w14:textId="77777777">
      <w:pPr>
        <w:pStyle w:val="ListParagraph"/>
        <w:numPr>
          <w:ilvl w:val="0"/>
          <w:numId w:val="7"/>
        </w:numPr>
        <w:spacing w:before="60" w:after="120" w:line="240" w:lineRule="auto"/>
        <w:ind w:left="386" w:hanging="386"/>
        <w:rPr>
          <w:rFonts w:ascii="Arial" w:hAnsi="Arial" w:cs="Arial"/>
          <w:color w:val="000000" w:themeColor="text1"/>
          <w:lang w:val="en-NZ"/>
        </w:rPr>
      </w:pPr>
      <w:hyperlink w:history="1" r:id="rId22">
        <w:r w:rsidRPr="00581BE7">
          <w:rPr>
            <w:rStyle w:val="Hyperlink"/>
            <w:rFonts w:ascii="Arial" w:hAnsi="Arial" w:cs="Arial"/>
            <w:color w:val="000000" w:themeColor="text1"/>
          </w:rPr>
          <w:t>Agriculture, forestry and fishing | WorkSafe.qld.gov.au</w:t>
        </w:r>
      </w:hyperlink>
    </w:p>
    <w:p w:rsidRPr="00581BE7" w:rsidR="00053D8C" w:rsidP="00053D8C" w:rsidRDefault="00053D8C" w14:paraId="4D72ADAD" w14:textId="6A308987">
      <w:pPr>
        <w:pStyle w:val="ListParagraph"/>
        <w:numPr>
          <w:ilvl w:val="0"/>
          <w:numId w:val="7"/>
        </w:numPr>
        <w:spacing w:before="60" w:after="120" w:line="240" w:lineRule="auto"/>
        <w:ind w:left="386" w:hanging="386"/>
        <w:rPr>
          <w:rFonts w:ascii="Arial" w:hAnsi="Arial" w:cs="Arial"/>
          <w:color w:val="000000" w:themeColor="text1"/>
          <w:lang w:val="en-NZ"/>
        </w:rPr>
      </w:pPr>
      <w:hyperlink w:history="1" w:anchor="_Decontamination_and_disposal">
        <w:r w:rsidRPr="00581BE7">
          <w:rPr>
            <w:rStyle w:val="Hyperlink"/>
            <w:rFonts w:ascii="Arial" w:hAnsi="Arial" w:cs="Arial"/>
            <w:color w:val="000000" w:themeColor="text1"/>
            <w:lang w:val="en-US"/>
          </w:rPr>
          <w:t>Decontamination and disposal table</w:t>
        </w:r>
      </w:hyperlink>
    </w:p>
    <w:p w:rsidR="00053D8C" w:rsidP="0063144A" w:rsidRDefault="3684536F" w14:paraId="3C8B7776" w14:textId="76E0F0A1">
      <w:pPr>
        <w:pStyle w:val="ListParagraph"/>
        <w:numPr>
          <w:ilvl w:val="0"/>
          <w:numId w:val="7"/>
        </w:numPr>
        <w:spacing w:before="60" w:after="120" w:line="240" w:lineRule="auto"/>
        <w:ind w:left="386" w:hanging="386"/>
        <w:rPr>
          <w:rFonts w:ascii="Arial" w:hAnsi="Arial" w:cs="Arial"/>
          <w:color w:val="000000" w:themeColor="text1"/>
          <w:lang w:val="en-NZ"/>
        </w:rPr>
      </w:pPr>
      <w:r w:rsidRPr="00322ADB">
        <w:rPr>
          <w:rFonts w:ascii="Arial" w:hAnsi="Arial" w:cs="Arial"/>
          <w:color w:val="000000" w:themeColor="text1"/>
          <w:lang w:val="en-NZ"/>
        </w:rPr>
        <w:t xml:space="preserve">Livestock </w:t>
      </w:r>
      <w:r w:rsidRPr="00322ADB" w:rsidR="001169E6">
        <w:rPr>
          <w:rFonts w:ascii="Arial" w:hAnsi="Arial" w:cs="Arial"/>
          <w:color w:val="000000" w:themeColor="text1"/>
          <w:lang w:val="en-NZ"/>
        </w:rPr>
        <w:t>C</w:t>
      </w:r>
      <w:r w:rsidRPr="00322ADB" w:rsidR="00ED1ED1">
        <w:rPr>
          <w:rFonts w:ascii="Arial" w:hAnsi="Arial" w:cs="Arial"/>
          <w:color w:val="000000" w:themeColor="text1"/>
          <w:lang w:val="en-NZ"/>
        </w:rPr>
        <w:t xml:space="preserve">arcass Disposal </w:t>
      </w:r>
      <w:r w:rsidRPr="00322ADB" w:rsidR="6581B229">
        <w:rPr>
          <w:rFonts w:ascii="Arial" w:hAnsi="Arial" w:cs="Arial"/>
          <w:color w:val="000000" w:themeColor="text1"/>
          <w:lang w:val="en-NZ"/>
        </w:rPr>
        <w:t>Calculator</w:t>
      </w:r>
    </w:p>
    <w:p w:rsidRPr="00EE2B91" w:rsidR="00407EE5" w:rsidP="0063144A" w:rsidRDefault="00407EE5" w14:paraId="53C7BDB8" w14:textId="287E3938">
      <w:pPr>
        <w:pStyle w:val="ListParagraph"/>
        <w:numPr>
          <w:ilvl w:val="0"/>
          <w:numId w:val="7"/>
        </w:numPr>
        <w:spacing w:before="60" w:after="120" w:line="240" w:lineRule="auto"/>
        <w:ind w:left="386" w:hanging="386"/>
        <w:rPr>
          <w:rFonts w:ascii="Arial" w:hAnsi="Arial" w:cs="Arial"/>
          <w:color w:val="auto"/>
          <w:lang w:val="en-NZ"/>
        </w:rPr>
      </w:pPr>
      <w:hyperlink w:history="1" r:id="rId23">
        <w:r w:rsidRPr="00EE2B91">
          <w:rPr>
            <w:rStyle w:val="Hyperlink"/>
            <w:rFonts w:ascii="Arial" w:hAnsi="Arial" w:cs="Arial"/>
            <w:color w:val="auto"/>
            <w:lang w:val="en-NZ"/>
          </w:rPr>
          <w:t>Guidance document for completing a DDD Plan</w:t>
        </w:r>
      </w:hyperlink>
      <w:r w:rsidRPr="00EE2B91">
        <w:rPr>
          <w:rFonts w:ascii="Arial" w:hAnsi="Arial" w:cs="Arial"/>
          <w:color w:val="auto"/>
          <w:lang w:val="en-NZ"/>
        </w:rPr>
        <w:t xml:space="preserve"> </w:t>
      </w:r>
    </w:p>
    <w:p w:rsidRPr="00581BE7" w:rsidR="0063144A" w:rsidP="0063144A" w:rsidRDefault="0063144A" w14:paraId="5CBCFD22" w14:textId="77777777">
      <w:pPr>
        <w:pStyle w:val="ListParagraph"/>
        <w:spacing w:before="60" w:after="120" w:line="240" w:lineRule="auto"/>
        <w:ind w:left="0"/>
        <w:rPr>
          <w:rFonts w:ascii="Arial" w:hAnsi="Arial" w:cs="Arial"/>
          <w:color w:val="000000" w:themeColor="text1"/>
        </w:rPr>
      </w:pPr>
    </w:p>
    <w:p w:rsidRPr="00904C7B" w:rsidR="0063144A" w:rsidP="0063144A" w:rsidRDefault="0063144A" w14:paraId="2E6BFBB0" w14:textId="220104C0">
      <w:pPr>
        <w:pStyle w:val="Heading2"/>
        <w:rPr>
          <w:rFonts w:ascii="Arial" w:hAnsi="Arial" w:cs="Arial"/>
          <w:b/>
          <w:bCs/>
          <w:color w:val="000000" w:themeColor="text1"/>
        </w:rPr>
      </w:pPr>
      <w:r w:rsidRPr="00904C7B">
        <w:rPr>
          <w:rFonts w:ascii="Arial" w:hAnsi="Arial" w:cs="Arial"/>
          <w:b/>
          <w:bCs/>
          <w:color w:val="000000" w:themeColor="text1"/>
        </w:rPr>
        <w:t xml:space="preserve">Key considerations for disposal: </w:t>
      </w:r>
    </w:p>
    <w:p w:rsidRPr="00581BE7" w:rsidR="008E5F92" w:rsidP="008E5F92" w:rsidRDefault="008E5F92" w14:paraId="70167B22" w14:textId="092BE16B">
      <w:pPr>
        <w:rPr>
          <w:rFonts w:ascii="Arial" w:hAnsi="Arial" w:cs="Arial"/>
          <w:color w:val="000000" w:themeColor="text1"/>
          <w:lang w:val="en-US"/>
        </w:rPr>
      </w:pPr>
      <w:r w:rsidRPr="00581BE7">
        <w:rPr>
          <w:rFonts w:ascii="Arial" w:hAnsi="Arial" w:cs="Arial"/>
          <w:color w:val="000000" w:themeColor="text1"/>
          <w:lang w:val="en-US"/>
        </w:rPr>
        <w:t xml:space="preserve">The following considerations </w:t>
      </w:r>
    </w:p>
    <w:p w:rsidRPr="00581BE7" w:rsidR="00586291" w:rsidP="00586291" w:rsidRDefault="00586291" w14:paraId="253185FA" w14:textId="302850B4">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The epidemiology of the EAD </w:t>
      </w:r>
    </w:p>
    <w:p w:rsidRPr="00581BE7" w:rsidR="00586291" w:rsidP="00586291" w:rsidRDefault="00586291" w14:paraId="20EFEA23" w14:textId="69D025C5">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Types of materials require to be disposed of </w:t>
      </w:r>
    </w:p>
    <w:p w:rsidRPr="00581BE7" w:rsidR="00586291" w:rsidP="00586291" w:rsidRDefault="00586291" w14:paraId="221BEC22" w14:textId="353C1B65">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Feral animal management </w:t>
      </w:r>
    </w:p>
    <w:p w:rsidRPr="00581BE7" w:rsidR="00586291" w:rsidP="00586291" w:rsidRDefault="00586291" w14:paraId="6D218E95" w14:textId="1B12E5DD">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The size of the property </w:t>
      </w:r>
    </w:p>
    <w:p w:rsidRPr="00581BE7" w:rsidR="00586291" w:rsidP="00586291" w:rsidRDefault="00586291" w14:paraId="56D5CEDB" w14:textId="049D74C2">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Local considerations </w:t>
      </w:r>
    </w:p>
    <w:p w:rsidRPr="00581BE7" w:rsidR="00586291" w:rsidP="00586291" w:rsidRDefault="00586291" w14:paraId="183EB78A" w14:textId="003A54F2">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The availability of resources (human, equipment, machinery) </w:t>
      </w:r>
    </w:p>
    <w:p w:rsidRPr="00581BE7" w:rsidR="00586291" w:rsidP="00586291" w:rsidRDefault="00586291" w14:paraId="2C1A2916" w14:textId="2713A908">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Biomass required to be disposed of </w:t>
      </w:r>
    </w:p>
    <w:p w:rsidRPr="00581BE7" w:rsidR="00586291" w:rsidP="00586291" w:rsidRDefault="00586291" w14:paraId="49D11124" w14:textId="282D5B87">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The availability of resources for </w:t>
      </w:r>
      <w:r w:rsidRPr="00581BE7" w:rsidR="0081091D">
        <w:rPr>
          <w:rFonts w:ascii="Arial" w:hAnsi="Arial" w:cs="Arial"/>
          <w:color w:val="000000" w:themeColor="text1"/>
          <w:lang w:val="en-NZ"/>
        </w:rPr>
        <w:t xml:space="preserve">selected disposal method </w:t>
      </w:r>
    </w:p>
    <w:p w:rsidRPr="00581BE7" w:rsidR="0081091D" w:rsidP="00586291" w:rsidRDefault="0081091D" w14:paraId="496FA3DF" w14:textId="6F24D0E7">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Environmental considerations </w:t>
      </w:r>
    </w:p>
    <w:p w:rsidRPr="00581BE7" w:rsidR="0081091D" w:rsidP="00586291" w:rsidRDefault="0081091D" w14:paraId="2D045BB3" w14:textId="195C4DE3">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Legislative requirements and or restrictions </w:t>
      </w:r>
    </w:p>
    <w:p w:rsidRPr="00581BE7" w:rsidR="0081091D" w:rsidP="00586291" w:rsidRDefault="0081091D" w14:paraId="6E3A017A" w14:textId="469E651A">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Suitability of the site for the chosen disposal method </w:t>
      </w:r>
    </w:p>
    <w:p w:rsidRPr="00581BE7" w:rsidR="0081091D" w:rsidP="00586291" w:rsidRDefault="0081091D" w14:paraId="2C022059" w14:textId="53959D03">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Effectiveness of disposal method </w:t>
      </w:r>
    </w:p>
    <w:p w:rsidRPr="00581BE7" w:rsidR="008E5F92" w:rsidP="008E5F92" w:rsidRDefault="008008EE" w14:paraId="2274A0B3" w14:textId="77777777">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Recovery and or restocking plans </w:t>
      </w:r>
    </w:p>
    <w:p w:rsidRPr="005E30F3" w:rsidR="005E30F3" w:rsidP="005E30F3" w:rsidRDefault="003A3F89" w14:paraId="07D3FDE6" w14:textId="77777777">
      <w:pPr>
        <w:pStyle w:val="ListParagraph"/>
        <w:numPr>
          <w:ilvl w:val="0"/>
          <w:numId w:val="13"/>
        </w:numPr>
        <w:spacing w:before="60" w:after="120" w:line="240" w:lineRule="auto"/>
        <w:rPr>
          <w:rFonts w:ascii="Arial" w:hAnsi="Arial" w:cs="Arial"/>
          <w:color w:val="000000" w:themeColor="text1"/>
          <w:lang w:val="en-NZ"/>
        </w:rPr>
      </w:pPr>
      <w:r w:rsidRPr="00581BE7">
        <w:rPr>
          <w:rFonts w:ascii="Arial" w:hAnsi="Arial" w:cs="Arial"/>
          <w:color w:val="000000" w:themeColor="text1"/>
          <w:lang w:val="en-GB"/>
        </w:rPr>
        <w:t>Method being used</w:t>
      </w:r>
    </w:p>
    <w:p w:rsidR="005E30F3" w:rsidP="003A3F89" w:rsidRDefault="003A3F89" w14:paraId="228B9A9A" w14:textId="77777777">
      <w:pPr>
        <w:pStyle w:val="ListParagraph"/>
        <w:numPr>
          <w:ilvl w:val="0"/>
          <w:numId w:val="13"/>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Logistics of disposal (including machinery access)</w:t>
      </w:r>
    </w:p>
    <w:p w:rsidR="005E30F3" w:rsidP="003A3F89" w:rsidRDefault="003A3F89" w14:paraId="306A5BE4" w14:textId="77777777">
      <w:pPr>
        <w:pStyle w:val="ListParagraph"/>
        <w:numPr>
          <w:ilvl w:val="0"/>
          <w:numId w:val="13"/>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 xml:space="preserve">Resources available for disposal methods </w:t>
      </w:r>
    </w:p>
    <w:p w:rsidR="005E30F3" w:rsidP="003A3F89" w:rsidRDefault="003A3F89" w14:paraId="7E0655C8" w14:textId="77777777">
      <w:pPr>
        <w:pStyle w:val="ListParagraph"/>
        <w:numPr>
          <w:ilvl w:val="0"/>
          <w:numId w:val="13"/>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Welfare and safety of people</w:t>
      </w:r>
    </w:p>
    <w:p w:rsidR="005E30F3" w:rsidP="0063144A" w:rsidRDefault="003A3F89" w14:paraId="6E1B075B" w14:textId="77777777">
      <w:pPr>
        <w:pStyle w:val="ListParagraph"/>
        <w:numPr>
          <w:ilvl w:val="0"/>
          <w:numId w:val="13"/>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Biosecurity requirements</w:t>
      </w:r>
    </w:p>
    <w:p w:rsidR="005E30F3" w:rsidP="00712BD7" w:rsidRDefault="003A3F89" w14:paraId="1FE316DB" w14:textId="77777777">
      <w:pPr>
        <w:pStyle w:val="ListParagraph"/>
        <w:numPr>
          <w:ilvl w:val="0"/>
          <w:numId w:val="13"/>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 xml:space="preserve">Personal protective equipment </w:t>
      </w:r>
    </w:p>
    <w:p w:rsidRPr="005E30F3" w:rsidR="00712BD7" w:rsidP="00712BD7" w:rsidRDefault="00712BD7" w14:paraId="5ADDF609" w14:textId="7236157B">
      <w:pPr>
        <w:pStyle w:val="ListParagraph"/>
        <w:numPr>
          <w:ilvl w:val="0"/>
          <w:numId w:val="13"/>
        </w:numPr>
        <w:spacing w:before="60" w:after="120" w:line="240" w:lineRule="auto"/>
        <w:rPr>
          <w:rFonts w:ascii="Arial" w:hAnsi="Arial" w:cs="Arial"/>
          <w:color w:val="000000" w:themeColor="text1"/>
          <w:lang w:val="en-GB"/>
        </w:rPr>
      </w:pPr>
      <w:r w:rsidRPr="005E30F3">
        <w:rPr>
          <w:rFonts w:ascii="Arial" w:hAnsi="Arial" w:cs="Arial"/>
          <w:color w:val="000000" w:themeColor="text1"/>
          <w:lang w:val="en-GB"/>
        </w:rPr>
        <w:t xml:space="preserve">Processes for storage where the EAD causes mortality rates that exceed capacity of disposal </w:t>
      </w:r>
    </w:p>
    <w:p w:rsidRPr="00904C7B" w:rsidR="0000453F" w:rsidP="0000453F" w:rsidRDefault="0000453F" w14:paraId="1485F265" w14:textId="77777777">
      <w:pPr>
        <w:pStyle w:val="Heading2"/>
        <w:rPr>
          <w:rFonts w:ascii="Arial" w:hAnsi="Arial" w:cs="Arial"/>
          <w:b/>
          <w:bCs/>
          <w:color w:val="000000" w:themeColor="text1"/>
        </w:rPr>
      </w:pPr>
      <w:r w:rsidRPr="00904C7B">
        <w:rPr>
          <w:rFonts w:ascii="Arial" w:hAnsi="Arial" w:cs="Arial"/>
          <w:b/>
          <w:bCs/>
          <w:color w:val="000000" w:themeColor="text1"/>
        </w:rPr>
        <w:t xml:space="preserve">Site Selection </w:t>
      </w:r>
    </w:p>
    <w:p w:rsidRPr="00581BE7" w:rsidR="00C83EF4" w:rsidP="0000453F" w:rsidRDefault="00C83EF4" w14:paraId="3EF57F16" w14:textId="0C586549">
      <w:pPr>
        <w:rPr>
          <w:rFonts w:ascii="Arial" w:hAnsi="Arial" w:cs="Arial"/>
          <w:color w:val="000000" w:themeColor="text1"/>
        </w:rPr>
      </w:pPr>
      <w:r w:rsidRPr="00581BE7">
        <w:rPr>
          <w:rFonts w:ascii="Arial" w:hAnsi="Arial" w:cs="Arial"/>
          <w:color w:val="000000" w:themeColor="text1"/>
        </w:rPr>
        <w:t xml:space="preserve">Site selection and assessment will depend heavily on the </w:t>
      </w:r>
      <w:r w:rsidRPr="00581BE7" w:rsidR="00F3530A">
        <w:rPr>
          <w:rFonts w:ascii="Arial" w:hAnsi="Arial" w:cs="Arial"/>
          <w:color w:val="000000" w:themeColor="text1"/>
        </w:rPr>
        <w:t xml:space="preserve">characteristics of the EAD and its transmission. </w:t>
      </w:r>
      <w:r w:rsidRPr="00581BE7" w:rsidR="00076644">
        <w:rPr>
          <w:rFonts w:ascii="Arial" w:hAnsi="Arial" w:cs="Arial"/>
          <w:color w:val="000000" w:themeColor="text1"/>
        </w:rPr>
        <w:t xml:space="preserve">For more information the </w:t>
      </w:r>
      <w:hyperlink w:history="1" w:anchor="_Disinfection_and_disposal">
        <w:r w:rsidRPr="00581BE7" w:rsidR="00076644">
          <w:rPr>
            <w:rStyle w:val="Hyperlink"/>
            <w:rFonts w:ascii="Arial" w:hAnsi="Arial" w:cs="Arial"/>
            <w:color w:val="000000" w:themeColor="text1"/>
          </w:rPr>
          <w:t>Decontamination and Disposal Table</w:t>
        </w:r>
      </w:hyperlink>
      <w:r w:rsidRPr="00581BE7" w:rsidR="00076644">
        <w:rPr>
          <w:rFonts w:ascii="Arial" w:hAnsi="Arial" w:cs="Arial"/>
          <w:color w:val="000000" w:themeColor="text1"/>
        </w:rPr>
        <w:t xml:space="preserve"> outlines </w:t>
      </w:r>
      <w:r w:rsidRPr="00581BE7" w:rsidR="003B6B4A">
        <w:rPr>
          <w:rFonts w:ascii="Arial" w:hAnsi="Arial" w:cs="Arial"/>
          <w:color w:val="000000" w:themeColor="text1"/>
        </w:rPr>
        <w:t xml:space="preserve">disposal preferences for each EAD based on their characteristics. </w:t>
      </w:r>
    </w:p>
    <w:p w:rsidRPr="00581BE7" w:rsidR="00C83EF4" w:rsidP="0000453F" w:rsidRDefault="00C83EF4" w14:paraId="6CF0838A" w14:textId="77777777">
      <w:pPr>
        <w:rPr>
          <w:rFonts w:ascii="Arial" w:hAnsi="Arial" w:cs="Arial"/>
          <w:color w:val="000000" w:themeColor="text1"/>
        </w:rPr>
      </w:pPr>
    </w:p>
    <w:p w:rsidRPr="00581BE7" w:rsidR="001C59C7" w:rsidP="001C59C7" w:rsidRDefault="001C59C7" w14:paraId="3340AE04" w14:textId="119CA414">
      <w:pPr>
        <w:rPr>
          <w:rFonts w:ascii="Arial" w:hAnsi="Arial" w:cs="Arial"/>
          <w:color w:val="000000" w:themeColor="text1"/>
        </w:rPr>
      </w:pPr>
      <w:r w:rsidRPr="00581BE7">
        <w:rPr>
          <w:rFonts w:ascii="Arial" w:hAnsi="Arial" w:cs="Arial"/>
          <w:color w:val="000000" w:themeColor="text1"/>
        </w:rPr>
        <w:t xml:space="preserve">The factors that need to be considered in selecting a disposal site are outlined in the </w:t>
      </w:r>
      <w:r w:rsidRPr="003B4B56" w:rsidR="003B4B56">
        <w:rPr>
          <w:rFonts w:ascii="Arial" w:hAnsi="Arial" w:cs="Arial"/>
          <w:color w:val="000000" w:themeColor="text1"/>
        </w:rPr>
        <w:t>Guidance document on how to complete a Destruction, Disposal and Decontamination (DDD) plan.</w:t>
      </w:r>
    </w:p>
    <w:p w:rsidRPr="00581BE7" w:rsidR="001C59C7" w:rsidP="0000453F" w:rsidRDefault="001C59C7" w14:paraId="3DC1149D" w14:textId="77777777">
      <w:pPr>
        <w:rPr>
          <w:rFonts w:ascii="Arial" w:hAnsi="Arial" w:cs="Arial"/>
          <w:color w:val="000000" w:themeColor="text1"/>
        </w:rPr>
      </w:pPr>
    </w:p>
    <w:p w:rsidRPr="00581BE7" w:rsidR="0000453F" w:rsidP="0000453F" w:rsidRDefault="0000453F" w14:paraId="3EEF60AB" w14:textId="77777777">
      <w:pPr>
        <w:rPr>
          <w:rFonts w:ascii="Arial" w:hAnsi="Arial" w:cs="Arial"/>
          <w:color w:val="000000" w:themeColor="text1"/>
        </w:rPr>
      </w:pPr>
    </w:p>
    <w:tbl>
      <w:tblPr>
        <w:tblStyle w:val="ALFAnoheader"/>
        <w:tblW w:w="0" w:type="auto"/>
        <w:tblLook w:val="04A0" w:firstRow="1" w:lastRow="0" w:firstColumn="1" w:lastColumn="0" w:noHBand="0" w:noVBand="1"/>
      </w:tblPr>
      <w:tblGrid>
        <w:gridCol w:w="9006"/>
      </w:tblGrid>
      <w:tr w:rsidRPr="00581BE7" w:rsidR="00581BE7" w:rsidTr="00FE3499" w14:paraId="6F25645E" w14:textId="77777777">
        <w:tc>
          <w:tcPr>
            <w:tcW w:w="9016" w:type="dxa"/>
          </w:tcPr>
          <w:p w:rsidRPr="00581BE7" w:rsidR="0000453F" w:rsidP="005A5072" w:rsidRDefault="0000453F" w14:paraId="005C473B" w14:textId="520C3A19">
            <w:pPr>
              <w:rPr>
                <w:rFonts w:ascii="Arial" w:hAnsi="Arial" w:cs="Arial"/>
                <w:b/>
                <w:bCs/>
                <w:color w:val="000000" w:themeColor="text1"/>
              </w:rPr>
            </w:pPr>
            <w:r w:rsidRPr="00581BE7">
              <w:rPr>
                <w:rFonts w:ascii="Arial" w:hAnsi="Arial" w:cs="Arial"/>
                <w:b/>
                <w:bCs/>
                <w:color w:val="000000" w:themeColor="text1"/>
              </w:rPr>
              <w:t>Which site / sites have been selected for d</w:t>
            </w:r>
            <w:r w:rsidRPr="00581BE7" w:rsidR="008F6EED">
              <w:rPr>
                <w:rFonts w:ascii="Arial" w:hAnsi="Arial" w:cs="Arial"/>
                <w:b/>
                <w:bCs/>
                <w:color w:val="000000" w:themeColor="text1"/>
              </w:rPr>
              <w:t>isposal</w:t>
            </w:r>
            <w:r w:rsidRPr="00581BE7">
              <w:rPr>
                <w:rFonts w:ascii="Arial" w:hAnsi="Arial" w:cs="Arial"/>
                <w:b/>
                <w:bCs/>
                <w:color w:val="000000" w:themeColor="text1"/>
              </w:rPr>
              <w:t xml:space="preserve"> on the feedlot. List below </w:t>
            </w:r>
          </w:p>
        </w:tc>
      </w:tr>
      <w:tr w:rsidRPr="00581BE7" w:rsidR="00581BE7" w:rsidTr="00FE3499" w14:paraId="737EE92C"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0453F" w:rsidP="005A5072" w:rsidRDefault="0000453F" w14:paraId="0888645D" w14:textId="77777777">
            <w:pPr>
              <w:rPr>
                <w:rFonts w:ascii="Arial" w:hAnsi="Arial" w:cs="Arial"/>
                <w:color w:val="000000" w:themeColor="text1"/>
              </w:rPr>
            </w:pPr>
          </w:p>
        </w:tc>
      </w:tr>
      <w:tr w:rsidRPr="00581BE7" w:rsidR="00581BE7" w:rsidTr="00FE3499" w14:paraId="3E19727C" w14:textId="77777777">
        <w:tc>
          <w:tcPr>
            <w:tcW w:w="9016" w:type="dxa"/>
          </w:tcPr>
          <w:p w:rsidRPr="00581BE7" w:rsidR="00431161" w:rsidP="005A5072" w:rsidRDefault="00431161" w14:paraId="658F1B5C" w14:textId="1090B9C1">
            <w:pPr>
              <w:rPr>
                <w:rFonts w:ascii="Arial" w:hAnsi="Arial" w:cs="Arial"/>
                <w:b/>
                <w:bCs/>
                <w:color w:val="000000" w:themeColor="text1"/>
              </w:rPr>
            </w:pPr>
            <w:r w:rsidRPr="00581BE7">
              <w:rPr>
                <w:rFonts w:ascii="Arial" w:hAnsi="Arial" w:cs="Arial"/>
                <w:b/>
                <w:bCs/>
                <w:color w:val="000000" w:themeColor="text1"/>
              </w:rPr>
              <w:t>Can wastewater and storm water runoff be controlled from the storage site?</w:t>
            </w:r>
          </w:p>
        </w:tc>
      </w:tr>
      <w:tr w:rsidRPr="00581BE7" w:rsidR="00581BE7" w:rsidTr="00FE3499" w14:paraId="5490F795"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431161" w:rsidP="005A5072" w:rsidRDefault="00431161" w14:paraId="3D9D3F44" w14:textId="77777777">
            <w:pPr>
              <w:rPr>
                <w:rFonts w:ascii="Arial" w:hAnsi="Arial" w:cs="Arial"/>
                <w:color w:val="000000" w:themeColor="text1"/>
              </w:rPr>
            </w:pPr>
          </w:p>
        </w:tc>
      </w:tr>
      <w:tr w:rsidRPr="00581BE7" w:rsidR="00581BE7" w:rsidTr="00FE3499" w14:paraId="3F9C6251" w14:textId="77777777">
        <w:tc>
          <w:tcPr>
            <w:tcW w:w="9016" w:type="dxa"/>
          </w:tcPr>
          <w:p w:rsidRPr="00581BE7" w:rsidR="00111047" w:rsidP="005A5072" w:rsidRDefault="4437F017" w14:paraId="566A1B0B" w14:textId="37ADDA60">
            <w:pPr>
              <w:rPr>
                <w:rFonts w:ascii="Arial" w:hAnsi="Arial" w:cs="Arial"/>
                <w:b/>
                <w:bCs/>
                <w:color w:val="000000" w:themeColor="text1"/>
              </w:rPr>
            </w:pPr>
            <w:r w:rsidRPr="00581BE7">
              <w:rPr>
                <w:rFonts w:ascii="Arial" w:hAnsi="Arial" w:cs="Arial"/>
                <w:b/>
                <w:bCs/>
                <w:color w:val="000000" w:themeColor="text1"/>
              </w:rPr>
              <w:t>Can the storage area be secured to prevent unauthori</w:t>
            </w:r>
            <w:r w:rsidRPr="00581BE7" w:rsidR="38A62DBB">
              <w:rPr>
                <w:rFonts w:ascii="Arial" w:hAnsi="Arial" w:cs="Arial"/>
                <w:b/>
                <w:bCs/>
                <w:color w:val="000000" w:themeColor="text1"/>
              </w:rPr>
              <w:t>s</w:t>
            </w:r>
            <w:r w:rsidRPr="00581BE7">
              <w:rPr>
                <w:rFonts w:ascii="Arial" w:hAnsi="Arial" w:cs="Arial"/>
                <w:b/>
                <w:bCs/>
                <w:color w:val="000000" w:themeColor="text1"/>
              </w:rPr>
              <w:t xml:space="preserve">ed access, scavengers, </w:t>
            </w:r>
            <w:r w:rsidRPr="00581BE7" w:rsidR="007F4704">
              <w:rPr>
                <w:rFonts w:ascii="Arial" w:hAnsi="Arial" w:cs="Arial"/>
                <w:b/>
                <w:bCs/>
                <w:color w:val="000000" w:themeColor="text1"/>
              </w:rPr>
              <w:t>odours</w:t>
            </w:r>
            <w:r w:rsidRPr="00581BE7">
              <w:rPr>
                <w:rFonts w:ascii="Arial" w:hAnsi="Arial" w:cs="Arial"/>
                <w:b/>
                <w:bCs/>
                <w:color w:val="000000" w:themeColor="text1"/>
              </w:rPr>
              <w:t>, rapid decomposition, and potential animal disease spread to susceptible species?</w:t>
            </w:r>
          </w:p>
        </w:tc>
      </w:tr>
      <w:tr w:rsidRPr="00581BE7" w:rsidR="00581BE7" w:rsidTr="00FE3499" w14:paraId="0C802900"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111047" w:rsidP="005A5072" w:rsidRDefault="00111047" w14:paraId="043BFDB1" w14:textId="77777777">
            <w:pPr>
              <w:rPr>
                <w:rFonts w:ascii="Arial" w:hAnsi="Arial" w:cs="Arial"/>
                <w:color w:val="000000" w:themeColor="text1"/>
              </w:rPr>
            </w:pPr>
          </w:p>
        </w:tc>
      </w:tr>
      <w:tr w:rsidRPr="00581BE7" w:rsidR="00581BE7" w:rsidTr="00FE3499" w14:paraId="3223DDC5" w14:textId="77777777">
        <w:tc>
          <w:tcPr>
            <w:tcW w:w="9016" w:type="dxa"/>
          </w:tcPr>
          <w:p w:rsidRPr="00581BE7" w:rsidR="00ED1570" w:rsidP="005A5072" w:rsidRDefault="00ED1570" w14:paraId="33572B46" w14:textId="69AB80A4">
            <w:pPr>
              <w:rPr>
                <w:rFonts w:ascii="Arial" w:hAnsi="Arial" w:cs="Arial"/>
                <w:color w:val="000000" w:themeColor="text1"/>
              </w:rPr>
            </w:pPr>
            <w:r w:rsidRPr="00581BE7">
              <w:rPr>
                <w:rFonts w:ascii="Arial" w:hAnsi="Arial" w:cs="Arial"/>
                <w:b/>
                <w:bCs/>
                <w:color w:val="000000" w:themeColor="text1"/>
              </w:rPr>
              <w:t>Can the destruction area be adequately cleaned and disinfected during and/or after destruction or left destocked for the required amount of time depending on the disease?</w:t>
            </w:r>
          </w:p>
        </w:tc>
      </w:tr>
      <w:tr w:rsidRPr="00581BE7" w:rsidR="00581BE7" w:rsidTr="00FE3499" w14:paraId="3DC45B2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2450D5" w:rsidP="002450D5" w:rsidRDefault="002450D5" w14:paraId="17BCB6FA" w14:textId="77777777">
            <w:pPr>
              <w:rPr>
                <w:rFonts w:ascii="Arial" w:hAnsi="Arial" w:cs="Arial"/>
                <w:color w:val="000000" w:themeColor="text1"/>
              </w:rPr>
            </w:pPr>
          </w:p>
        </w:tc>
      </w:tr>
      <w:tr w:rsidRPr="00581BE7" w:rsidR="00581BE7" w:rsidTr="00FE3499" w14:paraId="4940F82E" w14:textId="77777777">
        <w:tc>
          <w:tcPr>
            <w:tcW w:w="9016" w:type="dxa"/>
          </w:tcPr>
          <w:p w:rsidRPr="00581BE7" w:rsidR="002450D5" w:rsidP="002450D5" w:rsidRDefault="002450D5" w14:paraId="3855A8FE" w14:textId="5C7DE9BB">
            <w:pPr>
              <w:rPr>
                <w:rFonts w:ascii="Arial" w:hAnsi="Arial" w:cs="Arial"/>
                <w:b/>
                <w:bCs/>
                <w:color w:val="000000" w:themeColor="text1"/>
              </w:rPr>
            </w:pPr>
            <w:r w:rsidRPr="00581BE7">
              <w:rPr>
                <w:rFonts w:ascii="Arial" w:hAnsi="Arial" w:cs="Arial"/>
                <w:b/>
                <w:bCs/>
                <w:color w:val="000000" w:themeColor="text1"/>
              </w:rPr>
              <w:t>What safeguards will be used to protect soil and groundwater from a release of leachate?</w:t>
            </w:r>
          </w:p>
        </w:tc>
      </w:tr>
      <w:tr w:rsidRPr="00581BE7" w:rsidR="00581BE7" w:rsidTr="00FE3499" w14:paraId="32C7C843"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2450D5" w:rsidP="002450D5" w:rsidRDefault="002450D5" w14:paraId="76A4FE96" w14:textId="77777777">
            <w:pPr>
              <w:rPr>
                <w:rFonts w:ascii="Arial" w:hAnsi="Arial" w:cs="Arial"/>
                <w:color w:val="000000" w:themeColor="text1"/>
              </w:rPr>
            </w:pPr>
          </w:p>
        </w:tc>
      </w:tr>
      <w:tr w:rsidRPr="00581BE7" w:rsidR="00581BE7" w:rsidTr="00FE3499" w14:paraId="5A70B38E" w14:textId="77777777">
        <w:tc>
          <w:tcPr>
            <w:tcW w:w="9016" w:type="dxa"/>
          </w:tcPr>
          <w:p w:rsidRPr="00581BE7" w:rsidR="002450D5" w:rsidP="002450D5" w:rsidRDefault="00533091" w14:paraId="6E840996" w14:textId="4D72234D">
            <w:pPr>
              <w:rPr>
                <w:rFonts w:ascii="Arial" w:hAnsi="Arial" w:cs="Arial"/>
                <w:b/>
                <w:bCs/>
                <w:color w:val="000000" w:themeColor="text1"/>
              </w:rPr>
            </w:pPr>
            <w:r w:rsidRPr="00581BE7">
              <w:rPr>
                <w:rFonts w:ascii="Arial" w:hAnsi="Arial" w:cs="Arial"/>
                <w:b/>
                <w:bCs/>
                <w:color w:val="000000" w:themeColor="text1"/>
              </w:rPr>
              <w:tab/>
            </w:r>
          </w:p>
        </w:tc>
      </w:tr>
      <w:tr w:rsidRPr="00581BE7" w:rsidR="002450D5" w:rsidTr="00FE3499" w14:paraId="24457372"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2450D5" w:rsidP="002450D5" w:rsidRDefault="002450D5" w14:paraId="5FD5B31E" w14:textId="77777777">
            <w:pPr>
              <w:rPr>
                <w:rFonts w:ascii="Arial" w:hAnsi="Arial" w:cs="Arial"/>
                <w:color w:val="000000" w:themeColor="text1"/>
              </w:rPr>
            </w:pPr>
          </w:p>
        </w:tc>
      </w:tr>
    </w:tbl>
    <w:p w:rsidRPr="00581BE7" w:rsidR="0000453F" w:rsidP="0063144A" w:rsidRDefault="0000453F" w14:paraId="1FDDA169" w14:textId="77777777">
      <w:pPr>
        <w:rPr>
          <w:rFonts w:ascii="Arial" w:hAnsi="Arial" w:cs="Arial"/>
          <w:color w:val="000000" w:themeColor="text1"/>
          <w:lang w:val="en-US"/>
        </w:rPr>
      </w:pPr>
    </w:p>
    <w:p w:rsidRPr="00904C7B" w:rsidR="00425406" w:rsidP="00425406" w:rsidRDefault="00425406" w14:paraId="7539F4F5" w14:textId="77777777">
      <w:pPr>
        <w:pStyle w:val="Heading2"/>
        <w:rPr>
          <w:rFonts w:ascii="Arial" w:hAnsi="Arial" w:eastAsia="Times New Roman" w:cs="Arial"/>
          <w:b/>
          <w:bCs/>
          <w:color w:val="000000" w:themeColor="text1"/>
        </w:rPr>
      </w:pPr>
      <w:r w:rsidRPr="00904C7B">
        <w:rPr>
          <w:rFonts w:ascii="Arial" w:hAnsi="Arial" w:eastAsia="Times New Roman" w:cs="Arial"/>
          <w:b/>
          <w:bCs/>
          <w:color w:val="000000" w:themeColor="text1"/>
        </w:rPr>
        <w:t xml:space="preserve">Disposal Team </w:t>
      </w:r>
    </w:p>
    <w:p w:rsidRPr="00581BE7" w:rsidR="007237AC" w:rsidP="007237AC" w:rsidRDefault="007237AC" w14:paraId="439E8F3A"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Considerations </w:t>
      </w:r>
    </w:p>
    <w:p w:rsidRPr="00581BE7" w:rsidR="006D661D" w:rsidP="007237AC" w:rsidRDefault="008246E3" w14:paraId="7AB206A6" w14:textId="1FC777A0">
      <w:pPr>
        <w:rPr>
          <w:rFonts w:ascii="Arial" w:hAnsi="Arial" w:cs="Arial"/>
          <w:color w:val="000000" w:themeColor="text1"/>
        </w:rPr>
      </w:pPr>
      <w:r w:rsidRPr="00581BE7">
        <w:rPr>
          <w:rFonts w:ascii="Arial" w:hAnsi="Arial" w:cs="Arial"/>
          <w:color w:val="000000" w:themeColor="text1"/>
        </w:rPr>
        <w:t>D</w:t>
      </w:r>
      <w:r w:rsidRPr="00581BE7" w:rsidR="006D661D">
        <w:rPr>
          <w:rFonts w:ascii="Arial" w:hAnsi="Arial" w:cs="Arial"/>
          <w:color w:val="000000" w:themeColor="text1"/>
        </w:rPr>
        <w:t xml:space="preserve">isposal of infected materials including carcasses must be </w:t>
      </w:r>
      <w:r w:rsidRPr="00581BE7">
        <w:rPr>
          <w:rFonts w:ascii="Arial" w:hAnsi="Arial" w:cs="Arial"/>
          <w:color w:val="000000" w:themeColor="text1"/>
        </w:rPr>
        <w:t xml:space="preserve">a managed end to end process </w:t>
      </w:r>
      <w:r w:rsidRPr="00581BE7" w:rsidR="00696646">
        <w:rPr>
          <w:rFonts w:ascii="Arial" w:hAnsi="Arial" w:cs="Arial"/>
          <w:color w:val="000000" w:themeColor="text1"/>
        </w:rPr>
        <w:t xml:space="preserve">to prevent the further spread of the EAD and to ensure that </w:t>
      </w:r>
      <w:r w:rsidRPr="00581BE7" w:rsidR="00C24274">
        <w:rPr>
          <w:rFonts w:ascii="Arial" w:hAnsi="Arial" w:cs="Arial"/>
          <w:color w:val="000000" w:themeColor="text1"/>
        </w:rPr>
        <w:t xml:space="preserve">a feedlot can recover and restock in the shortest time frame possible. </w:t>
      </w:r>
    </w:p>
    <w:p w:rsidRPr="00581BE7" w:rsidR="00C24274" w:rsidP="007237AC" w:rsidRDefault="00C24274" w14:paraId="6B0631CF" w14:textId="77777777">
      <w:pPr>
        <w:rPr>
          <w:rFonts w:ascii="Arial" w:hAnsi="Arial" w:cs="Arial"/>
          <w:color w:val="000000" w:themeColor="text1"/>
        </w:rPr>
      </w:pPr>
    </w:p>
    <w:p w:rsidRPr="00581BE7" w:rsidR="00B40B3B" w:rsidP="007237AC" w:rsidRDefault="00BB34EA" w14:paraId="38CA382F" w14:textId="1AA01E9A">
      <w:pPr>
        <w:rPr>
          <w:rFonts w:ascii="Arial" w:hAnsi="Arial" w:cs="Arial"/>
          <w:color w:val="000000" w:themeColor="text1"/>
        </w:rPr>
      </w:pPr>
      <w:r w:rsidRPr="00581BE7">
        <w:rPr>
          <w:rFonts w:ascii="Arial" w:hAnsi="Arial" w:cs="Arial"/>
          <w:color w:val="000000" w:themeColor="text1"/>
        </w:rPr>
        <w:t xml:space="preserve">Due to the size of </w:t>
      </w:r>
      <w:r w:rsidRPr="00581BE7" w:rsidR="00EB4BB2">
        <w:rPr>
          <w:rFonts w:ascii="Arial" w:hAnsi="Arial" w:cs="Arial"/>
          <w:color w:val="000000" w:themeColor="text1"/>
        </w:rPr>
        <w:t>cattle carcasses,</w:t>
      </w:r>
      <w:r w:rsidRPr="00581BE7" w:rsidR="00B40B3B">
        <w:rPr>
          <w:rFonts w:ascii="Arial" w:hAnsi="Arial" w:cs="Arial"/>
          <w:color w:val="000000" w:themeColor="text1"/>
        </w:rPr>
        <w:t xml:space="preserve"> it is likely that large machinery </w:t>
      </w:r>
      <w:r w:rsidRPr="00581BE7" w:rsidR="00260244">
        <w:rPr>
          <w:rFonts w:ascii="Arial" w:hAnsi="Arial" w:cs="Arial"/>
          <w:color w:val="000000" w:themeColor="text1"/>
        </w:rPr>
        <w:t xml:space="preserve">will </w:t>
      </w:r>
      <w:r w:rsidRPr="00581BE7" w:rsidR="00A8328B">
        <w:rPr>
          <w:rFonts w:ascii="Arial" w:hAnsi="Arial" w:cs="Arial"/>
          <w:color w:val="000000" w:themeColor="text1"/>
        </w:rPr>
        <w:t xml:space="preserve">be required </w:t>
      </w:r>
      <w:r w:rsidRPr="00581BE7" w:rsidR="00260244">
        <w:rPr>
          <w:rFonts w:ascii="Arial" w:hAnsi="Arial" w:cs="Arial"/>
          <w:color w:val="000000" w:themeColor="text1"/>
        </w:rPr>
        <w:t>to achieve disposal</w:t>
      </w:r>
      <w:r w:rsidRPr="00581BE7" w:rsidR="0017777D">
        <w:rPr>
          <w:rFonts w:ascii="Arial" w:hAnsi="Arial" w:cs="Arial"/>
          <w:color w:val="000000" w:themeColor="text1"/>
        </w:rPr>
        <w:t xml:space="preserve"> therefore persons undertaking disposal will require relevant licences </w:t>
      </w:r>
      <w:r w:rsidRPr="00581BE7" w:rsidR="00B32C8C">
        <w:rPr>
          <w:rFonts w:ascii="Arial" w:hAnsi="Arial" w:cs="Arial"/>
          <w:color w:val="000000" w:themeColor="text1"/>
        </w:rPr>
        <w:t xml:space="preserve">and sufficient training </w:t>
      </w:r>
      <w:r w:rsidRPr="00581BE7" w:rsidR="0017777D">
        <w:rPr>
          <w:rFonts w:ascii="Arial" w:hAnsi="Arial" w:cs="Arial"/>
          <w:color w:val="000000" w:themeColor="text1"/>
        </w:rPr>
        <w:t xml:space="preserve">to operate the machinery. </w:t>
      </w:r>
    </w:p>
    <w:p w:rsidRPr="00581BE7" w:rsidR="00260244" w:rsidP="007237AC" w:rsidRDefault="00260244" w14:paraId="2AE9AC91" w14:textId="77777777">
      <w:pPr>
        <w:rPr>
          <w:rFonts w:ascii="Arial" w:hAnsi="Arial" w:cs="Arial"/>
          <w:color w:val="000000" w:themeColor="text1"/>
          <w:lang w:val="en-NZ"/>
        </w:rPr>
      </w:pPr>
    </w:p>
    <w:p w:rsidRPr="00581BE7" w:rsidR="007237AC" w:rsidP="007237AC" w:rsidRDefault="007237AC" w14:paraId="5B816787" w14:textId="0E823032">
      <w:pPr>
        <w:rPr>
          <w:rFonts w:ascii="Arial" w:hAnsi="Arial" w:cs="Arial"/>
          <w:color w:val="000000" w:themeColor="text1"/>
          <w:lang w:val="en-NZ"/>
        </w:rPr>
      </w:pPr>
      <w:r w:rsidRPr="00581BE7">
        <w:rPr>
          <w:rFonts w:ascii="Arial" w:hAnsi="Arial" w:cs="Arial"/>
          <w:color w:val="000000" w:themeColor="text1"/>
          <w:lang w:val="en-NZ"/>
        </w:rPr>
        <w:t>The following table includes generic roles of the tasks and resources required for d</w:t>
      </w:r>
      <w:r w:rsidRPr="00581BE7" w:rsidR="001057F5">
        <w:rPr>
          <w:rFonts w:ascii="Arial" w:hAnsi="Arial" w:cs="Arial"/>
          <w:color w:val="000000" w:themeColor="text1"/>
          <w:lang w:val="en-NZ"/>
        </w:rPr>
        <w:t>isposal</w:t>
      </w:r>
      <w:r w:rsidRPr="00581BE7">
        <w:rPr>
          <w:rFonts w:ascii="Arial" w:hAnsi="Arial" w:cs="Arial"/>
          <w:color w:val="000000" w:themeColor="text1"/>
          <w:lang w:val="en-NZ"/>
        </w:rPr>
        <w:t>. The EAD</w:t>
      </w:r>
      <w:r w:rsidRPr="00581BE7" w:rsidR="001057F5">
        <w:rPr>
          <w:rFonts w:ascii="Arial" w:hAnsi="Arial" w:cs="Arial"/>
          <w:color w:val="000000" w:themeColor="text1"/>
          <w:lang w:val="en-NZ"/>
        </w:rPr>
        <w:t xml:space="preserve">, </w:t>
      </w:r>
      <w:r w:rsidRPr="00581BE7">
        <w:rPr>
          <w:rFonts w:ascii="Arial" w:hAnsi="Arial" w:cs="Arial"/>
          <w:color w:val="000000" w:themeColor="text1"/>
          <w:lang w:val="en-NZ"/>
        </w:rPr>
        <w:t xml:space="preserve">scale of the feedlot </w:t>
      </w:r>
      <w:r w:rsidRPr="00581BE7" w:rsidR="001057F5">
        <w:rPr>
          <w:rFonts w:ascii="Arial" w:hAnsi="Arial" w:cs="Arial"/>
          <w:color w:val="000000" w:themeColor="text1"/>
          <w:lang w:val="en-NZ"/>
        </w:rPr>
        <w:t xml:space="preserve">and method of disposal </w:t>
      </w:r>
      <w:r w:rsidRPr="00581BE7">
        <w:rPr>
          <w:rFonts w:ascii="Arial" w:hAnsi="Arial" w:cs="Arial"/>
          <w:color w:val="000000" w:themeColor="text1"/>
          <w:lang w:val="en-NZ"/>
        </w:rPr>
        <w:t xml:space="preserve">may increase the numbers required below. </w:t>
      </w:r>
    </w:p>
    <w:p w:rsidRPr="00581BE7" w:rsidR="007237AC" w:rsidP="007237AC" w:rsidRDefault="007237AC" w14:paraId="613B865D" w14:textId="77777777">
      <w:pPr>
        <w:rPr>
          <w:rFonts w:ascii="Arial" w:hAnsi="Arial" w:cs="Arial"/>
          <w:color w:val="000000" w:themeColor="text1"/>
          <w:highlight w:val="yellow"/>
          <w:lang w:val="en-US"/>
        </w:rPr>
      </w:pPr>
    </w:p>
    <w:tbl>
      <w:tblPr>
        <w:tblStyle w:val="Style2"/>
        <w:tblW w:w="0" w:type="auto"/>
        <w:tblLook w:val="04A0" w:firstRow="1" w:lastRow="0" w:firstColumn="1" w:lastColumn="0" w:noHBand="0" w:noVBand="1"/>
      </w:tblPr>
      <w:tblGrid>
        <w:gridCol w:w="3003"/>
        <w:gridCol w:w="3000"/>
        <w:gridCol w:w="3003"/>
      </w:tblGrid>
      <w:tr w:rsidRPr="00581BE7" w:rsidR="00581BE7" w:rsidTr="00904C7B" w14:paraId="711F0AF1" w14:textId="77777777">
        <w:trPr>
          <w:cnfStyle w:val="100000000000" w:firstRow="1" w:lastRow="0" w:firstColumn="0" w:lastColumn="0" w:oddVBand="0" w:evenVBand="0" w:oddHBand="0" w:evenHBand="0" w:firstRowFirstColumn="0" w:firstRowLastColumn="0" w:lastRowFirstColumn="0" w:lastRowLastColumn="0"/>
        </w:trPr>
        <w:tc>
          <w:tcPr>
            <w:tcW w:w="3005" w:type="dxa"/>
            <w:tcBorders>
              <w:top w:val="single" w:color="2C346E" w:sz="8" w:space="0"/>
              <w:bottom w:val="single" w:color="auto" w:sz="4" w:space="0"/>
            </w:tcBorders>
          </w:tcPr>
          <w:p w:rsidRPr="00FE3499" w:rsidR="00425406" w:rsidP="005A5072" w:rsidRDefault="00425406" w14:paraId="4B774B79"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 xml:space="preserve">Position/ task </w:t>
            </w:r>
          </w:p>
        </w:tc>
        <w:tc>
          <w:tcPr>
            <w:tcW w:w="3005" w:type="dxa"/>
            <w:tcBorders>
              <w:top w:val="single" w:color="2C346E" w:sz="8" w:space="0"/>
              <w:bottom w:val="single" w:color="auto" w:sz="4" w:space="0"/>
            </w:tcBorders>
          </w:tcPr>
          <w:p w:rsidRPr="00FE3499" w:rsidR="00425406" w:rsidP="005A5072" w:rsidRDefault="00425406" w14:paraId="3A972D29"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Name</w:t>
            </w:r>
          </w:p>
        </w:tc>
        <w:tc>
          <w:tcPr>
            <w:tcW w:w="3006" w:type="dxa"/>
            <w:tcBorders>
              <w:top w:val="single" w:color="2C346E" w:sz="8" w:space="0"/>
              <w:bottom w:val="single" w:color="auto" w:sz="4" w:space="0"/>
            </w:tcBorders>
          </w:tcPr>
          <w:p w:rsidRPr="00FE3499" w:rsidR="00425406" w:rsidP="005A5072" w:rsidRDefault="00425406" w14:paraId="54AC4D51"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Licences / Qualifications</w:t>
            </w:r>
          </w:p>
        </w:tc>
      </w:tr>
      <w:tr w:rsidRPr="00581BE7" w:rsidR="00581BE7" w:rsidTr="00904C7B" w14:paraId="3C25BDFD" w14:textId="77777777">
        <w:tc>
          <w:tcPr>
            <w:tcW w:w="3005" w:type="dxa"/>
            <w:tcBorders>
              <w:top w:val="single" w:color="auto" w:sz="4" w:space="0"/>
            </w:tcBorders>
          </w:tcPr>
          <w:p w:rsidRPr="00581BE7" w:rsidR="00425406" w:rsidP="005A5072" w:rsidRDefault="00425406" w14:paraId="4EF3BCAE" w14:textId="663DC63B">
            <w:pPr>
              <w:rPr>
                <w:rFonts w:ascii="Arial" w:hAnsi="Arial" w:cs="Arial"/>
                <w:color w:val="000000" w:themeColor="text1"/>
                <w:lang w:val="en-NZ"/>
              </w:rPr>
            </w:pPr>
            <w:r w:rsidRPr="00581BE7">
              <w:rPr>
                <w:rFonts w:ascii="Arial" w:hAnsi="Arial" w:cs="Arial"/>
                <w:color w:val="000000" w:themeColor="text1"/>
                <w:lang w:val="en-NZ"/>
              </w:rPr>
              <w:t>D</w:t>
            </w:r>
            <w:r w:rsidRPr="00581BE7" w:rsidR="008008EE">
              <w:rPr>
                <w:rFonts w:ascii="Arial" w:hAnsi="Arial" w:cs="Arial"/>
                <w:color w:val="000000" w:themeColor="text1"/>
                <w:lang w:val="en-NZ"/>
              </w:rPr>
              <w:t xml:space="preserve">isposal </w:t>
            </w:r>
            <w:r w:rsidRPr="00581BE7">
              <w:rPr>
                <w:rFonts w:ascii="Arial" w:hAnsi="Arial" w:cs="Arial"/>
                <w:color w:val="000000" w:themeColor="text1"/>
                <w:lang w:val="en-NZ"/>
              </w:rPr>
              <w:t xml:space="preserve">supervisor  </w:t>
            </w:r>
          </w:p>
        </w:tc>
        <w:tc>
          <w:tcPr>
            <w:tcW w:w="3005" w:type="dxa"/>
            <w:tcBorders>
              <w:top w:val="single" w:color="auto" w:sz="4" w:space="0"/>
            </w:tcBorders>
          </w:tcPr>
          <w:p w:rsidRPr="00581BE7" w:rsidR="00425406" w:rsidP="005A5072" w:rsidRDefault="00425406" w14:paraId="779A463C" w14:textId="77777777">
            <w:pPr>
              <w:rPr>
                <w:rFonts w:ascii="Arial" w:hAnsi="Arial" w:cs="Arial"/>
                <w:color w:val="000000" w:themeColor="text1"/>
                <w:lang w:val="en-NZ"/>
              </w:rPr>
            </w:pPr>
          </w:p>
        </w:tc>
        <w:tc>
          <w:tcPr>
            <w:tcW w:w="3006" w:type="dxa"/>
            <w:tcBorders>
              <w:top w:val="single" w:color="auto" w:sz="4" w:space="0"/>
            </w:tcBorders>
          </w:tcPr>
          <w:p w:rsidRPr="00581BE7" w:rsidR="00425406" w:rsidP="005A5072" w:rsidRDefault="00425406" w14:paraId="748562A1" w14:textId="77777777">
            <w:pPr>
              <w:rPr>
                <w:rFonts w:ascii="Arial" w:hAnsi="Arial" w:cs="Arial"/>
                <w:color w:val="000000" w:themeColor="text1"/>
                <w:lang w:val="en-NZ"/>
              </w:rPr>
            </w:pPr>
          </w:p>
        </w:tc>
      </w:tr>
      <w:tr w:rsidRPr="00581BE7" w:rsidR="00581BE7" w:rsidTr="00FE3499" w14:paraId="56D044A4"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CE470E" w:rsidP="00CE470E" w:rsidRDefault="00CE470E" w14:paraId="0EF6645C" w14:textId="6146367A">
            <w:pPr>
              <w:rPr>
                <w:rFonts w:ascii="Arial" w:hAnsi="Arial" w:cs="Arial"/>
                <w:color w:val="000000" w:themeColor="text1"/>
                <w:lang w:val="en-NZ"/>
              </w:rPr>
            </w:pPr>
            <w:r w:rsidRPr="00581BE7">
              <w:rPr>
                <w:rFonts w:ascii="Arial" w:hAnsi="Arial" w:cs="Arial"/>
                <w:color w:val="000000" w:themeColor="text1"/>
                <w:lang w:val="en-NZ"/>
              </w:rPr>
              <w:t xml:space="preserve">Daily destruction team debrief </w:t>
            </w:r>
          </w:p>
        </w:tc>
        <w:tc>
          <w:tcPr>
            <w:tcW w:w="3005" w:type="dxa"/>
          </w:tcPr>
          <w:p w:rsidRPr="00581BE7" w:rsidR="00CE470E" w:rsidP="00CE470E" w:rsidRDefault="00CE470E" w14:paraId="1D74E1E9" w14:textId="77777777">
            <w:pPr>
              <w:rPr>
                <w:rFonts w:ascii="Arial" w:hAnsi="Arial" w:cs="Arial"/>
                <w:color w:val="000000" w:themeColor="text1"/>
                <w:lang w:val="en-NZ"/>
              </w:rPr>
            </w:pPr>
          </w:p>
        </w:tc>
        <w:tc>
          <w:tcPr>
            <w:tcW w:w="3006" w:type="dxa"/>
          </w:tcPr>
          <w:p w:rsidRPr="00581BE7" w:rsidR="00CE470E" w:rsidP="00CE470E" w:rsidRDefault="00CE470E" w14:paraId="280B5BDF" w14:textId="77777777">
            <w:pPr>
              <w:rPr>
                <w:rFonts w:ascii="Arial" w:hAnsi="Arial" w:cs="Arial"/>
                <w:color w:val="000000" w:themeColor="text1"/>
                <w:lang w:val="en-NZ"/>
              </w:rPr>
            </w:pPr>
          </w:p>
        </w:tc>
      </w:tr>
      <w:tr w:rsidRPr="00581BE7" w:rsidR="00581BE7" w:rsidTr="00FE3499" w14:paraId="6233D331" w14:textId="77777777">
        <w:tc>
          <w:tcPr>
            <w:tcW w:w="3005" w:type="dxa"/>
          </w:tcPr>
          <w:p w:rsidRPr="00581BE7" w:rsidR="00CE470E" w:rsidP="00CE470E" w:rsidRDefault="00CE470E" w14:paraId="2EF1AC9B" w14:textId="5DA4C10F">
            <w:pPr>
              <w:rPr>
                <w:rFonts w:ascii="Arial" w:hAnsi="Arial" w:cs="Arial"/>
                <w:color w:val="000000" w:themeColor="text1"/>
                <w:lang w:val="en-NZ"/>
              </w:rPr>
            </w:pPr>
            <w:r w:rsidRPr="00581BE7">
              <w:rPr>
                <w:rFonts w:ascii="Arial" w:hAnsi="Arial" w:cs="Arial"/>
                <w:color w:val="000000" w:themeColor="text1"/>
                <w:lang w:val="en-NZ"/>
              </w:rPr>
              <w:t xml:space="preserve">Sitrep and communications with IP supervisor </w:t>
            </w:r>
          </w:p>
        </w:tc>
        <w:tc>
          <w:tcPr>
            <w:tcW w:w="3005" w:type="dxa"/>
          </w:tcPr>
          <w:p w:rsidRPr="00581BE7" w:rsidR="00CE470E" w:rsidP="00CE470E" w:rsidRDefault="00CE470E" w14:paraId="08778D14" w14:textId="77777777">
            <w:pPr>
              <w:rPr>
                <w:rFonts w:ascii="Arial" w:hAnsi="Arial" w:cs="Arial"/>
                <w:color w:val="000000" w:themeColor="text1"/>
                <w:lang w:val="en-NZ"/>
              </w:rPr>
            </w:pPr>
          </w:p>
        </w:tc>
        <w:tc>
          <w:tcPr>
            <w:tcW w:w="3006" w:type="dxa"/>
          </w:tcPr>
          <w:p w:rsidRPr="00581BE7" w:rsidR="00CE470E" w:rsidP="00CE470E" w:rsidRDefault="00CE470E" w14:paraId="6D6BF8C7" w14:textId="77777777">
            <w:pPr>
              <w:rPr>
                <w:rFonts w:ascii="Arial" w:hAnsi="Arial" w:cs="Arial"/>
                <w:color w:val="000000" w:themeColor="text1"/>
                <w:lang w:val="en-NZ"/>
              </w:rPr>
            </w:pPr>
          </w:p>
        </w:tc>
      </w:tr>
      <w:tr w:rsidRPr="00581BE7" w:rsidR="00581BE7" w:rsidTr="00FE3499" w14:paraId="0EE05195"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25406" w:rsidP="005A5072" w:rsidRDefault="008008EE" w14:paraId="1823387F" w14:textId="3FEAF9B4">
            <w:pPr>
              <w:rPr>
                <w:rFonts w:ascii="Arial" w:hAnsi="Arial" w:cs="Arial"/>
                <w:color w:val="000000" w:themeColor="text1"/>
                <w:lang w:val="en-NZ"/>
              </w:rPr>
            </w:pPr>
            <w:r w:rsidRPr="00581BE7">
              <w:rPr>
                <w:rFonts w:ascii="Arial" w:hAnsi="Arial" w:cs="Arial"/>
                <w:color w:val="000000" w:themeColor="text1"/>
                <w:lang w:val="en-NZ"/>
              </w:rPr>
              <w:t>Carcass</w:t>
            </w:r>
            <w:r w:rsidRPr="00581BE7" w:rsidR="00425406">
              <w:rPr>
                <w:rFonts w:ascii="Arial" w:hAnsi="Arial" w:cs="Arial"/>
                <w:color w:val="000000" w:themeColor="text1"/>
                <w:lang w:val="en-NZ"/>
              </w:rPr>
              <w:t xml:space="preserve"> handler </w:t>
            </w:r>
          </w:p>
        </w:tc>
        <w:tc>
          <w:tcPr>
            <w:tcW w:w="3005" w:type="dxa"/>
          </w:tcPr>
          <w:p w:rsidRPr="00581BE7" w:rsidR="00425406" w:rsidP="005A5072" w:rsidRDefault="00425406" w14:paraId="1A3B2F6A" w14:textId="77777777">
            <w:pPr>
              <w:rPr>
                <w:rFonts w:ascii="Arial" w:hAnsi="Arial" w:cs="Arial"/>
                <w:color w:val="000000" w:themeColor="text1"/>
                <w:lang w:val="en-NZ"/>
              </w:rPr>
            </w:pPr>
          </w:p>
        </w:tc>
        <w:tc>
          <w:tcPr>
            <w:tcW w:w="3006" w:type="dxa"/>
          </w:tcPr>
          <w:p w:rsidRPr="00581BE7" w:rsidR="00425406" w:rsidP="005A5072" w:rsidRDefault="00425406" w14:paraId="6B96AFBA" w14:textId="77777777">
            <w:pPr>
              <w:rPr>
                <w:rFonts w:ascii="Arial" w:hAnsi="Arial" w:cs="Arial"/>
                <w:color w:val="000000" w:themeColor="text1"/>
                <w:lang w:val="en-NZ"/>
              </w:rPr>
            </w:pPr>
          </w:p>
        </w:tc>
      </w:tr>
      <w:tr w:rsidRPr="00581BE7" w:rsidR="00581BE7" w:rsidTr="00FE3499" w14:paraId="672AFBE1" w14:textId="77777777">
        <w:tc>
          <w:tcPr>
            <w:tcW w:w="3005" w:type="dxa"/>
          </w:tcPr>
          <w:p w:rsidRPr="00581BE7" w:rsidR="00425406" w:rsidP="005A5072" w:rsidRDefault="008008EE" w14:paraId="4EA680E4" w14:textId="1987AA08">
            <w:pPr>
              <w:rPr>
                <w:rFonts w:ascii="Arial" w:hAnsi="Arial" w:cs="Arial"/>
                <w:color w:val="000000" w:themeColor="text1"/>
                <w:lang w:val="en-NZ"/>
              </w:rPr>
            </w:pPr>
            <w:r w:rsidRPr="00581BE7">
              <w:rPr>
                <w:rFonts w:ascii="Arial" w:hAnsi="Arial" w:cs="Arial"/>
                <w:color w:val="000000" w:themeColor="text1"/>
                <w:lang w:val="en-NZ"/>
              </w:rPr>
              <w:t xml:space="preserve">Machinery operator </w:t>
            </w:r>
            <w:r w:rsidRPr="00581BE7" w:rsidR="00925660">
              <w:rPr>
                <w:rFonts w:ascii="Arial" w:hAnsi="Arial" w:cs="Arial"/>
                <w:color w:val="000000" w:themeColor="text1"/>
                <w:lang w:val="en-NZ"/>
              </w:rPr>
              <w:t>(moving carcasses)</w:t>
            </w:r>
          </w:p>
        </w:tc>
        <w:tc>
          <w:tcPr>
            <w:tcW w:w="3005" w:type="dxa"/>
          </w:tcPr>
          <w:p w:rsidRPr="00581BE7" w:rsidR="00425406" w:rsidP="005A5072" w:rsidRDefault="00425406" w14:paraId="64AB9AC5" w14:textId="77777777">
            <w:pPr>
              <w:rPr>
                <w:rFonts w:ascii="Arial" w:hAnsi="Arial" w:cs="Arial"/>
                <w:color w:val="000000" w:themeColor="text1"/>
                <w:lang w:val="en-NZ"/>
              </w:rPr>
            </w:pPr>
          </w:p>
        </w:tc>
        <w:tc>
          <w:tcPr>
            <w:tcW w:w="3006" w:type="dxa"/>
          </w:tcPr>
          <w:p w:rsidRPr="00581BE7" w:rsidR="00425406" w:rsidP="005A5072" w:rsidRDefault="00425406" w14:paraId="265D5FA5" w14:textId="77777777">
            <w:pPr>
              <w:rPr>
                <w:rFonts w:ascii="Arial" w:hAnsi="Arial" w:cs="Arial"/>
                <w:color w:val="000000" w:themeColor="text1"/>
                <w:lang w:val="en-NZ"/>
              </w:rPr>
            </w:pPr>
          </w:p>
        </w:tc>
      </w:tr>
      <w:tr w:rsidRPr="00581BE7" w:rsidR="00581BE7" w:rsidTr="00FE3499" w14:paraId="62241A40"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25406" w:rsidP="005A5072" w:rsidRDefault="008008EE" w14:paraId="770DD6C1" w14:textId="0C95D4E0">
            <w:pPr>
              <w:rPr>
                <w:rFonts w:ascii="Arial" w:hAnsi="Arial" w:cs="Arial"/>
                <w:color w:val="000000" w:themeColor="text1"/>
                <w:lang w:val="en-NZ"/>
              </w:rPr>
            </w:pPr>
            <w:r w:rsidRPr="00581BE7">
              <w:rPr>
                <w:rFonts w:ascii="Arial" w:hAnsi="Arial" w:cs="Arial"/>
                <w:color w:val="000000" w:themeColor="text1"/>
                <w:lang w:val="en-NZ"/>
              </w:rPr>
              <w:t xml:space="preserve">Machinery operator </w:t>
            </w:r>
            <w:r w:rsidRPr="00581BE7" w:rsidR="00925660">
              <w:rPr>
                <w:rFonts w:ascii="Arial" w:hAnsi="Arial" w:cs="Arial"/>
                <w:color w:val="000000" w:themeColor="text1"/>
                <w:lang w:val="en-NZ"/>
              </w:rPr>
              <w:t xml:space="preserve">– operationalising disposal </w:t>
            </w:r>
          </w:p>
        </w:tc>
        <w:tc>
          <w:tcPr>
            <w:tcW w:w="3005" w:type="dxa"/>
          </w:tcPr>
          <w:p w:rsidRPr="00581BE7" w:rsidR="00425406" w:rsidP="005A5072" w:rsidRDefault="00425406" w14:paraId="68F49928" w14:textId="77777777">
            <w:pPr>
              <w:rPr>
                <w:rFonts w:ascii="Arial" w:hAnsi="Arial" w:cs="Arial"/>
                <w:color w:val="000000" w:themeColor="text1"/>
                <w:lang w:val="en-NZ"/>
              </w:rPr>
            </w:pPr>
          </w:p>
        </w:tc>
        <w:tc>
          <w:tcPr>
            <w:tcW w:w="3006" w:type="dxa"/>
          </w:tcPr>
          <w:p w:rsidRPr="00581BE7" w:rsidR="00425406" w:rsidP="005A5072" w:rsidRDefault="00425406" w14:paraId="0AA474DE" w14:textId="77777777">
            <w:pPr>
              <w:rPr>
                <w:rFonts w:ascii="Arial" w:hAnsi="Arial" w:cs="Arial"/>
                <w:color w:val="000000" w:themeColor="text1"/>
                <w:lang w:val="en-NZ"/>
              </w:rPr>
            </w:pPr>
          </w:p>
        </w:tc>
      </w:tr>
      <w:tr w:rsidRPr="00581BE7" w:rsidR="00581BE7" w:rsidTr="00FE3499" w14:paraId="2D9817C2" w14:textId="77777777">
        <w:tc>
          <w:tcPr>
            <w:tcW w:w="3005" w:type="dxa"/>
          </w:tcPr>
          <w:p w:rsidRPr="00581BE7" w:rsidR="00732584" w:rsidP="005A5072" w:rsidRDefault="00732584" w14:paraId="2CF7BEB2" w14:textId="54F0F843">
            <w:pPr>
              <w:rPr>
                <w:rFonts w:ascii="Arial" w:hAnsi="Arial" w:cs="Arial"/>
                <w:color w:val="000000" w:themeColor="text1"/>
                <w:lang w:val="en-NZ"/>
              </w:rPr>
            </w:pPr>
            <w:r w:rsidRPr="00581BE7">
              <w:rPr>
                <w:rFonts w:ascii="Arial" w:hAnsi="Arial" w:cs="Arial"/>
                <w:color w:val="000000" w:themeColor="text1"/>
                <w:lang w:val="en-NZ"/>
              </w:rPr>
              <w:t xml:space="preserve">Equipment maintenance </w:t>
            </w:r>
          </w:p>
        </w:tc>
        <w:tc>
          <w:tcPr>
            <w:tcW w:w="3005" w:type="dxa"/>
          </w:tcPr>
          <w:p w:rsidRPr="00581BE7" w:rsidR="00732584" w:rsidP="005A5072" w:rsidRDefault="00732584" w14:paraId="375B720E" w14:textId="77777777">
            <w:pPr>
              <w:rPr>
                <w:rFonts w:ascii="Arial" w:hAnsi="Arial" w:cs="Arial"/>
                <w:color w:val="000000" w:themeColor="text1"/>
                <w:lang w:val="en-NZ"/>
              </w:rPr>
            </w:pPr>
          </w:p>
        </w:tc>
        <w:tc>
          <w:tcPr>
            <w:tcW w:w="3006" w:type="dxa"/>
          </w:tcPr>
          <w:p w:rsidRPr="00581BE7" w:rsidR="00732584" w:rsidP="005A5072" w:rsidRDefault="00732584" w14:paraId="4A335030" w14:textId="77777777">
            <w:pPr>
              <w:rPr>
                <w:rFonts w:ascii="Arial" w:hAnsi="Arial" w:cs="Arial"/>
                <w:color w:val="000000" w:themeColor="text1"/>
                <w:lang w:val="en-NZ"/>
              </w:rPr>
            </w:pPr>
          </w:p>
        </w:tc>
      </w:tr>
      <w:tr w:rsidRPr="00581BE7" w:rsidR="00581BE7" w:rsidTr="00FE3499" w14:paraId="57C88E5E"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732584" w:rsidP="005A5072" w:rsidRDefault="00732584" w14:paraId="61279983" w14:textId="503FCB79">
            <w:pPr>
              <w:rPr>
                <w:rFonts w:ascii="Arial" w:hAnsi="Arial" w:cs="Arial"/>
                <w:color w:val="000000" w:themeColor="text1"/>
                <w:lang w:val="en-NZ"/>
              </w:rPr>
            </w:pPr>
            <w:r w:rsidRPr="00581BE7">
              <w:rPr>
                <w:rFonts w:ascii="Arial" w:hAnsi="Arial" w:cs="Arial"/>
                <w:color w:val="000000" w:themeColor="text1"/>
                <w:lang w:val="en-NZ"/>
              </w:rPr>
              <w:t>Resources (ordering of diesel etc</w:t>
            </w:r>
            <w:r w:rsidRPr="00581BE7" w:rsidR="006442A7">
              <w:rPr>
                <w:rFonts w:ascii="Arial" w:hAnsi="Arial" w:cs="Arial"/>
                <w:color w:val="000000" w:themeColor="text1"/>
                <w:lang w:val="en-NZ"/>
              </w:rPr>
              <w:t xml:space="preserve">) </w:t>
            </w:r>
          </w:p>
        </w:tc>
        <w:tc>
          <w:tcPr>
            <w:tcW w:w="3005" w:type="dxa"/>
          </w:tcPr>
          <w:p w:rsidRPr="00581BE7" w:rsidR="00732584" w:rsidP="005A5072" w:rsidRDefault="00732584" w14:paraId="473931EC" w14:textId="77777777">
            <w:pPr>
              <w:rPr>
                <w:rFonts w:ascii="Arial" w:hAnsi="Arial" w:cs="Arial"/>
                <w:color w:val="000000" w:themeColor="text1"/>
                <w:lang w:val="en-NZ"/>
              </w:rPr>
            </w:pPr>
          </w:p>
        </w:tc>
        <w:tc>
          <w:tcPr>
            <w:tcW w:w="3006" w:type="dxa"/>
          </w:tcPr>
          <w:p w:rsidRPr="00581BE7" w:rsidR="00732584" w:rsidP="005A5072" w:rsidRDefault="00732584" w14:paraId="783D03D2" w14:textId="77777777">
            <w:pPr>
              <w:rPr>
                <w:rFonts w:ascii="Arial" w:hAnsi="Arial" w:cs="Arial"/>
                <w:color w:val="000000" w:themeColor="text1"/>
                <w:lang w:val="en-NZ"/>
              </w:rPr>
            </w:pPr>
          </w:p>
        </w:tc>
      </w:tr>
      <w:tr w:rsidRPr="00581BE7" w:rsidR="00425406" w:rsidTr="00FE3499" w14:paraId="6489039A" w14:textId="77777777">
        <w:tc>
          <w:tcPr>
            <w:tcW w:w="3005" w:type="dxa"/>
          </w:tcPr>
          <w:p w:rsidRPr="00581BE7" w:rsidR="00425406" w:rsidP="005A5072" w:rsidRDefault="00732584" w14:paraId="6934F5F7" w14:textId="0DAACC5D">
            <w:pPr>
              <w:rPr>
                <w:rFonts w:ascii="Arial" w:hAnsi="Arial" w:cs="Arial"/>
                <w:color w:val="000000" w:themeColor="text1"/>
                <w:lang w:val="en-NZ"/>
              </w:rPr>
            </w:pPr>
            <w:r w:rsidRPr="00581BE7">
              <w:rPr>
                <w:rFonts w:ascii="Arial" w:hAnsi="Arial" w:cs="Arial"/>
                <w:color w:val="000000" w:themeColor="text1"/>
                <w:lang w:val="en-NZ"/>
              </w:rPr>
              <w:t xml:space="preserve">Other biomass handler </w:t>
            </w:r>
          </w:p>
        </w:tc>
        <w:tc>
          <w:tcPr>
            <w:tcW w:w="3005" w:type="dxa"/>
          </w:tcPr>
          <w:p w:rsidRPr="00581BE7" w:rsidR="00425406" w:rsidP="005A5072" w:rsidRDefault="00425406" w14:paraId="2FCD0383" w14:textId="77777777">
            <w:pPr>
              <w:rPr>
                <w:rFonts w:ascii="Arial" w:hAnsi="Arial" w:cs="Arial"/>
                <w:color w:val="000000" w:themeColor="text1"/>
                <w:lang w:val="en-NZ"/>
              </w:rPr>
            </w:pPr>
          </w:p>
        </w:tc>
        <w:tc>
          <w:tcPr>
            <w:tcW w:w="3006" w:type="dxa"/>
          </w:tcPr>
          <w:p w:rsidRPr="00581BE7" w:rsidR="00425406" w:rsidP="005A5072" w:rsidRDefault="00425406" w14:paraId="670C78F4" w14:textId="77777777">
            <w:pPr>
              <w:rPr>
                <w:rFonts w:ascii="Arial" w:hAnsi="Arial" w:cs="Arial"/>
                <w:color w:val="000000" w:themeColor="text1"/>
                <w:lang w:val="en-NZ"/>
              </w:rPr>
            </w:pPr>
          </w:p>
        </w:tc>
      </w:tr>
    </w:tbl>
    <w:p w:rsidRPr="00581BE7" w:rsidR="00EE5D6D" w:rsidP="00EE5D6D" w:rsidRDefault="00EE5D6D" w14:paraId="3C97BF8A" w14:textId="77777777">
      <w:pPr>
        <w:spacing w:before="80" w:after="80" w:line="240" w:lineRule="auto"/>
        <w:rPr>
          <w:rFonts w:ascii="Arial" w:hAnsi="Arial" w:eastAsia="Times New Roman" w:cs="Arial"/>
          <w:b/>
          <w:bCs/>
          <w:color w:val="000000" w:themeColor="text1"/>
          <w:sz w:val="20"/>
          <w:szCs w:val="24"/>
          <w:highlight w:val="yellow"/>
          <w:lang w:val="en-NZ"/>
        </w:rPr>
      </w:pPr>
    </w:p>
    <w:p w:rsidRPr="00581BE7" w:rsidR="007800B5" w:rsidP="0063144A" w:rsidRDefault="00B33F26" w14:paraId="1E6EDD2A" w14:textId="05C9AF57">
      <w:pPr>
        <w:pStyle w:val="Heading2"/>
        <w:rPr>
          <w:rFonts w:ascii="Arial" w:hAnsi="Arial" w:cs="Arial"/>
          <w:color w:val="000000" w:themeColor="text1"/>
        </w:rPr>
      </w:pPr>
      <w:r w:rsidRPr="00581BE7">
        <w:rPr>
          <w:rFonts w:ascii="Arial" w:hAnsi="Arial" w:cs="Arial"/>
          <w:color w:val="000000" w:themeColor="text1"/>
        </w:rPr>
        <w:t xml:space="preserve">Carcass disposal methods </w:t>
      </w:r>
    </w:p>
    <w:p w:rsidRPr="00581BE7" w:rsidR="007C2392" w:rsidP="00026828" w:rsidRDefault="00854A61" w14:paraId="3F47ADA5" w14:textId="700B848E">
      <w:pPr>
        <w:rPr>
          <w:rFonts w:ascii="Arial" w:hAnsi="Arial" w:cs="Arial"/>
          <w:color w:val="000000" w:themeColor="text1"/>
          <w:lang w:val="en-US"/>
        </w:rPr>
      </w:pPr>
      <w:r w:rsidRPr="00581BE7">
        <w:rPr>
          <w:rFonts w:ascii="Arial" w:hAnsi="Arial" w:cs="Arial"/>
          <w:color w:val="000000" w:themeColor="text1"/>
          <w:lang w:val="en-US"/>
        </w:rPr>
        <w:t xml:space="preserve">The disposal method </w:t>
      </w:r>
      <w:r w:rsidRPr="00581BE7" w:rsidR="002B396B">
        <w:rPr>
          <w:rFonts w:ascii="Arial" w:hAnsi="Arial" w:cs="Arial"/>
          <w:color w:val="000000" w:themeColor="text1"/>
          <w:lang w:val="en-US"/>
        </w:rPr>
        <w:t xml:space="preserve">for animal carcasses </w:t>
      </w:r>
      <w:r w:rsidRPr="00581BE7">
        <w:rPr>
          <w:rFonts w:ascii="Arial" w:hAnsi="Arial" w:cs="Arial"/>
          <w:color w:val="000000" w:themeColor="text1"/>
          <w:lang w:val="en-US"/>
        </w:rPr>
        <w:t>will heavily depend on the EAD</w:t>
      </w:r>
      <w:r w:rsidRPr="00581BE7" w:rsidR="00036135">
        <w:rPr>
          <w:rFonts w:ascii="Arial" w:hAnsi="Arial" w:cs="Arial"/>
          <w:color w:val="000000" w:themeColor="text1"/>
          <w:lang w:val="en-US"/>
        </w:rPr>
        <w:t xml:space="preserve"> transmission preferences and the site</w:t>
      </w:r>
      <w:r w:rsidRPr="00581BE7" w:rsidR="00705B6D">
        <w:rPr>
          <w:rFonts w:ascii="Arial" w:hAnsi="Arial" w:cs="Arial"/>
          <w:color w:val="000000" w:themeColor="text1"/>
          <w:lang w:val="en-US"/>
        </w:rPr>
        <w:t xml:space="preserve"> suitability</w:t>
      </w:r>
      <w:r w:rsidRPr="00581BE7" w:rsidR="00036135">
        <w:rPr>
          <w:rFonts w:ascii="Arial" w:hAnsi="Arial" w:cs="Arial"/>
          <w:color w:val="000000" w:themeColor="text1"/>
          <w:lang w:val="en-US"/>
        </w:rPr>
        <w:t xml:space="preserve">. </w:t>
      </w:r>
    </w:p>
    <w:p w:rsidRPr="00581BE7" w:rsidR="00036135" w:rsidP="00026828" w:rsidRDefault="00036135" w14:paraId="019B097F" w14:textId="77777777">
      <w:pPr>
        <w:rPr>
          <w:rFonts w:ascii="Arial" w:hAnsi="Arial" w:cs="Arial"/>
          <w:color w:val="000000" w:themeColor="text1"/>
          <w:lang w:val="en-US"/>
        </w:rPr>
      </w:pPr>
    </w:p>
    <w:p w:rsidRPr="00581BE7" w:rsidR="00036135" w:rsidP="00026828" w:rsidRDefault="00036135" w14:paraId="1D44BC42" w14:textId="17EDA4B7">
      <w:pPr>
        <w:rPr>
          <w:rFonts w:ascii="Arial" w:hAnsi="Arial" w:cs="Arial"/>
          <w:color w:val="000000" w:themeColor="text1"/>
          <w:lang w:val="en-US"/>
        </w:rPr>
      </w:pPr>
      <w:r w:rsidRPr="00581BE7">
        <w:rPr>
          <w:rFonts w:ascii="Arial" w:hAnsi="Arial" w:cs="Arial"/>
          <w:color w:val="000000" w:themeColor="text1"/>
          <w:lang w:val="en-US"/>
        </w:rPr>
        <w:t xml:space="preserve">Use </w:t>
      </w:r>
      <w:r w:rsidRPr="00177FA6">
        <w:rPr>
          <w:rFonts w:ascii="Arial" w:hAnsi="Arial" w:cs="Arial"/>
          <w:color w:val="000000" w:themeColor="text1"/>
          <w:lang w:val="en-US"/>
        </w:rPr>
        <w:t xml:space="preserve">the carcass disposal </w:t>
      </w:r>
      <w:proofErr w:type="spellStart"/>
      <w:r w:rsidRPr="00177FA6">
        <w:rPr>
          <w:rFonts w:ascii="Arial" w:hAnsi="Arial" w:cs="Arial"/>
          <w:color w:val="000000" w:themeColor="text1"/>
          <w:lang w:val="en-US"/>
        </w:rPr>
        <w:t>optimi</w:t>
      </w:r>
      <w:r w:rsidRPr="00177FA6" w:rsidR="562E040D">
        <w:rPr>
          <w:rFonts w:ascii="Arial" w:hAnsi="Arial" w:cs="Arial"/>
          <w:color w:val="000000" w:themeColor="text1"/>
          <w:lang w:val="en-US"/>
        </w:rPr>
        <w:t>s</w:t>
      </w:r>
      <w:r w:rsidRPr="00177FA6">
        <w:rPr>
          <w:rFonts w:ascii="Arial" w:hAnsi="Arial" w:cs="Arial"/>
          <w:color w:val="000000" w:themeColor="text1"/>
          <w:lang w:val="en-US"/>
        </w:rPr>
        <w:t>er</w:t>
      </w:r>
      <w:proofErr w:type="spellEnd"/>
      <w:r w:rsidRPr="00581BE7">
        <w:rPr>
          <w:rFonts w:ascii="Arial" w:hAnsi="Arial" w:cs="Arial"/>
          <w:color w:val="000000" w:themeColor="text1"/>
          <w:lang w:val="en-US"/>
        </w:rPr>
        <w:t xml:space="preserve"> to determine the </w:t>
      </w:r>
      <w:r w:rsidRPr="00581BE7" w:rsidR="00624126">
        <w:rPr>
          <w:rFonts w:ascii="Arial" w:hAnsi="Arial" w:cs="Arial"/>
          <w:color w:val="000000" w:themeColor="text1"/>
          <w:lang w:val="en-US"/>
        </w:rPr>
        <w:t xml:space="preserve">suitability of the methods below. Where a method isn’t suitable note the reasons why in the notes section. </w:t>
      </w:r>
    </w:p>
    <w:p w:rsidRPr="00581BE7" w:rsidR="001271FC" w:rsidP="00026828" w:rsidRDefault="001271FC" w14:paraId="23DD21CC" w14:textId="77777777">
      <w:pPr>
        <w:rPr>
          <w:rFonts w:ascii="Arial" w:hAnsi="Arial" w:cs="Arial"/>
          <w:color w:val="000000" w:themeColor="text1"/>
          <w:lang w:val="en-US"/>
        </w:rPr>
      </w:pPr>
    </w:p>
    <w:p w:rsidR="005E30F3" w:rsidP="00026828" w:rsidRDefault="00D56467" w14:paraId="6FA7DF91" w14:textId="45D4AFC3">
      <w:pPr>
        <w:rPr>
          <w:rFonts w:ascii="Arial" w:hAnsi="Arial" w:cs="Arial"/>
          <w:color w:val="000000" w:themeColor="text1"/>
          <w:lang w:val="en-US"/>
        </w:rPr>
      </w:pPr>
      <w:r w:rsidRPr="00581BE7">
        <w:rPr>
          <w:rFonts w:ascii="Arial" w:hAnsi="Arial" w:cs="Arial"/>
          <w:color w:val="000000" w:themeColor="text1"/>
          <w:lang w:val="en-US"/>
        </w:rPr>
        <w:t>U</w:t>
      </w:r>
      <w:r w:rsidRPr="00581BE7" w:rsidR="001271FC">
        <w:rPr>
          <w:rFonts w:ascii="Arial" w:hAnsi="Arial" w:cs="Arial"/>
          <w:color w:val="000000" w:themeColor="text1"/>
          <w:lang w:val="en-US"/>
        </w:rPr>
        <w:t xml:space="preserve">se the </w:t>
      </w:r>
      <w:hyperlink w:anchor="_Disinfection_and_disposal">
        <w:r w:rsidRPr="00581BE7" w:rsidR="001E521B">
          <w:rPr>
            <w:rStyle w:val="Hyperlink"/>
            <w:rFonts w:ascii="Arial" w:hAnsi="Arial" w:cs="Arial"/>
            <w:color w:val="000000" w:themeColor="text1"/>
            <w:lang w:val="en-US"/>
          </w:rPr>
          <w:t>disinfection and disposal table in the appendi</w:t>
        </w:r>
        <w:r w:rsidRPr="00581BE7" w:rsidR="00CA6792">
          <w:rPr>
            <w:rStyle w:val="Hyperlink"/>
            <w:rFonts w:ascii="Arial" w:hAnsi="Arial" w:cs="Arial"/>
            <w:color w:val="000000" w:themeColor="text1"/>
            <w:lang w:val="en-US"/>
          </w:rPr>
          <w:t>x 5</w:t>
        </w:r>
      </w:hyperlink>
      <w:r w:rsidRPr="00581BE7" w:rsidR="006B7B77">
        <w:rPr>
          <w:rFonts w:ascii="Arial" w:hAnsi="Arial" w:cs="Arial"/>
          <w:color w:val="000000" w:themeColor="text1"/>
          <w:lang w:val="en-US"/>
        </w:rPr>
        <w:t xml:space="preserve"> to determine disposal suitability </w:t>
      </w:r>
      <w:r w:rsidRPr="00581BE7">
        <w:rPr>
          <w:rFonts w:ascii="Arial" w:hAnsi="Arial" w:cs="Arial"/>
          <w:color w:val="000000" w:themeColor="text1"/>
          <w:lang w:val="en-US"/>
        </w:rPr>
        <w:t xml:space="preserve">If not </w:t>
      </w:r>
      <w:r w:rsidRPr="00177FA6">
        <w:rPr>
          <w:rFonts w:ascii="Arial" w:hAnsi="Arial" w:cs="Arial"/>
          <w:color w:val="000000" w:themeColor="text1"/>
          <w:lang w:val="en-US"/>
        </w:rPr>
        <w:t xml:space="preserve">using the carcass disposal </w:t>
      </w:r>
      <w:proofErr w:type="spellStart"/>
      <w:r w:rsidRPr="00177FA6">
        <w:rPr>
          <w:rFonts w:ascii="Arial" w:hAnsi="Arial" w:cs="Arial"/>
          <w:color w:val="000000" w:themeColor="text1"/>
          <w:lang w:val="en-US"/>
        </w:rPr>
        <w:t>optimi</w:t>
      </w:r>
      <w:r w:rsidRPr="00177FA6" w:rsidR="5BCD2544">
        <w:rPr>
          <w:rFonts w:ascii="Arial" w:hAnsi="Arial" w:cs="Arial"/>
          <w:color w:val="000000" w:themeColor="text1"/>
          <w:lang w:val="en-US"/>
        </w:rPr>
        <w:t>s</w:t>
      </w:r>
      <w:r w:rsidRPr="00177FA6">
        <w:rPr>
          <w:rFonts w:ascii="Arial" w:hAnsi="Arial" w:cs="Arial"/>
          <w:color w:val="000000" w:themeColor="text1"/>
          <w:lang w:val="en-US"/>
        </w:rPr>
        <w:t>er</w:t>
      </w:r>
      <w:proofErr w:type="spellEnd"/>
      <w:r w:rsidRPr="00177FA6">
        <w:rPr>
          <w:rFonts w:ascii="Arial" w:hAnsi="Arial" w:cs="Arial"/>
          <w:color w:val="000000" w:themeColor="text1"/>
          <w:lang w:val="en-US"/>
        </w:rPr>
        <w:t>.</w:t>
      </w:r>
      <w:r w:rsidRPr="00581BE7">
        <w:rPr>
          <w:rFonts w:ascii="Arial" w:hAnsi="Arial" w:cs="Arial"/>
          <w:color w:val="000000" w:themeColor="text1"/>
          <w:lang w:val="en-US"/>
        </w:rPr>
        <w:t xml:space="preserve"> </w:t>
      </w:r>
    </w:p>
    <w:p w:rsidR="005E30F3" w:rsidRDefault="005E30F3" w14:paraId="0B67ABC0" w14:textId="77777777">
      <w:pPr>
        <w:spacing w:after="160" w:line="278" w:lineRule="auto"/>
        <w:rPr>
          <w:rFonts w:ascii="Arial" w:hAnsi="Arial" w:cs="Arial"/>
          <w:color w:val="000000" w:themeColor="text1"/>
          <w:lang w:val="en-US"/>
        </w:rPr>
      </w:pPr>
      <w:r>
        <w:rPr>
          <w:rFonts w:ascii="Arial" w:hAnsi="Arial" w:cs="Arial"/>
          <w:color w:val="000000" w:themeColor="text1"/>
          <w:lang w:val="en-US"/>
        </w:rPr>
        <w:br w:type="page"/>
      </w:r>
    </w:p>
    <w:tbl>
      <w:tblPr>
        <w:tblStyle w:val="Style2"/>
        <w:tblW w:w="0" w:type="auto"/>
        <w:tblLook w:val="04A0" w:firstRow="1" w:lastRow="0" w:firstColumn="1" w:lastColumn="0" w:noHBand="0" w:noVBand="1"/>
      </w:tblPr>
      <w:tblGrid>
        <w:gridCol w:w="1861"/>
        <w:gridCol w:w="1677"/>
        <w:gridCol w:w="5468"/>
      </w:tblGrid>
      <w:tr w:rsidRPr="00581BE7" w:rsidR="00581BE7" w:rsidTr="005E30F3" w14:paraId="3F2F1CCF" w14:textId="77777777">
        <w:trPr>
          <w:cnfStyle w:val="100000000000" w:firstRow="1" w:lastRow="0" w:firstColumn="0" w:lastColumn="0" w:oddVBand="0" w:evenVBand="0" w:oddHBand="0" w:evenHBand="0" w:firstRowFirstColumn="0" w:firstRowLastColumn="0" w:lastRowFirstColumn="0" w:lastRowLastColumn="0"/>
        </w:trPr>
        <w:tc>
          <w:tcPr>
            <w:tcW w:w="1861" w:type="dxa"/>
            <w:tcBorders>
              <w:top w:val="single" w:color="2C346E" w:sz="8" w:space="0"/>
              <w:bottom w:val="single" w:color="auto" w:sz="4" w:space="0"/>
            </w:tcBorders>
          </w:tcPr>
          <w:p w:rsidRPr="00FE3499" w:rsidR="00026828" w:rsidRDefault="00026828" w14:paraId="3A11A59F" w14:textId="77777777">
            <w:pPr>
              <w:jc w:val="center"/>
              <w:rPr>
                <w:rFonts w:ascii="Arial" w:hAnsi="Arial" w:cs="Arial"/>
                <w:b w:val="0"/>
                <w:bCs/>
                <w:color w:val="FFFFFF" w:themeColor="background1"/>
              </w:rPr>
            </w:pPr>
            <w:r w:rsidRPr="00FE3499">
              <w:rPr>
                <w:rFonts w:ascii="Arial" w:hAnsi="Arial" w:cs="Arial"/>
                <w:bCs/>
                <w:color w:val="FFFFFF" w:themeColor="background1"/>
              </w:rPr>
              <w:t>Method</w:t>
            </w:r>
          </w:p>
        </w:tc>
        <w:tc>
          <w:tcPr>
            <w:tcW w:w="1677" w:type="dxa"/>
            <w:tcBorders>
              <w:top w:val="single" w:color="2C346E" w:sz="8" w:space="0"/>
              <w:bottom w:val="single" w:color="auto" w:sz="4" w:space="0"/>
            </w:tcBorders>
          </w:tcPr>
          <w:p w:rsidRPr="00FE3499" w:rsidR="00026828" w:rsidP="00581BE7" w:rsidRDefault="00026828" w14:paraId="520B8C78" w14:textId="77777777">
            <w:pPr>
              <w:jc w:val="center"/>
              <w:rPr>
                <w:rFonts w:ascii="Arial" w:hAnsi="Arial" w:cs="Arial"/>
                <w:b w:val="0"/>
                <w:bCs/>
                <w:color w:val="FFFFFF" w:themeColor="background1"/>
              </w:rPr>
            </w:pPr>
            <w:r w:rsidRPr="00FE3499">
              <w:rPr>
                <w:rFonts w:ascii="Arial" w:hAnsi="Arial" w:cs="Arial"/>
                <w:bCs/>
                <w:color w:val="FFFFFF" w:themeColor="background1"/>
              </w:rPr>
              <w:t>Feasibility</w:t>
            </w:r>
          </w:p>
          <w:p w:rsidRPr="00FE3499" w:rsidR="00026828" w:rsidP="00581BE7" w:rsidRDefault="00026828" w14:paraId="2018B661" w14:textId="77777777">
            <w:pPr>
              <w:jc w:val="center"/>
              <w:rPr>
                <w:rFonts w:ascii="Arial" w:hAnsi="Arial" w:cs="Arial"/>
                <w:b w:val="0"/>
                <w:bCs/>
                <w:color w:val="FFFFFF" w:themeColor="background1"/>
              </w:rPr>
            </w:pPr>
            <w:r w:rsidRPr="00FE3499">
              <w:rPr>
                <w:rFonts w:ascii="Arial" w:hAnsi="Arial" w:cs="Arial"/>
                <w:bCs/>
                <w:color w:val="FFFFFF" w:themeColor="background1"/>
              </w:rPr>
              <w:t>Y/N</w:t>
            </w:r>
          </w:p>
        </w:tc>
        <w:tc>
          <w:tcPr>
            <w:tcW w:w="5468" w:type="dxa"/>
            <w:tcBorders>
              <w:top w:val="single" w:color="2C346E" w:sz="8" w:space="0"/>
              <w:bottom w:val="single" w:color="auto" w:sz="4" w:space="0"/>
            </w:tcBorders>
          </w:tcPr>
          <w:p w:rsidRPr="00FE3499" w:rsidR="00026828" w:rsidRDefault="00026828" w14:paraId="6F197875" w14:textId="77777777">
            <w:pPr>
              <w:jc w:val="center"/>
              <w:rPr>
                <w:rFonts w:ascii="Arial" w:hAnsi="Arial" w:cs="Arial"/>
                <w:b w:val="0"/>
                <w:bCs/>
                <w:color w:val="FFFFFF" w:themeColor="background1"/>
              </w:rPr>
            </w:pPr>
            <w:r w:rsidRPr="00FE3499">
              <w:rPr>
                <w:rFonts w:ascii="Arial" w:hAnsi="Arial" w:cs="Arial"/>
                <w:bCs/>
                <w:color w:val="FFFFFF" w:themeColor="background1"/>
              </w:rPr>
              <w:t>Notes</w:t>
            </w:r>
          </w:p>
        </w:tc>
      </w:tr>
      <w:tr w:rsidRPr="00581BE7" w:rsidR="00581BE7" w:rsidTr="005E30F3" w14:paraId="3FB7667C" w14:textId="77777777">
        <w:tc>
          <w:tcPr>
            <w:tcW w:w="1861" w:type="dxa"/>
            <w:tcBorders>
              <w:top w:val="single" w:color="auto" w:sz="4" w:space="0"/>
            </w:tcBorders>
          </w:tcPr>
          <w:p w:rsidRPr="00581BE7" w:rsidR="00026828" w:rsidRDefault="00026828" w14:paraId="0D71183B" w14:textId="77777777">
            <w:pPr>
              <w:rPr>
                <w:rFonts w:ascii="Arial" w:hAnsi="Arial" w:cs="Arial"/>
                <w:b/>
                <w:bCs/>
                <w:color w:val="000000" w:themeColor="text1"/>
              </w:rPr>
            </w:pPr>
            <w:r w:rsidRPr="00581BE7">
              <w:rPr>
                <w:rFonts w:ascii="Arial" w:hAnsi="Arial" w:cs="Arial"/>
                <w:b/>
                <w:bCs/>
                <w:color w:val="000000" w:themeColor="text1"/>
              </w:rPr>
              <w:t xml:space="preserve">Leave in situ </w:t>
            </w:r>
          </w:p>
        </w:tc>
        <w:tc>
          <w:tcPr>
            <w:tcW w:w="1677" w:type="dxa"/>
            <w:tcBorders>
              <w:top w:val="single" w:color="auto" w:sz="4" w:space="0"/>
            </w:tcBorders>
          </w:tcPr>
          <w:p w:rsidRPr="00581BE7" w:rsidR="00026828" w:rsidP="00581BE7" w:rsidRDefault="009E0CB7" w14:paraId="46BB398B" w14:textId="5E831083">
            <w:pPr>
              <w:jc w:val="center"/>
              <w:rPr>
                <w:rFonts w:ascii="Arial" w:hAnsi="Arial" w:cs="Arial"/>
                <w:color w:val="000000" w:themeColor="text1"/>
              </w:rPr>
            </w:pPr>
            <w:sdt>
              <w:sdtPr>
                <w:rPr>
                  <w:rFonts w:ascii="Arial" w:hAnsi="Arial" w:cs="Arial"/>
                  <w:color w:val="000000" w:themeColor="text1"/>
                </w:rPr>
                <w:id w:val="-1859956094"/>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6934870"/>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Borders>
              <w:top w:val="single" w:color="auto" w:sz="4" w:space="0"/>
            </w:tcBorders>
          </w:tcPr>
          <w:p w:rsidRPr="00581BE7" w:rsidR="00026828" w:rsidRDefault="00026828" w14:paraId="179B667C" w14:textId="77777777">
            <w:pPr>
              <w:rPr>
                <w:rFonts w:ascii="Arial" w:hAnsi="Arial" w:cs="Arial"/>
                <w:color w:val="000000" w:themeColor="text1"/>
              </w:rPr>
            </w:pPr>
          </w:p>
        </w:tc>
      </w:tr>
      <w:tr w:rsidRPr="00581BE7" w:rsidR="00581BE7" w:rsidTr="005E30F3" w14:paraId="106ACD70" w14:textId="77777777">
        <w:trPr>
          <w:cnfStyle w:val="000000010000" w:firstRow="0" w:lastRow="0" w:firstColumn="0" w:lastColumn="0" w:oddVBand="0" w:evenVBand="0" w:oddHBand="0" w:evenHBand="1" w:firstRowFirstColumn="0" w:firstRowLastColumn="0" w:lastRowFirstColumn="0" w:lastRowLastColumn="0"/>
        </w:trPr>
        <w:tc>
          <w:tcPr>
            <w:tcW w:w="1861" w:type="dxa"/>
          </w:tcPr>
          <w:p w:rsidRPr="00581BE7" w:rsidR="00026828" w:rsidRDefault="00026828" w14:paraId="79E368CD" w14:textId="77777777">
            <w:pPr>
              <w:rPr>
                <w:rFonts w:ascii="Arial" w:hAnsi="Arial" w:cs="Arial"/>
                <w:b/>
                <w:bCs/>
                <w:color w:val="000000" w:themeColor="text1"/>
              </w:rPr>
            </w:pPr>
            <w:r w:rsidRPr="00581BE7">
              <w:rPr>
                <w:rFonts w:ascii="Arial" w:hAnsi="Arial" w:cs="Arial"/>
                <w:b/>
                <w:bCs/>
                <w:color w:val="000000" w:themeColor="text1"/>
              </w:rPr>
              <w:t xml:space="preserve">Deep burial </w:t>
            </w:r>
          </w:p>
        </w:tc>
        <w:tc>
          <w:tcPr>
            <w:tcW w:w="1677" w:type="dxa"/>
          </w:tcPr>
          <w:p w:rsidRPr="00581BE7" w:rsidR="00026828" w:rsidP="00581BE7" w:rsidRDefault="009E0CB7" w14:paraId="243884CC" w14:textId="1C77D8A5">
            <w:pPr>
              <w:jc w:val="center"/>
              <w:rPr>
                <w:rFonts w:ascii="Arial" w:hAnsi="Arial" w:cs="Arial"/>
                <w:color w:val="000000" w:themeColor="text1"/>
              </w:rPr>
            </w:pPr>
            <w:sdt>
              <w:sdtPr>
                <w:rPr>
                  <w:rFonts w:ascii="Arial" w:hAnsi="Arial" w:cs="Arial"/>
                  <w:color w:val="000000" w:themeColor="text1"/>
                </w:rPr>
                <w:id w:val="493847205"/>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433243543"/>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274B578F" w14:textId="77777777">
            <w:pPr>
              <w:rPr>
                <w:rFonts w:ascii="Arial" w:hAnsi="Arial" w:cs="Arial"/>
                <w:color w:val="000000" w:themeColor="text1"/>
              </w:rPr>
            </w:pPr>
          </w:p>
        </w:tc>
      </w:tr>
      <w:tr w:rsidRPr="00581BE7" w:rsidR="00581BE7" w:rsidTr="005E30F3" w14:paraId="7C7760D1" w14:textId="77777777">
        <w:tc>
          <w:tcPr>
            <w:tcW w:w="1861" w:type="dxa"/>
          </w:tcPr>
          <w:p w:rsidRPr="00581BE7" w:rsidR="00B72FF4" w:rsidRDefault="30AF687A" w14:paraId="218C8D5C" w14:textId="7450F712">
            <w:pPr>
              <w:rPr>
                <w:rFonts w:ascii="Arial" w:hAnsi="Arial" w:cs="Arial"/>
                <w:b/>
                <w:bCs/>
                <w:color w:val="000000" w:themeColor="text1"/>
              </w:rPr>
            </w:pPr>
            <w:r w:rsidRPr="00581BE7">
              <w:rPr>
                <w:rFonts w:ascii="Arial" w:hAnsi="Arial" w:cs="Arial"/>
                <w:b/>
                <w:bCs/>
                <w:color w:val="000000" w:themeColor="text1"/>
              </w:rPr>
              <w:t xml:space="preserve">Shallow burial </w:t>
            </w:r>
          </w:p>
        </w:tc>
        <w:tc>
          <w:tcPr>
            <w:tcW w:w="1677" w:type="dxa"/>
          </w:tcPr>
          <w:p w:rsidRPr="00581BE7" w:rsidR="00B72FF4" w:rsidP="00581BE7" w:rsidRDefault="009E0CB7" w14:paraId="2817B706" w14:textId="63CA4206">
            <w:pPr>
              <w:jc w:val="center"/>
              <w:rPr>
                <w:rFonts w:ascii="Arial" w:hAnsi="Arial" w:cs="Arial"/>
                <w:color w:val="000000" w:themeColor="text1"/>
              </w:rPr>
            </w:pPr>
            <w:sdt>
              <w:sdtPr>
                <w:rPr>
                  <w:rFonts w:ascii="Arial" w:hAnsi="Arial" w:cs="Arial"/>
                  <w:color w:val="000000" w:themeColor="text1"/>
                </w:rPr>
                <w:id w:val="1246693934"/>
                <w14:checkbox>
                  <w14:checked w14:val="0"/>
                  <w14:checkedState w14:val="2612" w14:font="MS Gothic"/>
                  <w14:uncheckedState w14:val="2610" w14:font="MS Gothic"/>
                </w14:checkbox>
              </w:sdtPr>
              <w:sdtContent>
                <w:r w:rsidRPr="00581BE7" w:rsidR="00B72FF4">
                  <w:rPr>
                    <w:rFonts w:ascii="Segoe UI Symbol" w:hAnsi="Segoe UI Symbol" w:eastAsia="MS Gothic" w:cs="Segoe UI Symbol"/>
                    <w:color w:val="000000" w:themeColor="text1"/>
                  </w:rPr>
                  <w:t>☐</w:t>
                </w:r>
              </w:sdtContent>
            </w:sdt>
            <w:r w:rsidRPr="00581BE7" w:rsidR="00B72FF4">
              <w:rPr>
                <w:rFonts w:ascii="Arial" w:hAnsi="Arial" w:cs="Arial"/>
                <w:color w:val="000000" w:themeColor="text1"/>
              </w:rPr>
              <w:t xml:space="preserve">Yes </w:t>
            </w:r>
            <w:sdt>
              <w:sdtPr>
                <w:rPr>
                  <w:rFonts w:ascii="Arial" w:hAnsi="Arial" w:cs="Arial"/>
                  <w:color w:val="000000" w:themeColor="text1"/>
                </w:rPr>
                <w:id w:val="-749817252"/>
                <w14:checkbox>
                  <w14:checked w14:val="0"/>
                  <w14:checkedState w14:val="2612" w14:font="MS Gothic"/>
                  <w14:uncheckedState w14:val="2610" w14:font="MS Gothic"/>
                </w14:checkbox>
              </w:sdtPr>
              <w:sdtContent>
                <w:r w:rsidRPr="00581BE7" w:rsidR="00B72FF4">
                  <w:rPr>
                    <w:rFonts w:ascii="Segoe UI Symbol" w:hAnsi="Segoe UI Symbol" w:eastAsia="MS Gothic" w:cs="Segoe UI Symbol"/>
                    <w:color w:val="000000" w:themeColor="text1"/>
                  </w:rPr>
                  <w:t>☐</w:t>
                </w:r>
              </w:sdtContent>
            </w:sdt>
            <w:r w:rsidRPr="00581BE7" w:rsidR="00B72FF4">
              <w:rPr>
                <w:rFonts w:ascii="Arial" w:hAnsi="Arial" w:cs="Arial"/>
                <w:color w:val="000000" w:themeColor="text1"/>
              </w:rPr>
              <w:t>No</w:t>
            </w:r>
          </w:p>
        </w:tc>
        <w:tc>
          <w:tcPr>
            <w:tcW w:w="5468" w:type="dxa"/>
          </w:tcPr>
          <w:p w:rsidRPr="00581BE7" w:rsidR="00B72FF4" w:rsidRDefault="00B72FF4" w14:paraId="30D5284A" w14:textId="77777777">
            <w:pPr>
              <w:rPr>
                <w:rFonts w:ascii="Arial" w:hAnsi="Arial" w:cs="Arial"/>
                <w:color w:val="000000" w:themeColor="text1"/>
              </w:rPr>
            </w:pPr>
          </w:p>
        </w:tc>
      </w:tr>
      <w:tr w:rsidRPr="00581BE7" w:rsidR="00581BE7" w:rsidTr="005E30F3" w14:paraId="5606F772" w14:textId="77777777">
        <w:trPr>
          <w:cnfStyle w:val="000000010000" w:firstRow="0" w:lastRow="0" w:firstColumn="0" w:lastColumn="0" w:oddVBand="0" w:evenVBand="0" w:oddHBand="0" w:evenHBand="1" w:firstRowFirstColumn="0" w:firstRowLastColumn="0" w:lastRowFirstColumn="0" w:lastRowLastColumn="0"/>
        </w:trPr>
        <w:tc>
          <w:tcPr>
            <w:tcW w:w="1861" w:type="dxa"/>
          </w:tcPr>
          <w:p w:rsidRPr="00581BE7" w:rsidR="00026828" w:rsidRDefault="00026828" w14:paraId="6C57F5E9" w14:textId="77777777">
            <w:pPr>
              <w:rPr>
                <w:rFonts w:ascii="Arial" w:hAnsi="Arial" w:cs="Arial"/>
                <w:b/>
                <w:bCs/>
                <w:color w:val="000000" w:themeColor="text1"/>
              </w:rPr>
            </w:pPr>
            <w:r w:rsidRPr="00581BE7">
              <w:rPr>
                <w:rFonts w:ascii="Arial" w:hAnsi="Arial" w:cs="Arial"/>
                <w:b/>
                <w:bCs/>
                <w:color w:val="000000" w:themeColor="text1"/>
              </w:rPr>
              <w:t xml:space="preserve">Commercial landfill </w:t>
            </w:r>
          </w:p>
        </w:tc>
        <w:tc>
          <w:tcPr>
            <w:tcW w:w="1677" w:type="dxa"/>
          </w:tcPr>
          <w:p w:rsidRPr="00581BE7" w:rsidR="00026828" w:rsidP="00581BE7" w:rsidRDefault="009E0CB7" w14:paraId="0581DCA4" w14:textId="463F87FB">
            <w:pPr>
              <w:jc w:val="center"/>
              <w:rPr>
                <w:rFonts w:ascii="Arial" w:hAnsi="Arial" w:cs="Arial"/>
                <w:color w:val="000000" w:themeColor="text1"/>
              </w:rPr>
            </w:pPr>
            <w:sdt>
              <w:sdtPr>
                <w:rPr>
                  <w:rFonts w:ascii="Arial" w:hAnsi="Arial" w:cs="Arial"/>
                  <w:color w:val="000000" w:themeColor="text1"/>
                </w:rPr>
                <w:id w:val="-1440294917"/>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831640620"/>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61FA2FC1" w14:textId="77777777">
            <w:pPr>
              <w:rPr>
                <w:rFonts w:ascii="Arial" w:hAnsi="Arial" w:cs="Arial"/>
                <w:color w:val="000000" w:themeColor="text1"/>
              </w:rPr>
            </w:pPr>
          </w:p>
        </w:tc>
      </w:tr>
      <w:tr w:rsidRPr="00581BE7" w:rsidR="00581BE7" w:rsidTr="005E30F3" w14:paraId="1F6C0116" w14:textId="77777777">
        <w:tc>
          <w:tcPr>
            <w:tcW w:w="1861" w:type="dxa"/>
          </w:tcPr>
          <w:p w:rsidRPr="00581BE7" w:rsidR="00026828" w:rsidRDefault="00026828" w14:paraId="644FC5AD" w14:textId="77777777">
            <w:pPr>
              <w:rPr>
                <w:rFonts w:ascii="Arial" w:hAnsi="Arial" w:cs="Arial"/>
                <w:b/>
                <w:bCs/>
                <w:color w:val="000000" w:themeColor="text1"/>
              </w:rPr>
            </w:pPr>
            <w:r w:rsidRPr="00581BE7">
              <w:rPr>
                <w:rFonts w:ascii="Arial" w:hAnsi="Arial" w:cs="Arial"/>
                <w:b/>
                <w:bCs/>
                <w:color w:val="000000" w:themeColor="text1"/>
              </w:rPr>
              <w:t xml:space="preserve">Offsite processing including rendering </w:t>
            </w:r>
          </w:p>
        </w:tc>
        <w:tc>
          <w:tcPr>
            <w:tcW w:w="1677" w:type="dxa"/>
          </w:tcPr>
          <w:p w:rsidRPr="00581BE7" w:rsidR="00026828" w:rsidP="00581BE7" w:rsidRDefault="009E0CB7" w14:paraId="635F61F3" w14:textId="08DC8163">
            <w:pPr>
              <w:jc w:val="center"/>
              <w:rPr>
                <w:rFonts w:ascii="Arial" w:hAnsi="Arial" w:cs="Arial"/>
                <w:color w:val="000000" w:themeColor="text1"/>
              </w:rPr>
            </w:pPr>
            <w:sdt>
              <w:sdtPr>
                <w:rPr>
                  <w:rFonts w:ascii="Arial" w:hAnsi="Arial" w:cs="Arial"/>
                  <w:color w:val="000000" w:themeColor="text1"/>
                </w:rPr>
                <w:id w:val="-1994019824"/>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286072524"/>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5D3D9AE4" w14:textId="77777777">
            <w:pPr>
              <w:rPr>
                <w:rFonts w:ascii="Arial" w:hAnsi="Arial" w:cs="Arial"/>
                <w:color w:val="000000" w:themeColor="text1"/>
              </w:rPr>
            </w:pPr>
          </w:p>
        </w:tc>
      </w:tr>
      <w:tr w:rsidRPr="00581BE7" w:rsidR="00581BE7" w:rsidTr="005E30F3" w14:paraId="03EC6DAC" w14:textId="77777777">
        <w:trPr>
          <w:cnfStyle w:val="000000010000" w:firstRow="0" w:lastRow="0" w:firstColumn="0" w:lastColumn="0" w:oddVBand="0" w:evenVBand="0" w:oddHBand="0" w:evenHBand="1" w:firstRowFirstColumn="0" w:firstRowLastColumn="0" w:lastRowFirstColumn="0" w:lastRowLastColumn="0"/>
        </w:trPr>
        <w:tc>
          <w:tcPr>
            <w:tcW w:w="1861" w:type="dxa"/>
          </w:tcPr>
          <w:p w:rsidRPr="00581BE7" w:rsidR="00026828" w:rsidRDefault="00026828" w14:paraId="0D725DD2" w14:textId="77777777">
            <w:pPr>
              <w:rPr>
                <w:rFonts w:ascii="Arial" w:hAnsi="Arial" w:cs="Arial"/>
                <w:b/>
                <w:bCs/>
                <w:color w:val="000000" w:themeColor="text1"/>
              </w:rPr>
            </w:pPr>
            <w:r w:rsidRPr="00581BE7">
              <w:rPr>
                <w:rFonts w:ascii="Arial" w:hAnsi="Arial" w:cs="Arial"/>
                <w:b/>
                <w:bCs/>
                <w:color w:val="000000" w:themeColor="text1"/>
              </w:rPr>
              <w:t>Onsite processing including rendering</w:t>
            </w:r>
          </w:p>
        </w:tc>
        <w:tc>
          <w:tcPr>
            <w:tcW w:w="1677" w:type="dxa"/>
          </w:tcPr>
          <w:p w:rsidRPr="00581BE7" w:rsidR="00026828" w:rsidP="00581BE7" w:rsidRDefault="009E0CB7" w14:paraId="7785F6EF" w14:textId="5D6FC8AD">
            <w:pPr>
              <w:jc w:val="center"/>
              <w:rPr>
                <w:rFonts w:ascii="Arial" w:hAnsi="Arial" w:cs="Arial"/>
                <w:color w:val="000000" w:themeColor="text1"/>
              </w:rPr>
            </w:pPr>
            <w:sdt>
              <w:sdtPr>
                <w:rPr>
                  <w:rFonts w:ascii="Arial" w:hAnsi="Arial" w:cs="Arial"/>
                  <w:color w:val="000000" w:themeColor="text1"/>
                </w:rPr>
                <w:id w:val="-2136165364"/>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533952432"/>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695F311F" w14:textId="77777777">
            <w:pPr>
              <w:rPr>
                <w:rFonts w:ascii="Arial" w:hAnsi="Arial" w:cs="Arial"/>
                <w:color w:val="000000" w:themeColor="text1"/>
              </w:rPr>
            </w:pPr>
          </w:p>
        </w:tc>
      </w:tr>
      <w:tr w:rsidRPr="00581BE7" w:rsidR="00581BE7" w:rsidTr="005E30F3" w14:paraId="0095CB3D" w14:textId="77777777">
        <w:tc>
          <w:tcPr>
            <w:tcW w:w="1861" w:type="dxa"/>
          </w:tcPr>
          <w:p w:rsidRPr="00581BE7" w:rsidR="00026828" w:rsidRDefault="00026828" w14:paraId="2038192E" w14:textId="77777777">
            <w:pPr>
              <w:rPr>
                <w:rFonts w:ascii="Arial" w:hAnsi="Arial" w:cs="Arial"/>
                <w:b/>
                <w:bCs/>
                <w:color w:val="000000" w:themeColor="text1"/>
              </w:rPr>
            </w:pPr>
            <w:r w:rsidRPr="00581BE7">
              <w:rPr>
                <w:rFonts w:ascii="Arial" w:hAnsi="Arial" w:cs="Arial"/>
                <w:b/>
                <w:bCs/>
                <w:color w:val="000000" w:themeColor="text1"/>
              </w:rPr>
              <w:t xml:space="preserve">Composting </w:t>
            </w:r>
          </w:p>
        </w:tc>
        <w:tc>
          <w:tcPr>
            <w:tcW w:w="1677" w:type="dxa"/>
          </w:tcPr>
          <w:p w:rsidRPr="00581BE7" w:rsidR="00026828" w:rsidP="00581BE7" w:rsidRDefault="009E0CB7" w14:paraId="232ACE4F" w14:textId="5F8380DE">
            <w:pPr>
              <w:jc w:val="center"/>
              <w:rPr>
                <w:rFonts w:ascii="Arial" w:hAnsi="Arial" w:cs="Arial"/>
                <w:color w:val="000000" w:themeColor="text1"/>
              </w:rPr>
            </w:pPr>
            <w:sdt>
              <w:sdtPr>
                <w:rPr>
                  <w:rFonts w:ascii="Arial" w:hAnsi="Arial" w:cs="Arial"/>
                  <w:color w:val="000000" w:themeColor="text1"/>
                </w:rPr>
                <w:id w:val="755178729"/>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375507453"/>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3C3962F3" w14:textId="77777777">
            <w:pPr>
              <w:rPr>
                <w:rFonts w:ascii="Arial" w:hAnsi="Arial" w:cs="Arial"/>
                <w:color w:val="000000" w:themeColor="text1"/>
              </w:rPr>
            </w:pPr>
          </w:p>
        </w:tc>
      </w:tr>
      <w:tr w:rsidRPr="00581BE7" w:rsidR="00581BE7" w:rsidTr="005E30F3" w14:paraId="0531F25B" w14:textId="77777777">
        <w:trPr>
          <w:cnfStyle w:val="000000010000" w:firstRow="0" w:lastRow="0" w:firstColumn="0" w:lastColumn="0" w:oddVBand="0" w:evenVBand="0" w:oddHBand="0" w:evenHBand="1" w:firstRowFirstColumn="0" w:firstRowLastColumn="0" w:lastRowFirstColumn="0" w:lastRowLastColumn="0"/>
        </w:trPr>
        <w:tc>
          <w:tcPr>
            <w:tcW w:w="1861" w:type="dxa"/>
          </w:tcPr>
          <w:p w:rsidRPr="00581BE7" w:rsidR="00026828" w:rsidRDefault="00026828" w14:paraId="0DA2972A" w14:textId="77777777">
            <w:pPr>
              <w:rPr>
                <w:rFonts w:ascii="Arial" w:hAnsi="Arial" w:cs="Arial"/>
                <w:b/>
                <w:bCs/>
                <w:color w:val="000000" w:themeColor="text1"/>
              </w:rPr>
            </w:pPr>
            <w:r w:rsidRPr="00581BE7">
              <w:rPr>
                <w:rFonts w:ascii="Arial" w:hAnsi="Arial" w:cs="Arial"/>
                <w:b/>
                <w:bCs/>
                <w:color w:val="000000" w:themeColor="text1"/>
              </w:rPr>
              <w:t xml:space="preserve">Burning </w:t>
            </w:r>
          </w:p>
        </w:tc>
        <w:tc>
          <w:tcPr>
            <w:tcW w:w="1677" w:type="dxa"/>
          </w:tcPr>
          <w:p w:rsidRPr="00581BE7" w:rsidR="00026828" w:rsidP="00581BE7" w:rsidRDefault="009E0CB7" w14:paraId="318DDBFC" w14:textId="5E25577B">
            <w:pPr>
              <w:jc w:val="center"/>
              <w:rPr>
                <w:rFonts w:ascii="Arial" w:hAnsi="Arial" w:cs="Arial"/>
                <w:color w:val="000000" w:themeColor="text1"/>
              </w:rPr>
            </w:pPr>
            <w:sdt>
              <w:sdtPr>
                <w:rPr>
                  <w:rFonts w:ascii="Arial" w:hAnsi="Arial" w:cs="Arial"/>
                  <w:color w:val="000000" w:themeColor="text1"/>
                </w:rPr>
                <w:id w:val="33316693"/>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 xml:space="preserve">Yes </w:t>
            </w:r>
            <w:sdt>
              <w:sdtPr>
                <w:rPr>
                  <w:rFonts w:ascii="Arial" w:hAnsi="Arial" w:cs="Arial"/>
                  <w:color w:val="000000" w:themeColor="text1"/>
                </w:rPr>
                <w:id w:val="-1668170378"/>
                <w14:checkbox>
                  <w14:checked w14:val="0"/>
                  <w14:checkedState w14:val="2612" w14:font="MS Gothic"/>
                  <w14:uncheckedState w14:val="2610" w14:font="MS Gothic"/>
                </w14:checkbox>
              </w:sdtPr>
              <w:sdtContent>
                <w:r w:rsidRPr="00581BE7" w:rsidR="00026828">
                  <w:rPr>
                    <w:rFonts w:ascii="Segoe UI Symbol" w:hAnsi="Segoe UI Symbol" w:eastAsia="MS Gothic" w:cs="Segoe UI Symbol"/>
                    <w:color w:val="000000" w:themeColor="text1"/>
                  </w:rPr>
                  <w:t>☐</w:t>
                </w:r>
              </w:sdtContent>
            </w:sdt>
            <w:r w:rsidRPr="00581BE7" w:rsidR="00026828">
              <w:rPr>
                <w:rFonts w:ascii="Arial" w:hAnsi="Arial" w:cs="Arial"/>
                <w:color w:val="000000" w:themeColor="text1"/>
              </w:rPr>
              <w:t>No</w:t>
            </w:r>
          </w:p>
        </w:tc>
        <w:tc>
          <w:tcPr>
            <w:tcW w:w="5468" w:type="dxa"/>
          </w:tcPr>
          <w:p w:rsidRPr="00581BE7" w:rsidR="00026828" w:rsidRDefault="00026828" w14:paraId="2A3D1A98" w14:textId="77777777">
            <w:pPr>
              <w:rPr>
                <w:rFonts w:ascii="Arial" w:hAnsi="Arial" w:cs="Arial"/>
                <w:color w:val="000000" w:themeColor="text1"/>
              </w:rPr>
            </w:pPr>
          </w:p>
        </w:tc>
      </w:tr>
    </w:tbl>
    <w:p w:rsidRPr="00581BE7" w:rsidR="00026828" w:rsidP="00026828" w:rsidRDefault="00026828" w14:paraId="7AAEBE2C" w14:textId="77777777">
      <w:pPr>
        <w:rPr>
          <w:rFonts w:ascii="Arial" w:hAnsi="Arial" w:cs="Arial"/>
          <w:color w:val="000000" w:themeColor="text1"/>
          <w:lang w:val="en-US"/>
        </w:rPr>
      </w:pPr>
    </w:p>
    <w:p w:rsidRPr="00904C7B" w:rsidR="00780986" w:rsidP="00ED04D7" w:rsidRDefault="00B1149F" w14:paraId="6014D101" w14:textId="667D6365">
      <w:pPr>
        <w:pStyle w:val="Heading2"/>
        <w:rPr>
          <w:rFonts w:ascii="Arial" w:hAnsi="Arial" w:cs="Arial"/>
          <w:b/>
          <w:bCs/>
          <w:color w:val="000000" w:themeColor="text1"/>
        </w:rPr>
      </w:pPr>
      <w:r w:rsidRPr="00904C7B">
        <w:rPr>
          <w:rFonts w:ascii="Arial" w:hAnsi="Arial" w:cs="Arial"/>
          <w:b/>
          <w:bCs/>
          <w:color w:val="000000" w:themeColor="text1"/>
        </w:rPr>
        <w:t xml:space="preserve">Carcass </w:t>
      </w:r>
      <w:r w:rsidRPr="00904C7B" w:rsidR="004A1968">
        <w:rPr>
          <w:rFonts w:ascii="Arial" w:hAnsi="Arial" w:cs="Arial"/>
          <w:b/>
          <w:bCs/>
          <w:color w:val="000000" w:themeColor="text1"/>
        </w:rPr>
        <w:t>Disposal Process</w:t>
      </w:r>
      <w:r w:rsidRPr="00904C7B" w:rsidR="004A1D0E">
        <w:rPr>
          <w:rFonts w:ascii="Arial" w:hAnsi="Arial" w:cs="Arial"/>
          <w:b/>
          <w:bCs/>
          <w:color w:val="000000" w:themeColor="text1"/>
        </w:rPr>
        <w:t xml:space="preserve">es </w:t>
      </w:r>
    </w:p>
    <w:p w:rsidRPr="00581BE7" w:rsidR="004A1968" w:rsidP="00026828" w:rsidRDefault="004A1D0E" w14:paraId="1AE3909E" w14:textId="17BD9BF5">
      <w:pPr>
        <w:rPr>
          <w:rFonts w:ascii="Arial" w:hAnsi="Arial" w:cs="Arial"/>
          <w:b/>
          <w:bCs/>
          <w:color w:val="000000" w:themeColor="text1"/>
          <w:lang w:val="en-US"/>
        </w:rPr>
      </w:pPr>
      <w:r w:rsidRPr="00581BE7">
        <w:rPr>
          <w:rFonts w:ascii="Arial" w:hAnsi="Arial" w:cs="Arial"/>
          <w:b/>
          <w:bCs/>
          <w:color w:val="000000" w:themeColor="text1"/>
          <w:lang w:val="en-US"/>
        </w:rPr>
        <w:t>(</w:t>
      </w:r>
      <w:r w:rsidRPr="00581BE7" w:rsidR="00687A7F">
        <w:rPr>
          <w:rFonts w:ascii="Arial" w:hAnsi="Arial" w:cs="Arial"/>
          <w:b/>
          <w:bCs/>
          <w:i/>
          <w:iCs/>
          <w:color w:val="000000" w:themeColor="text1"/>
          <w:lang w:val="en-US"/>
        </w:rPr>
        <w:t xml:space="preserve">describe </w:t>
      </w:r>
      <w:r w:rsidRPr="00581BE7" w:rsidR="00686D04">
        <w:rPr>
          <w:rFonts w:ascii="Arial" w:hAnsi="Arial" w:cs="Arial"/>
          <w:b/>
          <w:bCs/>
          <w:i/>
          <w:iCs/>
          <w:color w:val="000000" w:themeColor="text1"/>
          <w:lang w:val="en-US"/>
        </w:rPr>
        <w:t xml:space="preserve">the top 3 options in order of viability and </w:t>
      </w:r>
      <w:r w:rsidRPr="00581BE7">
        <w:rPr>
          <w:rFonts w:ascii="Arial" w:hAnsi="Arial" w:cs="Arial"/>
          <w:b/>
          <w:bCs/>
          <w:i/>
          <w:iCs/>
          <w:color w:val="000000" w:themeColor="text1"/>
          <w:lang w:val="en-US"/>
        </w:rPr>
        <w:t>delete which do not apply</w:t>
      </w:r>
      <w:r w:rsidRPr="00581BE7">
        <w:rPr>
          <w:rFonts w:ascii="Arial" w:hAnsi="Arial" w:cs="Arial"/>
          <w:b/>
          <w:bCs/>
          <w:color w:val="000000" w:themeColor="text1"/>
          <w:lang w:val="en-US"/>
        </w:rPr>
        <w:t>)</w:t>
      </w:r>
      <w:r w:rsidRPr="00581BE7" w:rsidR="004A1968">
        <w:rPr>
          <w:rFonts w:ascii="Arial" w:hAnsi="Arial" w:cs="Arial"/>
          <w:b/>
          <w:bCs/>
          <w:color w:val="000000" w:themeColor="text1"/>
          <w:lang w:val="en-US"/>
        </w:rPr>
        <w:t xml:space="preserve">: </w:t>
      </w:r>
    </w:p>
    <w:p w:rsidRPr="00581BE7" w:rsidR="009F6D33" w:rsidP="00026828" w:rsidRDefault="009F6D33" w14:paraId="4CEF8805"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581BE7" w:rsidR="00581BE7" w:rsidTr="00904C7B" w14:paraId="1385FA44" w14:textId="77777777">
        <w:trPr>
          <w:cnfStyle w:val="100000000000" w:firstRow="1" w:lastRow="0" w:firstColumn="0" w:lastColumn="0" w:oddVBand="0" w:evenVBand="0" w:oddHBand="0" w:evenHBand="0" w:firstRowFirstColumn="0" w:firstRowLastColumn="0" w:lastRowFirstColumn="0" w:lastRowLastColumn="0"/>
        </w:trPr>
        <w:tc>
          <w:tcPr>
            <w:tcW w:w="9006" w:type="dxa"/>
            <w:tcBorders>
              <w:top w:val="single" w:color="2C346E" w:sz="8" w:space="0"/>
              <w:bottom w:val="single" w:color="auto" w:sz="4" w:space="0"/>
            </w:tcBorders>
          </w:tcPr>
          <w:p w:rsidRPr="00581BE7" w:rsidR="00D059BD" w:rsidP="00026828" w:rsidRDefault="59E9B188" w14:paraId="4513613B" w14:textId="059A3ABE">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Leave in situ </w:t>
            </w:r>
          </w:p>
        </w:tc>
      </w:tr>
      <w:tr w:rsidRPr="00581BE7" w:rsidR="00581BE7" w:rsidTr="00904C7B" w14:paraId="58B7A474" w14:textId="77777777">
        <w:tc>
          <w:tcPr>
            <w:tcW w:w="9006" w:type="dxa"/>
            <w:tcBorders>
              <w:top w:val="single" w:color="auto" w:sz="4" w:space="0"/>
            </w:tcBorders>
          </w:tcPr>
          <w:p w:rsidRPr="00581BE7" w:rsidR="00857504" w:rsidP="00857504" w:rsidRDefault="4B98B9F2" w14:paraId="784DB8CE" w14:textId="54B899B3">
            <w:pPr>
              <w:rPr>
                <w:rFonts w:ascii="Arial" w:hAnsi="Arial" w:cs="Arial"/>
                <w:b/>
                <w:bCs/>
                <w:color w:val="000000" w:themeColor="text1"/>
              </w:rPr>
            </w:pPr>
            <w:r w:rsidRPr="00581BE7">
              <w:rPr>
                <w:rFonts w:ascii="Arial" w:hAnsi="Arial" w:cs="Arial"/>
                <w:b/>
                <w:bCs/>
                <w:color w:val="000000" w:themeColor="text1"/>
              </w:rPr>
              <w:t>What area is allocated for carcasses to be left in</w:t>
            </w:r>
            <w:r w:rsidRPr="00581BE7" w:rsidR="3BF4FCB4">
              <w:rPr>
                <w:rFonts w:ascii="Arial" w:hAnsi="Arial" w:cs="Arial"/>
                <w:b/>
                <w:bCs/>
                <w:color w:val="000000" w:themeColor="text1"/>
              </w:rPr>
              <w:t xml:space="preserve"> </w:t>
            </w:r>
            <w:r w:rsidRPr="00581BE7" w:rsidR="782CAF6C">
              <w:rPr>
                <w:rFonts w:ascii="Arial" w:hAnsi="Arial" w:cs="Arial"/>
                <w:b/>
                <w:bCs/>
                <w:color w:val="000000" w:themeColor="text1"/>
              </w:rPr>
              <w:t>s</w:t>
            </w:r>
            <w:r w:rsidRPr="00581BE7" w:rsidR="3BF4FCB4">
              <w:rPr>
                <w:rFonts w:ascii="Arial" w:hAnsi="Arial" w:cs="Arial"/>
                <w:b/>
                <w:bCs/>
                <w:color w:val="000000" w:themeColor="text1"/>
              </w:rPr>
              <w:t>itu</w:t>
            </w:r>
            <w:r w:rsidRPr="00581BE7">
              <w:rPr>
                <w:rFonts w:ascii="Arial" w:hAnsi="Arial" w:cs="Arial"/>
                <w:b/>
                <w:bCs/>
                <w:color w:val="000000" w:themeColor="text1"/>
              </w:rPr>
              <w:t xml:space="preserve"> (mark on map)</w:t>
            </w:r>
          </w:p>
        </w:tc>
      </w:tr>
      <w:tr w:rsidRPr="00581BE7" w:rsidR="00581BE7" w:rsidTr="00FE3499" w14:paraId="1B227E58"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857504" w:rsidP="00857504" w:rsidRDefault="00857504" w14:paraId="15DEB06A" w14:textId="77777777">
            <w:pPr>
              <w:rPr>
                <w:rFonts w:ascii="Arial" w:hAnsi="Arial" w:cs="Arial"/>
                <w:b/>
                <w:bCs/>
                <w:color w:val="000000" w:themeColor="text1"/>
              </w:rPr>
            </w:pPr>
          </w:p>
        </w:tc>
      </w:tr>
      <w:tr w:rsidRPr="00581BE7" w:rsidR="00581BE7" w:rsidTr="00FE3499" w14:paraId="13D09AE3" w14:textId="77777777">
        <w:tc>
          <w:tcPr>
            <w:tcW w:w="9006" w:type="dxa"/>
          </w:tcPr>
          <w:p w:rsidRPr="00581BE7" w:rsidR="00857504" w:rsidP="00857504" w:rsidRDefault="00857504" w14:paraId="1555B36A" w14:textId="31DFD608">
            <w:pPr>
              <w:rPr>
                <w:rFonts w:ascii="Arial" w:hAnsi="Arial" w:cs="Arial"/>
                <w:b/>
                <w:bCs/>
                <w:color w:val="000000" w:themeColor="text1"/>
              </w:rPr>
            </w:pPr>
            <w:r w:rsidRPr="00581BE7">
              <w:rPr>
                <w:rFonts w:ascii="Arial" w:hAnsi="Arial" w:cs="Arial"/>
                <w:b/>
                <w:bCs/>
                <w:color w:val="000000" w:themeColor="text1"/>
              </w:rPr>
              <w:t xml:space="preserve">What equipment will be required to move livestock </w:t>
            </w:r>
          </w:p>
        </w:tc>
      </w:tr>
      <w:tr w:rsidRPr="00581BE7" w:rsidR="00581BE7" w:rsidTr="00FE3499" w14:paraId="64D645CB"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857504" w:rsidP="00857504" w:rsidRDefault="00857504" w14:paraId="44D2C4D7" w14:textId="77777777">
            <w:pPr>
              <w:rPr>
                <w:rFonts w:ascii="Arial" w:hAnsi="Arial" w:cs="Arial"/>
                <w:b/>
                <w:bCs/>
                <w:color w:val="000000" w:themeColor="text1"/>
              </w:rPr>
            </w:pPr>
          </w:p>
        </w:tc>
      </w:tr>
      <w:tr w:rsidRPr="00581BE7" w:rsidR="00581BE7" w:rsidTr="00FE3499" w14:paraId="40B64E1A" w14:textId="77777777">
        <w:tc>
          <w:tcPr>
            <w:tcW w:w="9006" w:type="dxa"/>
          </w:tcPr>
          <w:p w:rsidRPr="00581BE7" w:rsidR="00857504" w:rsidP="00857504" w:rsidRDefault="00857504" w14:paraId="0B4066D9" w14:textId="794A00AC">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5E30F3" w14:paraId="0C8E34B8" w14:textId="77777777">
        <w:trPr>
          <w:cnfStyle w:val="000000010000" w:firstRow="0" w:lastRow="0" w:firstColumn="0" w:lastColumn="0" w:oddVBand="0" w:evenVBand="0" w:oddHBand="0" w:evenHBand="1" w:firstRowFirstColumn="0" w:firstRowLastColumn="0" w:lastRowFirstColumn="0" w:lastRowLastColumn="0"/>
          <w:trHeight w:val="1570"/>
        </w:trPr>
        <w:tc>
          <w:tcPr>
            <w:tcW w:w="9006" w:type="dxa"/>
            <w:tcMar>
              <w:top w:w="113" w:type="dxa"/>
              <w:bottom w:w="57" w:type="dxa"/>
            </w:tcMar>
          </w:tcPr>
          <w:p w:rsidRPr="00581BE7" w:rsidR="0072321A" w:rsidP="0072321A" w:rsidRDefault="0072321A" w14:paraId="7998F2A4"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72321A" w:rsidP="0072321A" w:rsidRDefault="0072321A" w14:paraId="7BA1656D" w14:textId="77777777">
            <w:pPr>
              <w:rPr>
                <w:rFonts w:ascii="Arial" w:hAnsi="Arial" w:cs="Arial"/>
                <w:b/>
                <w:bCs/>
                <w:color w:val="000000" w:themeColor="text1"/>
                <w:lang w:val="en-NZ"/>
              </w:rPr>
            </w:pPr>
          </w:p>
          <w:p w:rsidRPr="00581BE7" w:rsidR="0072321A" w:rsidP="0072321A" w:rsidRDefault="0072321A" w14:paraId="79BCFD81"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72321A" w:rsidP="0072321A" w:rsidRDefault="0072321A" w14:paraId="62564841" w14:textId="77777777">
            <w:pPr>
              <w:rPr>
                <w:rFonts w:ascii="Arial" w:hAnsi="Arial" w:cs="Arial"/>
                <w:b/>
                <w:bCs/>
                <w:color w:val="000000" w:themeColor="text1"/>
                <w:lang w:val="en-NZ"/>
              </w:rPr>
            </w:pPr>
          </w:p>
          <w:p w:rsidRPr="005E30F3" w:rsidR="00857504" w:rsidP="00857504" w:rsidRDefault="0072321A" w14:paraId="1411DE6A" w14:textId="1A243B39">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tc>
      </w:tr>
      <w:tr w:rsidRPr="00581BE7" w:rsidR="00581BE7" w:rsidTr="00FE3499" w14:paraId="4895FE01" w14:textId="77777777">
        <w:tc>
          <w:tcPr>
            <w:tcW w:w="9006" w:type="dxa"/>
          </w:tcPr>
          <w:p w:rsidRPr="00581BE7" w:rsidR="00B67D68" w:rsidP="00857504" w:rsidRDefault="00B67D68" w14:paraId="7175A05D" w14:textId="4F2ABCDE">
            <w:pPr>
              <w:rPr>
                <w:rFonts w:ascii="Arial" w:hAnsi="Arial" w:cs="Arial"/>
                <w:b/>
                <w:bCs/>
                <w:color w:val="000000" w:themeColor="text1"/>
              </w:rPr>
            </w:pPr>
            <w:r w:rsidRPr="00581BE7">
              <w:rPr>
                <w:rFonts w:ascii="Arial" w:hAnsi="Arial" w:cs="Arial"/>
                <w:b/>
                <w:bCs/>
                <w:color w:val="000000" w:themeColor="text1"/>
              </w:rPr>
              <w:t xml:space="preserve">What </w:t>
            </w:r>
            <w:r w:rsidRPr="00581BE7" w:rsidR="001732AC">
              <w:rPr>
                <w:rFonts w:ascii="Arial" w:hAnsi="Arial" w:cs="Arial"/>
                <w:b/>
                <w:bCs/>
                <w:color w:val="000000" w:themeColor="text1"/>
              </w:rPr>
              <w:t xml:space="preserve">other </w:t>
            </w:r>
            <w:r w:rsidRPr="00581BE7">
              <w:rPr>
                <w:rFonts w:ascii="Arial" w:hAnsi="Arial" w:cs="Arial"/>
                <w:b/>
                <w:bCs/>
                <w:color w:val="000000" w:themeColor="text1"/>
              </w:rPr>
              <w:t>resources will be required for this method of disposal</w:t>
            </w:r>
            <w:r w:rsidRPr="00581BE7" w:rsidR="006F3ABD">
              <w:rPr>
                <w:rFonts w:ascii="Arial" w:hAnsi="Arial" w:cs="Arial"/>
                <w:b/>
                <w:bCs/>
                <w:color w:val="000000" w:themeColor="text1"/>
              </w:rPr>
              <w:t>?</w:t>
            </w:r>
            <w:r w:rsidRPr="00581BE7">
              <w:rPr>
                <w:rFonts w:ascii="Arial" w:hAnsi="Arial" w:cs="Arial"/>
                <w:b/>
                <w:bCs/>
                <w:color w:val="000000" w:themeColor="text1"/>
              </w:rPr>
              <w:t xml:space="preserve"> </w:t>
            </w:r>
          </w:p>
        </w:tc>
      </w:tr>
      <w:tr w:rsidRPr="00581BE7" w:rsidR="00581BE7" w:rsidTr="00FE3499" w14:paraId="60D8664B"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B67D68" w:rsidP="00857504" w:rsidRDefault="00B67D68" w14:paraId="378412F7" w14:textId="77777777">
            <w:pPr>
              <w:rPr>
                <w:rFonts w:ascii="Arial" w:hAnsi="Arial" w:cs="Arial"/>
                <w:b/>
                <w:bCs/>
                <w:color w:val="000000" w:themeColor="text1"/>
              </w:rPr>
            </w:pPr>
          </w:p>
        </w:tc>
      </w:tr>
      <w:tr w:rsidRPr="00581BE7" w:rsidR="00581BE7" w:rsidTr="00FE3499" w14:paraId="148A7DB8" w14:textId="77777777">
        <w:tc>
          <w:tcPr>
            <w:tcW w:w="9006" w:type="dxa"/>
          </w:tcPr>
          <w:p w:rsidRPr="00581BE7" w:rsidR="00AB3DAA" w:rsidP="00857504" w:rsidRDefault="00311D95" w14:paraId="3ECB33AE" w14:textId="0A08E6A8">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AB3DAA" w:rsidTr="00FE3499" w14:paraId="1FB7AE89"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AB3DAA" w:rsidP="00857504" w:rsidRDefault="00AB3DAA" w14:paraId="5561B05C" w14:textId="77777777">
            <w:pPr>
              <w:rPr>
                <w:rFonts w:ascii="Arial" w:hAnsi="Arial" w:cs="Arial"/>
                <w:b/>
                <w:bCs/>
                <w:color w:val="000000" w:themeColor="text1"/>
              </w:rPr>
            </w:pPr>
          </w:p>
        </w:tc>
      </w:tr>
    </w:tbl>
    <w:p w:rsidR="009F6D33" w:rsidP="00026828" w:rsidRDefault="009F6D33" w14:paraId="2D48E48E" w14:textId="57D8C170">
      <w:pPr>
        <w:rPr>
          <w:rFonts w:ascii="Arial" w:hAnsi="Arial" w:cs="Arial"/>
          <w:color w:val="000000" w:themeColor="text1"/>
          <w:lang w:val="en-US"/>
        </w:rPr>
      </w:pPr>
    </w:p>
    <w:p w:rsidRPr="00581BE7" w:rsidR="00FE3499" w:rsidP="00026828" w:rsidRDefault="00FE3499" w14:paraId="4BF0A265"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581BE7" w:rsidR="00581BE7" w:rsidTr="00904C7B" w14:paraId="4DA0A1CF" w14:textId="77777777">
        <w:trPr>
          <w:cnfStyle w:val="100000000000" w:firstRow="1" w:lastRow="0" w:firstColumn="0" w:lastColumn="0" w:oddVBand="0" w:evenVBand="0" w:oddHBand="0" w:evenHBand="0" w:firstRowFirstColumn="0" w:firstRowLastColumn="0" w:lastRowFirstColumn="0" w:lastRowLastColumn="0"/>
        </w:trPr>
        <w:tc>
          <w:tcPr>
            <w:tcW w:w="9006" w:type="dxa"/>
            <w:tcBorders>
              <w:top w:val="single" w:color="2C346E" w:sz="8" w:space="0"/>
              <w:bottom w:val="single" w:color="auto" w:sz="4" w:space="0"/>
            </w:tcBorders>
          </w:tcPr>
          <w:p w:rsidRPr="00581BE7" w:rsidR="009F63A1" w:rsidP="005A0C51" w:rsidRDefault="009F63A1" w14:paraId="00AED150" w14:textId="238F60C2">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Deep Burial </w:t>
            </w:r>
          </w:p>
        </w:tc>
      </w:tr>
      <w:tr w:rsidRPr="00581BE7" w:rsidR="00581BE7" w:rsidTr="00904C7B" w14:paraId="67FCAFAA" w14:textId="77777777">
        <w:tc>
          <w:tcPr>
            <w:tcW w:w="9006" w:type="dxa"/>
            <w:tcBorders>
              <w:top w:val="single" w:color="auto" w:sz="4" w:space="0"/>
            </w:tcBorders>
          </w:tcPr>
          <w:p w:rsidRPr="00581BE7" w:rsidR="009F63A1" w:rsidP="005A0C51" w:rsidRDefault="009F63A1" w14:paraId="63D7C710" w14:textId="123EC150">
            <w:pPr>
              <w:rPr>
                <w:rFonts w:ascii="Arial" w:hAnsi="Arial" w:cs="Arial"/>
                <w:b/>
                <w:bCs/>
                <w:color w:val="000000" w:themeColor="text1"/>
              </w:rPr>
            </w:pPr>
            <w:r w:rsidRPr="00581BE7">
              <w:rPr>
                <w:rFonts w:ascii="Arial" w:hAnsi="Arial" w:cs="Arial"/>
                <w:b/>
                <w:bCs/>
                <w:color w:val="000000" w:themeColor="text1"/>
              </w:rPr>
              <w:t>Wh</w:t>
            </w:r>
            <w:r w:rsidRPr="00581BE7" w:rsidR="00857504">
              <w:rPr>
                <w:rFonts w:ascii="Arial" w:hAnsi="Arial" w:cs="Arial"/>
                <w:b/>
                <w:bCs/>
                <w:color w:val="000000" w:themeColor="text1"/>
              </w:rPr>
              <w:t>at area is allocated for</w:t>
            </w:r>
            <w:r w:rsidRPr="00581BE7">
              <w:rPr>
                <w:rFonts w:ascii="Arial" w:hAnsi="Arial" w:cs="Arial"/>
                <w:b/>
                <w:bCs/>
                <w:color w:val="000000" w:themeColor="text1"/>
              </w:rPr>
              <w:t xml:space="preserve"> carcasses </w:t>
            </w:r>
            <w:r w:rsidRPr="00581BE7" w:rsidR="00F87360">
              <w:rPr>
                <w:rFonts w:ascii="Arial" w:hAnsi="Arial" w:cs="Arial"/>
                <w:b/>
                <w:bCs/>
                <w:color w:val="000000" w:themeColor="text1"/>
              </w:rPr>
              <w:t>to be</w:t>
            </w:r>
            <w:r w:rsidRPr="00581BE7">
              <w:rPr>
                <w:rFonts w:ascii="Arial" w:hAnsi="Arial" w:cs="Arial"/>
                <w:b/>
                <w:bCs/>
                <w:color w:val="000000" w:themeColor="text1"/>
              </w:rPr>
              <w:t xml:space="preserve"> buried </w:t>
            </w:r>
            <w:r w:rsidRPr="00581BE7" w:rsidR="00857504">
              <w:rPr>
                <w:rFonts w:ascii="Arial" w:hAnsi="Arial" w:cs="Arial"/>
                <w:b/>
                <w:bCs/>
                <w:color w:val="000000" w:themeColor="text1"/>
              </w:rPr>
              <w:t>(mark on map)</w:t>
            </w:r>
          </w:p>
        </w:tc>
      </w:tr>
      <w:tr w:rsidRPr="00581BE7" w:rsidR="00581BE7" w:rsidTr="00FE3499" w14:paraId="6EF40AFB"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9F63A1" w:rsidP="005A0C51" w:rsidRDefault="009F63A1" w14:paraId="63EBFA73" w14:textId="77777777">
            <w:pPr>
              <w:rPr>
                <w:rFonts w:ascii="Arial" w:hAnsi="Arial" w:cs="Arial"/>
                <w:b/>
                <w:bCs/>
                <w:color w:val="000000" w:themeColor="text1"/>
              </w:rPr>
            </w:pPr>
          </w:p>
        </w:tc>
      </w:tr>
      <w:tr w:rsidRPr="00581BE7" w:rsidR="00581BE7" w:rsidTr="00FE3499" w14:paraId="3C0A4A79" w14:textId="77777777">
        <w:tc>
          <w:tcPr>
            <w:tcW w:w="9006" w:type="dxa"/>
          </w:tcPr>
          <w:p w:rsidRPr="00581BE7" w:rsidR="009F63A1" w:rsidP="005A0C51" w:rsidRDefault="009F63A1" w14:paraId="23562D08" w14:textId="7A426851">
            <w:pPr>
              <w:rPr>
                <w:rFonts w:ascii="Arial" w:hAnsi="Arial" w:cs="Arial"/>
                <w:b/>
                <w:bCs/>
                <w:color w:val="000000" w:themeColor="text1"/>
              </w:rPr>
            </w:pPr>
            <w:r w:rsidRPr="00581BE7">
              <w:rPr>
                <w:rFonts w:ascii="Arial" w:hAnsi="Arial" w:cs="Arial"/>
                <w:b/>
                <w:bCs/>
                <w:color w:val="000000" w:themeColor="text1"/>
              </w:rPr>
              <w:t xml:space="preserve">What equipment </w:t>
            </w:r>
            <w:r w:rsidRPr="00581BE7" w:rsidR="008C6EF8">
              <w:rPr>
                <w:rFonts w:ascii="Arial" w:hAnsi="Arial" w:cs="Arial"/>
                <w:b/>
                <w:bCs/>
                <w:color w:val="000000" w:themeColor="text1"/>
              </w:rPr>
              <w:t xml:space="preserve">is available to dig the </w:t>
            </w:r>
            <w:r w:rsidRPr="00581BE7" w:rsidR="00405808">
              <w:rPr>
                <w:rFonts w:ascii="Arial" w:hAnsi="Arial" w:cs="Arial"/>
                <w:b/>
                <w:bCs/>
                <w:color w:val="000000" w:themeColor="text1"/>
              </w:rPr>
              <w:t xml:space="preserve">burial </w:t>
            </w:r>
            <w:r w:rsidRPr="00581BE7" w:rsidR="008C6EF8">
              <w:rPr>
                <w:rFonts w:ascii="Arial" w:hAnsi="Arial" w:cs="Arial"/>
                <w:b/>
                <w:bCs/>
                <w:color w:val="000000" w:themeColor="text1"/>
              </w:rPr>
              <w:t xml:space="preserve">pits and relocate carcasses into pit </w:t>
            </w:r>
          </w:p>
        </w:tc>
      </w:tr>
      <w:tr w:rsidRPr="00581BE7" w:rsidR="00581BE7" w:rsidTr="00FE3499" w14:paraId="7F7EE2A2"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9F63A1" w:rsidP="005A0C51" w:rsidRDefault="009F63A1" w14:paraId="71D7D121" w14:textId="77777777">
            <w:pPr>
              <w:rPr>
                <w:rFonts w:ascii="Arial" w:hAnsi="Arial" w:cs="Arial"/>
                <w:b/>
                <w:bCs/>
                <w:color w:val="000000" w:themeColor="text1"/>
              </w:rPr>
            </w:pPr>
          </w:p>
        </w:tc>
      </w:tr>
      <w:tr w:rsidRPr="00581BE7" w:rsidR="00581BE7" w:rsidTr="00FE3499" w14:paraId="5E2D830B" w14:textId="77777777">
        <w:tc>
          <w:tcPr>
            <w:tcW w:w="9006" w:type="dxa"/>
          </w:tcPr>
          <w:p w:rsidRPr="00581BE7" w:rsidR="008C6EF8" w:rsidP="005A0C51" w:rsidRDefault="008C6EF8" w14:paraId="00231D73" w14:textId="3968FE2F">
            <w:pPr>
              <w:rPr>
                <w:rFonts w:ascii="Arial" w:hAnsi="Arial" w:cs="Arial"/>
                <w:b/>
                <w:bCs/>
                <w:color w:val="000000" w:themeColor="text1"/>
              </w:rPr>
            </w:pPr>
            <w:r w:rsidRPr="00581BE7">
              <w:rPr>
                <w:rFonts w:ascii="Arial" w:hAnsi="Arial" w:cs="Arial"/>
                <w:b/>
                <w:bCs/>
                <w:color w:val="000000" w:themeColor="text1"/>
              </w:rPr>
              <w:t xml:space="preserve">What type of pits will be </w:t>
            </w:r>
            <w:r w:rsidRPr="00581BE7" w:rsidR="00C43DEA">
              <w:rPr>
                <w:rFonts w:ascii="Arial" w:hAnsi="Arial" w:cs="Arial"/>
                <w:b/>
                <w:bCs/>
                <w:color w:val="000000" w:themeColor="text1"/>
              </w:rPr>
              <w:t>constructed?</w:t>
            </w:r>
            <w:r w:rsidRPr="00581BE7">
              <w:rPr>
                <w:rFonts w:ascii="Arial" w:hAnsi="Arial" w:cs="Arial"/>
                <w:b/>
                <w:bCs/>
                <w:color w:val="000000" w:themeColor="text1"/>
              </w:rPr>
              <w:t xml:space="preserve"> </w:t>
            </w:r>
            <w:r w:rsidRPr="00581BE7" w:rsidR="00A764F4">
              <w:rPr>
                <w:rFonts w:ascii="Arial" w:hAnsi="Arial" w:cs="Arial"/>
                <w:b/>
                <w:bCs/>
                <w:color w:val="000000" w:themeColor="text1"/>
              </w:rPr>
              <w:t>(refer to AUSVETPLAN Disposal Manual</w:t>
            </w:r>
            <w:r w:rsidRPr="00581BE7" w:rsidR="00B72FF4">
              <w:rPr>
                <w:rFonts w:ascii="Arial" w:hAnsi="Arial" w:cs="Arial"/>
                <w:b/>
                <w:bCs/>
                <w:color w:val="000000" w:themeColor="text1"/>
              </w:rPr>
              <w:t>)</w:t>
            </w:r>
            <w:r w:rsidRPr="00581BE7" w:rsidR="00A764F4">
              <w:rPr>
                <w:rFonts w:ascii="Arial" w:hAnsi="Arial" w:cs="Arial"/>
                <w:b/>
                <w:bCs/>
                <w:color w:val="000000" w:themeColor="text1"/>
              </w:rPr>
              <w:t xml:space="preserve"> </w:t>
            </w:r>
          </w:p>
        </w:tc>
      </w:tr>
      <w:tr w:rsidRPr="00581BE7" w:rsidR="00581BE7" w:rsidTr="00FE3499" w14:paraId="07D2CBF0"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A764F4" w:rsidP="005A0C51" w:rsidRDefault="00A764F4" w14:paraId="0095A475" w14:textId="702C7FE7">
            <w:pPr>
              <w:rPr>
                <w:rFonts w:ascii="Arial" w:hAnsi="Arial" w:cs="Arial"/>
                <w:b/>
                <w:bCs/>
                <w:color w:val="000000" w:themeColor="text1"/>
              </w:rPr>
            </w:pPr>
            <w:r w:rsidRPr="00581BE7">
              <w:rPr>
                <w:rFonts w:ascii="Arial" w:hAnsi="Arial" w:cs="Arial"/>
                <w:b/>
                <w:bCs/>
                <w:color w:val="000000" w:themeColor="text1"/>
              </w:rPr>
              <w:t xml:space="preserve"> </w:t>
            </w:r>
          </w:p>
        </w:tc>
      </w:tr>
      <w:tr w:rsidRPr="00581BE7" w:rsidR="00903E25" w:rsidTr="00FE3499" w14:paraId="0FAA956B" w14:textId="77777777">
        <w:tc>
          <w:tcPr>
            <w:tcW w:w="9006" w:type="dxa"/>
          </w:tcPr>
          <w:p w:rsidRPr="00581BE7" w:rsidR="00903E25" w:rsidP="005A0C51" w:rsidRDefault="004D326C" w14:paraId="1818EF8C" w14:textId="32CAE104">
            <w:pPr>
              <w:rPr>
                <w:rFonts w:ascii="Arial" w:hAnsi="Arial" w:cs="Arial"/>
                <w:b/>
                <w:bCs/>
                <w:color w:val="000000" w:themeColor="text1"/>
              </w:rPr>
            </w:pPr>
            <w:r>
              <w:rPr>
                <w:rFonts w:ascii="Arial" w:hAnsi="Arial" w:cs="Arial"/>
                <w:b/>
                <w:bCs/>
                <w:color w:val="000000" w:themeColor="text1"/>
              </w:rPr>
              <w:t xml:space="preserve">What is the aquifer level of the area you have identified? </w:t>
            </w:r>
          </w:p>
        </w:tc>
      </w:tr>
      <w:tr w:rsidRPr="00581BE7" w:rsidR="004D326C" w:rsidTr="00FE3499" w14:paraId="4A4A758A"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4D326C" w:rsidP="005A0C51" w:rsidRDefault="004D326C" w14:paraId="7626D1C5" w14:textId="77777777">
            <w:pPr>
              <w:rPr>
                <w:rFonts w:ascii="Arial" w:hAnsi="Arial" w:cs="Arial"/>
                <w:b/>
                <w:bCs/>
                <w:color w:val="000000" w:themeColor="text1"/>
              </w:rPr>
            </w:pPr>
          </w:p>
        </w:tc>
      </w:tr>
      <w:tr w:rsidRPr="00581BE7" w:rsidR="00581BE7" w:rsidTr="00FE3499" w14:paraId="27E2A810" w14:textId="77777777">
        <w:tc>
          <w:tcPr>
            <w:tcW w:w="9006" w:type="dxa"/>
          </w:tcPr>
          <w:p w:rsidRPr="00581BE7" w:rsidR="00A764F4" w:rsidP="005A0C51" w:rsidRDefault="00A764F4" w14:paraId="7C5A1B9F" w14:textId="4B228896">
            <w:pPr>
              <w:rPr>
                <w:rFonts w:ascii="Arial" w:hAnsi="Arial" w:cs="Arial"/>
                <w:b/>
                <w:bCs/>
                <w:color w:val="000000" w:themeColor="text1"/>
              </w:rPr>
            </w:pPr>
            <w:r w:rsidRPr="00581BE7">
              <w:rPr>
                <w:rFonts w:ascii="Arial" w:hAnsi="Arial" w:cs="Arial"/>
                <w:b/>
                <w:bCs/>
                <w:color w:val="000000" w:themeColor="text1"/>
              </w:rPr>
              <w:t xml:space="preserve">What are the pit sizes and how many pits are required to dispose of animals on the feedlot? </w:t>
            </w:r>
            <w:r w:rsidRPr="00581BE7" w:rsidR="00857504">
              <w:rPr>
                <w:rFonts w:ascii="Arial" w:hAnsi="Arial" w:cs="Arial"/>
                <w:b/>
                <w:bCs/>
                <w:color w:val="000000" w:themeColor="text1"/>
              </w:rPr>
              <w:t xml:space="preserve">Will pits need to be lined etc. </w:t>
            </w:r>
          </w:p>
        </w:tc>
      </w:tr>
      <w:tr w:rsidRPr="00581BE7" w:rsidR="00581BE7" w:rsidTr="00FE3499" w14:paraId="743A436A"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A764F4" w:rsidP="005A0C51" w:rsidRDefault="00A764F4" w14:paraId="3665A366" w14:textId="77777777">
            <w:pPr>
              <w:rPr>
                <w:rFonts w:ascii="Arial" w:hAnsi="Arial" w:cs="Arial"/>
                <w:b/>
                <w:bCs/>
                <w:color w:val="000000" w:themeColor="text1"/>
              </w:rPr>
            </w:pPr>
          </w:p>
        </w:tc>
      </w:tr>
      <w:tr w:rsidRPr="00581BE7" w:rsidR="00581BE7" w:rsidTr="00FE3499" w14:paraId="474F649A" w14:textId="77777777">
        <w:tc>
          <w:tcPr>
            <w:tcW w:w="9006" w:type="dxa"/>
          </w:tcPr>
          <w:p w:rsidRPr="00581BE7" w:rsidR="00A764F4" w:rsidP="00A764F4" w:rsidRDefault="00A764F4" w14:paraId="47E21513" w14:textId="684D8F17">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FE682F" w14:paraId="31178E1A" w14:textId="77777777">
        <w:trPr>
          <w:cnfStyle w:val="000000010000" w:firstRow="0" w:lastRow="0" w:firstColumn="0" w:lastColumn="0" w:oddVBand="0" w:evenVBand="0" w:oddHBand="0" w:evenHBand="1" w:firstRowFirstColumn="0" w:firstRowLastColumn="0" w:lastRowFirstColumn="0" w:lastRowLastColumn="0"/>
        </w:trPr>
        <w:tc>
          <w:tcPr>
            <w:tcW w:w="9006" w:type="dxa"/>
            <w:tcMar>
              <w:top w:w="113" w:type="dxa"/>
            </w:tcMar>
          </w:tcPr>
          <w:p w:rsidRPr="00581BE7" w:rsidR="007F4704" w:rsidP="007F4704" w:rsidRDefault="007F4704" w14:paraId="4670F7E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7F4704" w:rsidP="007F4704" w:rsidRDefault="007F4704" w14:paraId="76E46E5A" w14:textId="77777777">
            <w:pPr>
              <w:rPr>
                <w:rFonts w:ascii="Arial" w:hAnsi="Arial" w:cs="Arial"/>
                <w:b/>
                <w:bCs/>
                <w:color w:val="000000" w:themeColor="text1"/>
                <w:lang w:val="en-NZ"/>
              </w:rPr>
            </w:pPr>
          </w:p>
          <w:p w:rsidRPr="00581BE7" w:rsidR="007F4704" w:rsidP="007F4704" w:rsidRDefault="007F4704" w14:paraId="346A6D6E"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7F4704" w:rsidP="007F4704" w:rsidRDefault="007F4704" w14:paraId="71F4DCD0" w14:textId="77777777">
            <w:pPr>
              <w:rPr>
                <w:rFonts w:ascii="Arial" w:hAnsi="Arial" w:cs="Arial"/>
                <w:b/>
                <w:bCs/>
                <w:color w:val="000000" w:themeColor="text1"/>
                <w:lang w:val="en-NZ"/>
              </w:rPr>
            </w:pPr>
          </w:p>
          <w:p w:rsidR="00A764F4" w:rsidP="00A764F4" w:rsidRDefault="007F4704" w14:paraId="413A438A"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E30F3" w:rsidR="005E30F3" w:rsidP="00A764F4" w:rsidRDefault="005E30F3" w14:paraId="3BAB2E2F" w14:textId="27E6ED7C">
            <w:pPr>
              <w:rPr>
                <w:rFonts w:ascii="Arial" w:hAnsi="Arial" w:cs="Arial"/>
                <w:b/>
                <w:bCs/>
                <w:color w:val="000000" w:themeColor="text1"/>
                <w:lang w:val="en-NZ"/>
              </w:rPr>
            </w:pPr>
          </w:p>
        </w:tc>
      </w:tr>
      <w:tr w:rsidRPr="00581BE7" w:rsidR="00581BE7" w:rsidTr="00FE3499" w14:paraId="25DD3B3D" w14:textId="77777777">
        <w:tc>
          <w:tcPr>
            <w:tcW w:w="9006" w:type="dxa"/>
          </w:tcPr>
          <w:p w:rsidRPr="00581BE7" w:rsidR="006F3ABD" w:rsidP="006F3ABD" w:rsidRDefault="006F3ABD" w14:paraId="6349EB85" w14:textId="4907E6B6">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FE3499" w14:paraId="239708E5"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6F3ABD" w:rsidP="006F3ABD" w:rsidRDefault="006F3ABD" w14:paraId="67903D92" w14:textId="77777777">
            <w:pPr>
              <w:rPr>
                <w:rFonts w:ascii="Arial" w:hAnsi="Arial" w:cs="Arial"/>
                <w:b/>
                <w:bCs/>
                <w:color w:val="000000" w:themeColor="text1"/>
              </w:rPr>
            </w:pPr>
          </w:p>
        </w:tc>
      </w:tr>
      <w:tr w:rsidRPr="00581BE7" w:rsidR="00581BE7" w:rsidTr="00FE3499" w14:paraId="0CA936F7" w14:textId="77777777">
        <w:tc>
          <w:tcPr>
            <w:tcW w:w="9006" w:type="dxa"/>
          </w:tcPr>
          <w:p w:rsidRPr="00581BE7" w:rsidR="00311D95" w:rsidP="00311D95" w:rsidRDefault="00311D95" w14:paraId="29ED38CF" w14:textId="6FBE1A4D">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311D95" w:rsidTr="00FE3499" w14:paraId="1FDE8088"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311D95" w:rsidP="00311D95" w:rsidRDefault="00311D95" w14:paraId="01471ADF" w14:textId="77777777">
            <w:pPr>
              <w:rPr>
                <w:rFonts w:ascii="Arial" w:hAnsi="Arial" w:cs="Arial"/>
                <w:b/>
                <w:bCs/>
                <w:color w:val="000000" w:themeColor="text1"/>
              </w:rPr>
            </w:pPr>
          </w:p>
        </w:tc>
      </w:tr>
    </w:tbl>
    <w:p w:rsidRPr="00581BE7" w:rsidR="004A1D0E" w:rsidP="00026828" w:rsidRDefault="004A1D0E" w14:paraId="2F94C590"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904C7B" w:rsidR="00904C7B" w:rsidTr="004C1BFE" w14:paraId="7A8F2109" w14:textId="77777777">
        <w:trPr>
          <w:cnfStyle w:val="100000000000" w:firstRow="1" w:lastRow="0" w:firstColumn="0" w:lastColumn="0" w:oddVBand="0" w:evenVBand="0" w:oddHBand="0" w:evenHBand="0" w:firstRowFirstColumn="0" w:firstRowLastColumn="0" w:lastRowFirstColumn="0" w:lastRowLastColumn="0"/>
        </w:trPr>
        <w:tc>
          <w:tcPr>
            <w:tcW w:w="9006" w:type="dxa"/>
            <w:tcBorders>
              <w:top w:val="single" w:color="2C346E" w:sz="8" w:space="0"/>
              <w:bottom w:val="single" w:color="auto" w:sz="4" w:space="0"/>
            </w:tcBorders>
          </w:tcPr>
          <w:p w:rsidRPr="00904C7B" w:rsidR="005A1189" w:rsidP="005A5072" w:rsidRDefault="631702D8" w14:paraId="6F390C05" w14:textId="4DAA9BD2">
            <w:pPr>
              <w:rPr>
                <w:rFonts w:ascii="Arial" w:hAnsi="Arial" w:cs="Arial"/>
                <w:b w:val="0"/>
                <w:bCs/>
                <w:color w:val="FFFFFF" w:themeColor="background1"/>
                <w:sz w:val="28"/>
                <w:szCs w:val="28"/>
              </w:rPr>
            </w:pPr>
            <w:r w:rsidRPr="00904C7B">
              <w:rPr>
                <w:rFonts w:ascii="Arial" w:hAnsi="Arial" w:cs="Arial"/>
                <w:bCs/>
                <w:color w:val="FFFFFF" w:themeColor="background1"/>
                <w:sz w:val="28"/>
                <w:szCs w:val="28"/>
              </w:rPr>
              <w:t xml:space="preserve">Shallow burial </w:t>
            </w:r>
            <w:r w:rsidRPr="00904C7B" w:rsidR="38163000">
              <w:rPr>
                <w:rFonts w:ascii="Arial" w:hAnsi="Arial" w:cs="Arial"/>
                <w:bCs/>
                <w:color w:val="FFFFFF" w:themeColor="background1"/>
                <w:sz w:val="28"/>
                <w:szCs w:val="28"/>
              </w:rPr>
              <w:t xml:space="preserve">(with carbon) </w:t>
            </w:r>
          </w:p>
        </w:tc>
      </w:tr>
      <w:tr w:rsidRPr="00581BE7" w:rsidR="00581BE7" w:rsidTr="004C1BFE" w14:paraId="6F8799CC" w14:textId="77777777">
        <w:tc>
          <w:tcPr>
            <w:tcW w:w="9006" w:type="dxa"/>
            <w:tcBorders>
              <w:top w:val="single" w:color="auto" w:sz="4" w:space="0"/>
            </w:tcBorders>
          </w:tcPr>
          <w:p w:rsidRPr="00581BE7" w:rsidR="005A1189" w:rsidP="005A5072" w:rsidRDefault="005A1189" w14:paraId="168460F0" w14:textId="77777777">
            <w:pPr>
              <w:rPr>
                <w:rFonts w:ascii="Arial" w:hAnsi="Arial" w:cs="Arial"/>
                <w:b/>
                <w:bCs/>
                <w:color w:val="000000" w:themeColor="text1"/>
              </w:rPr>
            </w:pPr>
            <w:r w:rsidRPr="00581BE7">
              <w:rPr>
                <w:rFonts w:ascii="Arial" w:hAnsi="Arial" w:cs="Arial"/>
                <w:b/>
                <w:bCs/>
                <w:color w:val="000000" w:themeColor="text1"/>
              </w:rPr>
              <w:t>What area is allocated for carcasses to be buried (mark on map)</w:t>
            </w:r>
          </w:p>
        </w:tc>
      </w:tr>
      <w:tr w:rsidRPr="00581BE7" w:rsidR="00581BE7" w:rsidTr="004C1BFE" w14:paraId="43057C44"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5A1189" w:rsidP="005A5072" w:rsidRDefault="005A1189" w14:paraId="4024134E" w14:textId="77777777">
            <w:pPr>
              <w:rPr>
                <w:rFonts w:ascii="Arial" w:hAnsi="Arial" w:cs="Arial"/>
                <w:b/>
                <w:bCs/>
                <w:color w:val="000000" w:themeColor="text1"/>
              </w:rPr>
            </w:pPr>
          </w:p>
        </w:tc>
      </w:tr>
      <w:tr w:rsidRPr="00581BE7" w:rsidR="004C1BFE" w:rsidTr="004C1BFE" w14:paraId="5460680E" w14:textId="77777777">
        <w:tc>
          <w:tcPr>
            <w:tcW w:w="9006" w:type="dxa"/>
          </w:tcPr>
          <w:p w:rsidRPr="00581BE7" w:rsidR="004C1BFE" w:rsidP="004C1BFE" w:rsidRDefault="004C1BFE" w14:paraId="22132ADF" w14:textId="198CD607">
            <w:pPr>
              <w:rPr>
                <w:rFonts w:ascii="Arial" w:hAnsi="Arial" w:cs="Arial"/>
                <w:b/>
                <w:bCs/>
                <w:color w:val="000000" w:themeColor="text1"/>
              </w:rPr>
            </w:pPr>
            <w:r>
              <w:rPr>
                <w:rFonts w:ascii="Arial" w:hAnsi="Arial" w:cs="Arial"/>
                <w:b/>
                <w:bCs/>
                <w:color w:val="000000" w:themeColor="text1"/>
              </w:rPr>
              <w:t xml:space="preserve">What is the aquifer level of the area you have identified? </w:t>
            </w:r>
          </w:p>
        </w:tc>
      </w:tr>
      <w:tr w:rsidRPr="00581BE7" w:rsidR="004C1BFE" w:rsidTr="004C1BFE" w14:paraId="24984B4B"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4C1BFE" w:rsidP="004C1BFE" w:rsidRDefault="004C1BFE" w14:paraId="2C67C90A" w14:textId="77777777">
            <w:pPr>
              <w:rPr>
                <w:rFonts w:ascii="Arial" w:hAnsi="Arial" w:cs="Arial"/>
                <w:b/>
                <w:bCs/>
                <w:color w:val="000000" w:themeColor="text1"/>
              </w:rPr>
            </w:pPr>
          </w:p>
        </w:tc>
      </w:tr>
      <w:tr w:rsidRPr="00581BE7" w:rsidR="00581BE7" w:rsidTr="004C1BFE" w14:paraId="0BF0DA07" w14:textId="77777777">
        <w:tc>
          <w:tcPr>
            <w:tcW w:w="9006" w:type="dxa"/>
          </w:tcPr>
          <w:p w:rsidRPr="00581BE7" w:rsidR="005A1189" w:rsidP="005A5072" w:rsidRDefault="005A1189" w14:paraId="447D09E1" w14:textId="77777777">
            <w:pPr>
              <w:rPr>
                <w:rFonts w:ascii="Arial" w:hAnsi="Arial" w:cs="Arial"/>
                <w:b/>
                <w:bCs/>
                <w:color w:val="000000" w:themeColor="text1"/>
              </w:rPr>
            </w:pPr>
            <w:r w:rsidRPr="00581BE7">
              <w:rPr>
                <w:rFonts w:ascii="Arial" w:hAnsi="Arial" w:cs="Arial"/>
                <w:b/>
                <w:bCs/>
                <w:color w:val="000000" w:themeColor="text1"/>
              </w:rPr>
              <w:t xml:space="preserve">What equipment is available to dig the burial pits and relocate carcasses into pit </w:t>
            </w:r>
          </w:p>
        </w:tc>
      </w:tr>
      <w:tr w:rsidRPr="00581BE7" w:rsidR="00581BE7" w:rsidTr="004C1BFE" w14:paraId="516B520C"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5A1189" w:rsidP="005A5072" w:rsidRDefault="005A1189" w14:paraId="31E8F77D" w14:textId="77777777">
            <w:pPr>
              <w:rPr>
                <w:rFonts w:ascii="Arial" w:hAnsi="Arial" w:cs="Arial"/>
                <w:b/>
                <w:bCs/>
                <w:color w:val="000000" w:themeColor="text1"/>
              </w:rPr>
            </w:pPr>
          </w:p>
        </w:tc>
      </w:tr>
      <w:tr w:rsidRPr="00581BE7" w:rsidR="00581BE7" w:rsidTr="004C1BFE" w14:paraId="73AFBC7F" w14:textId="77777777">
        <w:tc>
          <w:tcPr>
            <w:tcW w:w="9006" w:type="dxa"/>
          </w:tcPr>
          <w:p w:rsidRPr="00581BE7" w:rsidR="005A1189" w:rsidP="005A5072" w:rsidRDefault="005A1189" w14:paraId="1D3775D2" w14:textId="705CA460">
            <w:pPr>
              <w:rPr>
                <w:rFonts w:ascii="Arial" w:hAnsi="Arial" w:cs="Arial"/>
                <w:b/>
                <w:bCs/>
                <w:color w:val="000000" w:themeColor="text1"/>
              </w:rPr>
            </w:pPr>
            <w:r w:rsidRPr="00581BE7">
              <w:rPr>
                <w:rFonts w:ascii="Arial" w:hAnsi="Arial" w:cs="Arial"/>
                <w:b/>
                <w:bCs/>
                <w:color w:val="000000" w:themeColor="text1"/>
              </w:rPr>
              <w:t xml:space="preserve">What </w:t>
            </w:r>
            <w:r w:rsidRPr="00581BE7" w:rsidR="00813334">
              <w:rPr>
                <w:rFonts w:ascii="Arial" w:hAnsi="Arial" w:cs="Arial"/>
                <w:b/>
                <w:bCs/>
                <w:color w:val="000000" w:themeColor="text1"/>
              </w:rPr>
              <w:t>carbon</w:t>
            </w:r>
            <w:r w:rsidRPr="00581BE7" w:rsidR="001761EE">
              <w:rPr>
                <w:rFonts w:ascii="Arial" w:hAnsi="Arial" w:cs="Arial"/>
                <w:b/>
                <w:bCs/>
                <w:color w:val="000000" w:themeColor="text1"/>
              </w:rPr>
              <w:t xml:space="preserve"> source</w:t>
            </w:r>
            <w:r w:rsidRPr="00581BE7" w:rsidR="00813334">
              <w:rPr>
                <w:rFonts w:ascii="Arial" w:hAnsi="Arial" w:cs="Arial"/>
                <w:b/>
                <w:bCs/>
                <w:color w:val="000000" w:themeColor="text1"/>
              </w:rPr>
              <w:t xml:space="preserve"> is available to </w:t>
            </w:r>
            <w:r w:rsidRPr="00581BE7" w:rsidR="001761EE">
              <w:rPr>
                <w:rFonts w:ascii="Arial" w:hAnsi="Arial" w:cs="Arial"/>
                <w:b/>
                <w:bCs/>
                <w:color w:val="000000" w:themeColor="text1"/>
              </w:rPr>
              <w:t>line the shallow pit</w:t>
            </w:r>
            <w:r w:rsidRPr="00581BE7" w:rsidR="00D33B11">
              <w:rPr>
                <w:rFonts w:ascii="Arial" w:hAnsi="Arial" w:cs="Arial"/>
                <w:b/>
                <w:bCs/>
                <w:color w:val="000000" w:themeColor="text1"/>
              </w:rPr>
              <w:t xml:space="preserve"> (30cm high)</w:t>
            </w:r>
            <w:r w:rsidRPr="00581BE7" w:rsidR="001761EE">
              <w:rPr>
                <w:rFonts w:ascii="Arial" w:hAnsi="Arial" w:cs="Arial"/>
                <w:b/>
                <w:bCs/>
                <w:color w:val="000000" w:themeColor="text1"/>
              </w:rPr>
              <w:t xml:space="preserve">? </w:t>
            </w:r>
          </w:p>
        </w:tc>
      </w:tr>
      <w:tr w:rsidRPr="00581BE7" w:rsidR="00581BE7" w:rsidTr="004C1BFE" w14:paraId="0D4EC3CF"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5A1189" w:rsidP="005A5072" w:rsidRDefault="005A1189" w14:paraId="37DF51B8" w14:textId="77777777">
            <w:pPr>
              <w:rPr>
                <w:rFonts w:ascii="Arial" w:hAnsi="Arial" w:cs="Arial"/>
                <w:b/>
                <w:bCs/>
                <w:color w:val="000000" w:themeColor="text1"/>
              </w:rPr>
            </w:pPr>
            <w:r w:rsidRPr="00581BE7">
              <w:rPr>
                <w:rFonts w:ascii="Arial" w:hAnsi="Arial" w:cs="Arial"/>
                <w:b/>
                <w:bCs/>
                <w:color w:val="000000" w:themeColor="text1"/>
              </w:rPr>
              <w:t xml:space="preserve"> </w:t>
            </w:r>
          </w:p>
        </w:tc>
      </w:tr>
      <w:tr w:rsidRPr="00581BE7" w:rsidR="00581BE7" w:rsidTr="004C1BFE" w14:paraId="0BB3E235" w14:textId="77777777">
        <w:tc>
          <w:tcPr>
            <w:tcW w:w="9006" w:type="dxa"/>
          </w:tcPr>
          <w:p w:rsidRPr="00581BE7" w:rsidR="005A1189" w:rsidP="005A5072" w:rsidRDefault="005A1189" w14:paraId="21BA8603" w14:textId="3C288C27">
            <w:pPr>
              <w:rPr>
                <w:rFonts w:ascii="Arial" w:hAnsi="Arial" w:cs="Arial"/>
                <w:b/>
                <w:bCs/>
                <w:color w:val="000000" w:themeColor="text1"/>
              </w:rPr>
            </w:pPr>
            <w:r w:rsidRPr="00581BE7">
              <w:rPr>
                <w:rFonts w:ascii="Arial" w:hAnsi="Arial" w:cs="Arial"/>
                <w:b/>
                <w:bCs/>
                <w:color w:val="000000" w:themeColor="text1"/>
              </w:rPr>
              <w:t xml:space="preserve">What are the pit sizes and how many pits are required to dispose of animals on the feedlot? </w:t>
            </w:r>
          </w:p>
        </w:tc>
      </w:tr>
      <w:tr w:rsidRPr="00581BE7" w:rsidR="00581BE7" w:rsidTr="004C1BFE" w14:paraId="1D33C7D3"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5A1189" w:rsidP="005A5072" w:rsidRDefault="005A1189" w14:paraId="0EF9B8D0" w14:textId="77777777">
            <w:pPr>
              <w:rPr>
                <w:rFonts w:ascii="Arial" w:hAnsi="Arial" w:cs="Arial"/>
                <w:b/>
                <w:bCs/>
                <w:color w:val="000000" w:themeColor="text1"/>
              </w:rPr>
            </w:pPr>
          </w:p>
        </w:tc>
      </w:tr>
      <w:tr w:rsidRPr="00581BE7" w:rsidR="00581BE7" w:rsidTr="004C1BFE" w14:paraId="31A44D3C" w14:textId="77777777">
        <w:tc>
          <w:tcPr>
            <w:tcW w:w="9006" w:type="dxa"/>
          </w:tcPr>
          <w:p w:rsidRPr="00581BE7" w:rsidR="005A1189" w:rsidP="005A5072" w:rsidRDefault="005A1189" w14:paraId="6685AF55" w14:textId="75B4E095">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4C1BFE" w14:paraId="692E3684" w14:textId="77777777">
        <w:trPr>
          <w:cnfStyle w:val="000000010000" w:firstRow="0" w:lastRow="0" w:firstColumn="0" w:lastColumn="0" w:oddVBand="0" w:evenVBand="0" w:oddHBand="0" w:evenHBand="1" w:firstRowFirstColumn="0" w:firstRowLastColumn="0" w:lastRowFirstColumn="0" w:lastRowLastColumn="0"/>
        </w:trPr>
        <w:tc>
          <w:tcPr>
            <w:tcW w:w="9006" w:type="dxa"/>
            <w:tcMar>
              <w:top w:w="113" w:type="dxa"/>
            </w:tcMar>
          </w:tcPr>
          <w:p w:rsidRPr="00581BE7" w:rsidR="0072321A" w:rsidP="0072321A" w:rsidRDefault="00FE682F" w14:paraId="7C6D3FA6" w14:textId="49F0E3C2">
            <w:pPr>
              <w:rPr>
                <w:rFonts w:ascii="Arial" w:hAnsi="Arial" w:cs="Arial"/>
                <w:b/>
                <w:bCs/>
                <w:color w:val="000000" w:themeColor="text1"/>
                <w:lang w:val="en-NZ"/>
              </w:rPr>
            </w:pPr>
            <w:r>
              <w:rPr>
                <w:rFonts w:ascii="Arial" w:hAnsi="Arial" w:cs="Arial"/>
                <w:b/>
                <w:bCs/>
                <w:color w:val="000000" w:themeColor="text1"/>
                <w:lang w:val="en-NZ"/>
              </w:rPr>
              <w:t>STEPS:</w:t>
            </w:r>
          </w:p>
          <w:p w:rsidRPr="00581BE7" w:rsidR="0072321A" w:rsidP="0072321A" w:rsidRDefault="0072321A" w14:paraId="062FBEB8" w14:textId="77777777">
            <w:pPr>
              <w:rPr>
                <w:rFonts w:ascii="Arial" w:hAnsi="Arial" w:cs="Arial"/>
                <w:b/>
                <w:bCs/>
                <w:color w:val="000000" w:themeColor="text1"/>
                <w:lang w:val="en-NZ"/>
              </w:rPr>
            </w:pPr>
          </w:p>
          <w:p w:rsidRPr="00581BE7" w:rsidR="005A1189" w:rsidP="005A5072" w:rsidRDefault="005A1189" w14:paraId="0733CC38" w14:textId="77777777">
            <w:pPr>
              <w:rPr>
                <w:rFonts w:ascii="Arial" w:hAnsi="Arial" w:cs="Arial"/>
                <w:b/>
                <w:bCs/>
                <w:color w:val="000000" w:themeColor="text1"/>
              </w:rPr>
            </w:pPr>
          </w:p>
        </w:tc>
      </w:tr>
      <w:tr w:rsidRPr="00581BE7" w:rsidR="00581BE7" w:rsidTr="004C1BFE" w14:paraId="4CF22AD2" w14:textId="77777777">
        <w:tc>
          <w:tcPr>
            <w:tcW w:w="9006" w:type="dxa"/>
          </w:tcPr>
          <w:p w:rsidRPr="00581BE7" w:rsidR="005A1189" w:rsidP="005A5072" w:rsidRDefault="005A1189" w14:paraId="2CEE4C4F" w14:textId="77777777">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4C1BFE" w14:paraId="17C4646E"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5A1189" w:rsidP="005A5072" w:rsidRDefault="005A1189" w14:paraId="01619601" w14:textId="77777777">
            <w:pPr>
              <w:rPr>
                <w:rFonts w:ascii="Arial" w:hAnsi="Arial" w:cs="Arial"/>
                <w:b/>
                <w:bCs/>
                <w:color w:val="000000" w:themeColor="text1"/>
              </w:rPr>
            </w:pPr>
          </w:p>
        </w:tc>
      </w:tr>
      <w:tr w:rsidRPr="00581BE7" w:rsidR="00581BE7" w:rsidTr="004C1BFE" w14:paraId="61416452" w14:textId="77777777">
        <w:tc>
          <w:tcPr>
            <w:tcW w:w="9006" w:type="dxa"/>
          </w:tcPr>
          <w:p w:rsidRPr="00581BE7" w:rsidR="00311D95" w:rsidP="00311D95" w:rsidRDefault="00311D95" w14:paraId="3C108815" w14:textId="2D41F3E3">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311D95" w:rsidTr="004C1BFE" w14:paraId="1842093E"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311D95" w:rsidP="00311D95" w:rsidRDefault="00311D95" w14:paraId="6B723AAE" w14:textId="77777777">
            <w:pPr>
              <w:rPr>
                <w:rFonts w:ascii="Arial" w:hAnsi="Arial" w:cs="Arial"/>
                <w:b/>
                <w:bCs/>
                <w:color w:val="000000" w:themeColor="text1"/>
              </w:rPr>
            </w:pPr>
          </w:p>
        </w:tc>
      </w:tr>
    </w:tbl>
    <w:p w:rsidRPr="00581BE7" w:rsidR="005A1189" w:rsidP="00026828" w:rsidRDefault="005A1189" w14:paraId="14E03D14" w14:textId="77777777">
      <w:pPr>
        <w:rPr>
          <w:rFonts w:ascii="Arial" w:hAnsi="Arial" w:cs="Arial"/>
          <w:color w:val="000000" w:themeColor="text1"/>
          <w:lang w:val="en-US"/>
        </w:rPr>
      </w:pPr>
    </w:p>
    <w:p w:rsidRPr="00581BE7" w:rsidR="005A1189" w:rsidP="00026828" w:rsidRDefault="005A1189" w14:paraId="3AC33E47"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581BE7" w:rsidR="00581BE7" w:rsidTr="00904C7B" w14:paraId="35F7407D"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color="2C346E" w:sz="8" w:space="0"/>
              <w:bottom w:val="single" w:color="auto" w:sz="4" w:space="0"/>
            </w:tcBorders>
          </w:tcPr>
          <w:p w:rsidRPr="00581BE7" w:rsidR="003A103E" w:rsidP="005A0C51" w:rsidRDefault="6345D1DE" w14:paraId="74387BEE" w14:textId="228B2084">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Commercial landfill  </w:t>
            </w:r>
          </w:p>
        </w:tc>
      </w:tr>
      <w:tr w:rsidRPr="00581BE7" w:rsidR="00581BE7" w:rsidTr="00904C7B" w14:paraId="7EC98CB4" w14:textId="77777777">
        <w:tc>
          <w:tcPr>
            <w:tcW w:w="9016" w:type="dxa"/>
            <w:tcBorders>
              <w:top w:val="single" w:color="auto" w:sz="4" w:space="0"/>
            </w:tcBorders>
          </w:tcPr>
          <w:p w:rsidRPr="00581BE7" w:rsidR="003A103E" w:rsidP="005A0C51" w:rsidRDefault="003A103E" w14:paraId="1B49F1AF" w14:textId="24A67056">
            <w:pPr>
              <w:rPr>
                <w:rFonts w:ascii="Arial" w:hAnsi="Arial" w:cs="Arial"/>
                <w:b/>
                <w:bCs/>
                <w:color w:val="000000" w:themeColor="text1"/>
              </w:rPr>
            </w:pPr>
            <w:r w:rsidRPr="00581BE7">
              <w:rPr>
                <w:rFonts w:ascii="Arial" w:hAnsi="Arial" w:cs="Arial"/>
                <w:b/>
                <w:bCs/>
                <w:color w:val="000000" w:themeColor="text1"/>
              </w:rPr>
              <w:t>What commercial landfills are available in the areas</w:t>
            </w:r>
            <w:r w:rsidRPr="00581BE7" w:rsidR="002F749B">
              <w:rPr>
                <w:rFonts w:ascii="Arial" w:hAnsi="Arial" w:cs="Arial"/>
                <w:b/>
                <w:bCs/>
                <w:color w:val="000000" w:themeColor="text1"/>
              </w:rPr>
              <w:t>, include their distances from the feedlot</w:t>
            </w:r>
            <w:r w:rsidRPr="00581BE7">
              <w:rPr>
                <w:rFonts w:ascii="Arial" w:hAnsi="Arial" w:cs="Arial"/>
                <w:b/>
                <w:bCs/>
                <w:color w:val="000000" w:themeColor="text1"/>
              </w:rPr>
              <w:t>? (the landfill mus</w:t>
            </w:r>
            <w:r w:rsidRPr="00581BE7" w:rsidR="002F749B">
              <w:rPr>
                <w:rFonts w:ascii="Arial" w:hAnsi="Arial" w:cs="Arial"/>
                <w:b/>
                <w:bCs/>
                <w:color w:val="000000" w:themeColor="text1"/>
              </w:rPr>
              <w:t xml:space="preserve">t dispose of livestock) reticulated landfills are preferred. </w:t>
            </w:r>
            <w:r w:rsidRPr="00581BE7" w:rsidR="002F6E26">
              <w:rPr>
                <w:rFonts w:ascii="Arial" w:hAnsi="Arial" w:cs="Arial"/>
                <w:b/>
                <w:bCs/>
                <w:color w:val="000000" w:themeColor="text1"/>
              </w:rPr>
              <w:t xml:space="preserve">The landfill must also have equipment available to dispose of the livestock. </w:t>
            </w:r>
          </w:p>
        </w:tc>
      </w:tr>
      <w:tr w:rsidRPr="00581BE7" w:rsidR="00581BE7" w:rsidTr="00FE3499" w14:paraId="3450F8EF"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A103E" w:rsidP="005A0C51" w:rsidRDefault="003A103E" w14:paraId="1527D632" w14:textId="77777777">
            <w:pPr>
              <w:rPr>
                <w:rFonts w:ascii="Arial" w:hAnsi="Arial" w:cs="Arial"/>
                <w:b/>
                <w:bCs/>
                <w:color w:val="000000" w:themeColor="text1"/>
              </w:rPr>
            </w:pPr>
          </w:p>
        </w:tc>
      </w:tr>
      <w:tr w:rsidRPr="00581BE7" w:rsidR="00581BE7" w:rsidTr="00FE3499" w14:paraId="1640F66E" w14:textId="77777777">
        <w:tc>
          <w:tcPr>
            <w:tcW w:w="9016" w:type="dxa"/>
          </w:tcPr>
          <w:p w:rsidRPr="00581BE7" w:rsidR="002A4405" w:rsidP="005A0C51" w:rsidRDefault="002A4405" w14:paraId="5280120A" w14:textId="6910D449">
            <w:pPr>
              <w:rPr>
                <w:rFonts w:ascii="Arial" w:hAnsi="Arial" w:cs="Arial"/>
                <w:b/>
                <w:bCs/>
                <w:color w:val="000000" w:themeColor="text1"/>
              </w:rPr>
            </w:pPr>
            <w:r w:rsidRPr="00581BE7">
              <w:rPr>
                <w:rFonts w:ascii="Arial" w:hAnsi="Arial" w:cs="Arial"/>
                <w:b/>
                <w:bCs/>
                <w:color w:val="000000" w:themeColor="text1"/>
              </w:rPr>
              <w:t xml:space="preserve">Is there any pre-existing agreement in place between the feedlot and the landfill to </w:t>
            </w:r>
            <w:r w:rsidRPr="00581BE7" w:rsidR="001B7EF4">
              <w:rPr>
                <w:rFonts w:ascii="Arial" w:hAnsi="Arial" w:cs="Arial"/>
                <w:b/>
                <w:bCs/>
                <w:color w:val="000000" w:themeColor="text1"/>
              </w:rPr>
              <w:t xml:space="preserve">dispose of carcasses at the facility? </w:t>
            </w:r>
            <w:r w:rsidRPr="00581BE7" w:rsidR="00D74511">
              <w:rPr>
                <w:rFonts w:ascii="Arial" w:hAnsi="Arial" w:cs="Arial"/>
                <w:b/>
                <w:bCs/>
                <w:color w:val="000000" w:themeColor="text1"/>
              </w:rPr>
              <w:t>(this is highly recommended).</w:t>
            </w:r>
          </w:p>
        </w:tc>
      </w:tr>
      <w:tr w:rsidRPr="00581BE7" w:rsidR="00581BE7" w:rsidTr="00FE3499" w14:paraId="16C21D4B"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2A4405" w:rsidP="005A0C51" w:rsidRDefault="002A4405" w14:paraId="1C2A1DB3" w14:textId="77777777">
            <w:pPr>
              <w:rPr>
                <w:rFonts w:ascii="Arial" w:hAnsi="Arial" w:cs="Arial"/>
                <w:b/>
                <w:bCs/>
                <w:color w:val="000000" w:themeColor="text1"/>
              </w:rPr>
            </w:pPr>
          </w:p>
        </w:tc>
      </w:tr>
      <w:tr w:rsidRPr="00581BE7" w:rsidR="00581BE7" w:rsidTr="00FE3499" w14:paraId="13C41316" w14:textId="77777777">
        <w:tc>
          <w:tcPr>
            <w:tcW w:w="9016" w:type="dxa"/>
          </w:tcPr>
          <w:p w:rsidRPr="00581BE7" w:rsidR="003A103E" w:rsidP="005A0C51" w:rsidRDefault="003A103E" w14:paraId="216AA837" w14:textId="395E5D52">
            <w:pPr>
              <w:rPr>
                <w:rFonts w:ascii="Arial" w:hAnsi="Arial" w:cs="Arial"/>
                <w:b/>
                <w:bCs/>
                <w:color w:val="000000" w:themeColor="text1"/>
              </w:rPr>
            </w:pPr>
            <w:r w:rsidRPr="00581BE7">
              <w:rPr>
                <w:rFonts w:ascii="Arial" w:hAnsi="Arial" w:cs="Arial"/>
                <w:b/>
                <w:bCs/>
                <w:color w:val="000000" w:themeColor="text1"/>
              </w:rPr>
              <w:t xml:space="preserve">What equipment is available to </w:t>
            </w:r>
            <w:r w:rsidRPr="00581BE7" w:rsidR="002F749B">
              <w:rPr>
                <w:rFonts w:ascii="Arial" w:hAnsi="Arial" w:cs="Arial"/>
                <w:b/>
                <w:bCs/>
                <w:color w:val="000000" w:themeColor="text1"/>
              </w:rPr>
              <w:t>transport livestock carcasses to the commercial landfill</w:t>
            </w:r>
            <w:r w:rsidR="00FE682F">
              <w:rPr>
                <w:rFonts w:ascii="Arial" w:hAnsi="Arial" w:cs="Arial"/>
                <w:b/>
                <w:bCs/>
                <w:color w:val="000000" w:themeColor="text1"/>
              </w:rPr>
              <w:t>.</w:t>
            </w:r>
            <w:r w:rsidRPr="00581BE7" w:rsidR="002F749B">
              <w:rPr>
                <w:rFonts w:ascii="Arial" w:hAnsi="Arial" w:cs="Arial"/>
                <w:b/>
                <w:bCs/>
                <w:color w:val="000000" w:themeColor="text1"/>
              </w:rPr>
              <w:t xml:space="preserve"> </w:t>
            </w:r>
            <w:r w:rsidRPr="00581BE7">
              <w:rPr>
                <w:rFonts w:ascii="Arial" w:hAnsi="Arial" w:cs="Arial"/>
                <w:b/>
                <w:bCs/>
                <w:color w:val="000000" w:themeColor="text1"/>
              </w:rPr>
              <w:t xml:space="preserve"> </w:t>
            </w:r>
          </w:p>
        </w:tc>
      </w:tr>
      <w:tr w:rsidRPr="00581BE7" w:rsidR="00581BE7" w:rsidTr="00FE3499" w14:paraId="433B4158"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A103E" w:rsidP="005A0C51" w:rsidRDefault="003A103E" w14:paraId="641CE2F2" w14:textId="77777777">
            <w:pPr>
              <w:rPr>
                <w:rFonts w:ascii="Arial" w:hAnsi="Arial" w:cs="Arial"/>
                <w:b/>
                <w:bCs/>
                <w:color w:val="000000" w:themeColor="text1"/>
              </w:rPr>
            </w:pPr>
          </w:p>
        </w:tc>
      </w:tr>
      <w:tr w:rsidRPr="00581BE7" w:rsidR="00581BE7" w:rsidTr="00FE3499" w14:paraId="4E604445" w14:textId="77777777">
        <w:tc>
          <w:tcPr>
            <w:tcW w:w="9016" w:type="dxa"/>
          </w:tcPr>
          <w:p w:rsidRPr="00581BE7" w:rsidR="006F3ABD" w:rsidP="006F3ABD" w:rsidRDefault="006F3ABD" w14:paraId="7ECB0A8A" w14:textId="7D7C5BA5">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FE3499" w14:paraId="3663B90E"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F3ABD" w:rsidP="006F3ABD" w:rsidRDefault="006F3ABD" w14:paraId="481DB2DE" w14:textId="77777777">
            <w:pPr>
              <w:rPr>
                <w:rFonts w:ascii="Arial" w:hAnsi="Arial" w:cs="Arial"/>
                <w:b/>
                <w:bCs/>
                <w:color w:val="000000" w:themeColor="text1"/>
              </w:rPr>
            </w:pPr>
          </w:p>
        </w:tc>
      </w:tr>
      <w:tr w:rsidRPr="00581BE7" w:rsidR="00581BE7" w:rsidTr="00FE3499" w14:paraId="4867F5EB" w14:textId="77777777">
        <w:tc>
          <w:tcPr>
            <w:tcW w:w="9016" w:type="dxa"/>
          </w:tcPr>
          <w:p w:rsidRPr="00581BE7" w:rsidR="0072321A" w:rsidP="0072321A" w:rsidRDefault="0072321A" w14:paraId="5EB45D30" w14:textId="1FC198D0">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5E30F3" w14:paraId="222BA4AD" w14:textId="77777777">
        <w:trPr>
          <w:cnfStyle w:val="000000010000" w:firstRow="0" w:lastRow="0" w:firstColumn="0" w:lastColumn="0" w:oddVBand="0" w:evenVBand="0" w:oddHBand="0" w:evenHBand="1" w:firstRowFirstColumn="0" w:firstRowLastColumn="0" w:lastRowFirstColumn="0" w:lastRowLastColumn="0"/>
        </w:trPr>
        <w:tc>
          <w:tcPr>
            <w:tcW w:w="9016" w:type="dxa"/>
            <w:tcMar>
              <w:top w:w="142" w:type="dxa"/>
              <w:bottom w:w="57" w:type="dxa"/>
            </w:tcMar>
          </w:tcPr>
          <w:p w:rsidRPr="00581BE7" w:rsidR="0072321A" w:rsidP="0072321A" w:rsidRDefault="0072321A" w14:paraId="611034C8"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5E5F63" w:rsidP="005E30F3" w:rsidRDefault="00D534F4" w14:paraId="297684E7" w14:textId="22E06D9A">
            <w:pPr>
              <w:spacing w:after="120" w:line="240" w:lineRule="auto"/>
              <w:rPr>
                <w:rFonts w:ascii="Arial" w:hAnsi="Arial" w:cs="Arial"/>
                <w:color w:val="000000" w:themeColor="text1"/>
                <w:lang w:val="en-NZ"/>
              </w:rPr>
            </w:pPr>
            <w:r w:rsidRPr="00581BE7">
              <w:rPr>
                <w:rFonts w:ascii="Arial" w:hAnsi="Arial" w:cs="Arial"/>
                <w:color w:val="000000" w:themeColor="text1"/>
                <w:lang w:val="en-NZ"/>
              </w:rPr>
              <w:t>Lia</w:t>
            </w:r>
            <w:r w:rsidRPr="00581BE7" w:rsidR="00132422">
              <w:rPr>
                <w:rFonts w:ascii="Arial" w:hAnsi="Arial" w:cs="Arial"/>
                <w:color w:val="000000" w:themeColor="text1"/>
                <w:lang w:val="en-NZ"/>
              </w:rPr>
              <w:t>i</w:t>
            </w:r>
            <w:r w:rsidRPr="00581BE7">
              <w:rPr>
                <w:rFonts w:ascii="Arial" w:hAnsi="Arial" w:cs="Arial"/>
                <w:color w:val="000000" w:themeColor="text1"/>
                <w:lang w:val="en-NZ"/>
              </w:rPr>
              <w:t xml:space="preserve">se with the IP site supervisor to discuss options </w:t>
            </w:r>
            <w:r w:rsidRPr="00581BE7" w:rsidR="00CA00F9">
              <w:rPr>
                <w:rFonts w:ascii="Arial" w:hAnsi="Arial" w:cs="Arial"/>
                <w:color w:val="000000" w:themeColor="text1"/>
                <w:lang w:val="en-NZ"/>
              </w:rPr>
              <w:t xml:space="preserve">and viability </w:t>
            </w:r>
            <w:r w:rsidRPr="00581BE7">
              <w:rPr>
                <w:rFonts w:ascii="Arial" w:hAnsi="Arial" w:cs="Arial"/>
                <w:color w:val="000000" w:themeColor="text1"/>
                <w:lang w:val="en-NZ"/>
              </w:rPr>
              <w:t xml:space="preserve">of </w:t>
            </w:r>
            <w:r w:rsidRPr="00581BE7" w:rsidR="00C43DEA">
              <w:rPr>
                <w:rFonts w:ascii="Arial" w:hAnsi="Arial" w:cs="Arial"/>
                <w:color w:val="000000" w:themeColor="text1"/>
                <w:lang w:val="en-NZ"/>
              </w:rPr>
              <w:t>off-site</w:t>
            </w:r>
            <w:r w:rsidRPr="00581BE7">
              <w:rPr>
                <w:rFonts w:ascii="Arial" w:hAnsi="Arial" w:cs="Arial"/>
                <w:color w:val="000000" w:themeColor="text1"/>
                <w:lang w:val="en-NZ"/>
              </w:rPr>
              <w:t xml:space="preserve"> disposal. </w:t>
            </w:r>
            <w:r w:rsidRPr="00581BE7" w:rsidR="00070EFB">
              <w:rPr>
                <w:rFonts w:ascii="Arial" w:hAnsi="Arial" w:cs="Arial"/>
                <w:color w:val="000000" w:themeColor="text1"/>
                <w:lang w:val="en-NZ"/>
              </w:rPr>
              <w:t xml:space="preserve">This may include obtaining any permits etc to undertake he movement. </w:t>
            </w:r>
          </w:p>
          <w:p w:rsidRPr="00581BE7" w:rsidR="0072321A" w:rsidP="0072321A" w:rsidRDefault="0072321A" w14:paraId="52213C51"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5E5F63" w:rsidP="005E30F3" w:rsidRDefault="45F42D61" w14:paraId="5E46D087" w14:textId="7CF8B2AD">
            <w:pPr>
              <w:spacing w:after="120" w:line="240" w:lineRule="auto"/>
              <w:rPr>
                <w:rFonts w:ascii="Arial" w:hAnsi="Arial" w:cs="Arial"/>
                <w:color w:val="000000" w:themeColor="text1"/>
                <w:lang w:val="en-NZ"/>
              </w:rPr>
            </w:pPr>
            <w:r w:rsidRPr="00581BE7">
              <w:rPr>
                <w:rFonts w:ascii="Arial" w:hAnsi="Arial" w:cs="Arial"/>
                <w:color w:val="000000" w:themeColor="text1"/>
              </w:rPr>
              <w:t>Contact</w:t>
            </w:r>
            <w:r w:rsidRPr="00581BE7" w:rsidR="5BCF1F88">
              <w:rPr>
                <w:rFonts w:ascii="Arial" w:hAnsi="Arial" w:cs="Arial"/>
                <w:color w:val="000000" w:themeColor="text1"/>
              </w:rPr>
              <w:t xml:space="preserve"> the </w:t>
            </w:r>
            <w:r w:rsidRPr="00581BE7" w:rsidR="7E0454FB">
              <w:rPr>
                <w:rFonts w:ascii="Arial" w:hAnsi="Arial" w:cs="Arial"/>
                <w:color w:val="000000" w:themeColor="text1"/>
              </w:rPr>
              <w:t>facility</w:t>
            </w:r>
            <w:r w:rsidRPr="00581BE7" w:rsidR="5BCF1F88">
              <w:rPr>
                <w:rFonts w:ascii="Arial" w:hAnsi="Arial" w:cs="Arial"/>
                <w:color w:val="000000" w:themeColor="text1"/>
              </w:rPr>
              <w:t xml:space="preserve"> to ensure they agree to receive the </w:t>
            </w:r>
            <w:r w:rsidRPr="005E30F3" w:rsidR="5BCF1F88">
              <w:rPr>
                <w:rFonts w:ascii="Arial" w:hAnsi="Arial" w:cs="Arial"/>
                <w:color w:val="000000" w:themeColor="text1"/>
                <w:lang w:val="en-NZ"/>
              </w:rPr>
              <w:t>carcass</w:t>
            </w:r>
            <w:r w:rsidRPr="005E30F3" w:rsidR="743B0143">
              <w:rPr>
                <w:rFonts w:ascii="Arial" w:hAnsi="Arial" w:cs="Arial"/>
                <w:color w:val="000000" w:themeColor="text1"/>
                <w:lang w:val="en-NZ"/>
              </w:rPr>
              <w:t>es</w:t>
            </w:r>
            <w:r w:rsidRPr="005E30F3" w:rsidR="5BCF1F88">
              <w:rPr>
                <w:rFonts w:ascii="Arial" w:hAnsi="Arial" w:cs="Arial"/>
                <w:color w:val="000000" w:themeColor="text1"/>
                <w:lang w:val="en-NZ"/>
              </w:rPr>
              <w:t xml:space="preserve"> and </w:t>
            </w:r>
            <w:r w:rsidRPr="005E30F3" w:rsidR="743B0143">
              <w:rPr>
                <w:rFonts w:ascii="Arial" w:hAnsi="Arial" w:cs="Arial"/>
                <w:color w:val="000000" w:themeColor="text1"/>
                <w:lang w:val="en-NZ"/>
              </w:rPr>
              <w:t xml:space="preserve">can </w:t>
            </w:r>
            <w:r w:rsidRPr="005E30F3" w:rsidR="5BCF1F88">
              <w:rPr>
                <w:rFonts w:ascii="Arial" w:hAnsi="Arial" w:cs="Arial"/>
                <w:color w:val="000000" w:themeColor="text1"/>
                <w:lang w:val="en-NZ"/>
              </w:rPr>
              <w:t xml:space="preserve">dispose of </w:t>
            </w:r>
            <w:r w:rsidRPr="005E30F3" w:rsidR="743B0143">
              <w:rPr>
                <w:rFonts w:ascii="Arial" w:hAnsi="Arial" w:cs="Arial"/>
                <w:color w:val="000000" w:themeColor="text1"/>
                <w:lang w:val="en-NZ"/>
              </w:rPr>
              <w:t xml:space="preserve">the number </w:t>
            </w:r>
            <w:r w:rsidRPr="005E30F3" w:rsidR="51AA29BD">
              <w:rPr>
                <w:rFonts w:ascii="Arial" w:hAnsi="Arial" w:cs="Arial"/>
                <w:color w:val="000000" w:themeColor="text1"/>
                <w:lang w:val="en-NZ"/>
              </w:rPr>
              <w:t>of head to be disposed of and that the facility is appropriate for the EAD.</w:t>
            </w:r>
            <w:r w:rsidRPr="00581BE7" w:rsidR="51AA29BD">
              <w:rPr>
                <w:rFonts w:ascii="Arial" w:hAnsi="Arial" w:cs="Arial"/>
                <w:color w:val="000000" w:themeColor="text1"/>
              </w:rPr>
              <w:t xml:space="preserve"> </w:t>
            </w:r>
          </w:p>
          <w:p w:rsidRPr="00581BE7" w:rsidR="005E5F63" w:rsidP="0072321A" w:rsidRDefault="005E5F63" w14:paraId="5D56F822" w14:textId="288BBE6B">
            <w:pPr>
              <w:rPr>
                <w:rFonts w:ascii="Arial" w:hAnsi="Arial" w:cs="Arial"/>
                <w:b/>
                <w:bCs/>
                <w:color w:val="000000" w:themeColor="text1"/>
                <w:lang w:val="en-NZ"/>
              </w:rPr>
            </w:pPr>
            <w:r w:rsidRPr="00581BE7">
              <w:rPr>
                <w:rFonts w:ascii="Arial" w:hAnsi="Arial" w:cs="Arial"/>
                <w:b/>
                <w:bCs/>
                <w:color w:val="000000" w:themeColor="text1"/>
                <w:lang w:val="en-NZ"/>
              </w:rPr>
              <w:t>Step 3</w:t>
            </w:r>
          </w:p>
          <w:p w:rsidRPr="00581BE7" w:rsidR="0072321A" w:rsidP="005E30F3" w:rsidRDefault="005E5F63" w14:paraId="6013DF4B" w14:textId="10F75FB7">
            <w:pPr>
              <w:spacing w:after="120" w:line="240" w:lineRule="auto"/>
              <w:rPr>
                <w:rFonts w:ascii="Arial" w:hAnsi="Arial" w:cs="Arial"/>
                <w:color w:val="000000" w:themeColor="text1"/>
                <w:lang w:val="en-NZ"/>
              </w:rPr>
            </w:pPr>
            <w:r w:rsidRPr="00581BE7">
              <w:rPr>
                <w:rFonts w:ascii="Arial" w:hAnsi="Arial" w:cs="Arial"/>
                <w:color w:val="000000" w:themeColor="text1"/>
              </w:rPr>
              <w:t xml:space="preserve">Arrange bio-secure transport (transport that will not leak body fluids or expose people </w:t>
            </w:r>
            <w:r w:rsidR="005E30F3">
              <w:rPr>
                <w:rFonts w:ascii="Arial" w:hAnsi="Arial" w:cs="Arial"/>
                <w:color w:val="000000" w:themeColor="text1"/>
              </w:rPr>
              <w:br/>
            </w:r>
            <w:r w:rsidRPr="00581BE7">
              <w:rPr>
                <w:rFonts w:ascii="Arial" w:hAnsi="Arial" w:cs="Arial"/>
                <w:color w:val="000000" w:themeColor="text1"/>
              </w:rPr>
              <w:t>or other animals to the carcass</w:t>
            </w:r>
            <w:r w:rsidRPr="00581BE7" w:rsidR="00FA60DB">
              <w:rPr>
                <w:rFonts w:ascii="Arial" w:hAnsi="Arial" w:cs="Arial"/>
                <w:color w:val="000000" w:themeColor="text1"/>
              </w:rPr>
              <w:t xml:space="preserve"> whilst in transit</w:t>
            </w:r>
            <w:r w:rsidRPr="00581BE7">
              <w:rPr>
                <w:rFonts w:ascii="Arial" w:hAnsi="Arial" w:cs="Arial"/>
                <w:color w:val="000000" w:themeColor="text1"/>
              </w:rPr>
              <w:t>).</w:t>
            </w:r>
            <w:r w:rsidRPr="00581BE7" w:rsidR="00FA60DB">
              <w:rPr>
                <w:rFonts w:ascii="Arial" w:hAnsi="Arial" w:cs="Arial"/>
                <w:color w:val="000000" w:themeColor="text1"/>
              </w:rPr>
              <w:t xml:space="preserve"> This may include lining transport </w:t>
            </w:r>
            <w:r w:rsidR="005E30F3">
              <w:rPr>
                <w:rFonts w:ascii="Arial" w:hAnsi="Arial" w:cs="Arial"/>
                <w:color w:val="000000" w:themeColor="text1"/>
              </w:rPr>
              <w:br/>
            </w:r>
            <w:r w:rsidRPr="00581BE7" w:rsidR="00FA60DB">
              <w:rPr>
                <w:rFonts w:ascii="Arial" w:hAnsi="Arial" w:cs="Arial"/>
                <w:color w:val="000000" w:themeColor="text1"/>
              </w:rPr>
              <w:t xml:space="preserve">vehicles etc. </w:t>
            </w:r>
          </w:p>
          <w:p w:rsidRPr="00581BE7" w:rsidR="0072321A" w:rsidP="0072321A" w:rsidRDefault="0072321A" w14:paraId="756A215A" w14:textId="7EB0CC8F">
            <w:pPr>
              <w:rPr>
                <w:rFonts w:ascii="Arial" w:hAnsi="Arial" w:cs="Arial"/>
                <w:b/>
                <w:bCs/>
                <w:color w:val="000000" w:themeColor="text1"/>
                <w:lang w:val="en-NZ"/>
              </w:rPr>
            </w:pPr>
            <w:r w:rsidRPr="00581BE7">
              <w:rPr>
                <w:rFonts w:ascii="Arial" w:hAnsi="Arial" w:cs="Arial"/>
                <w:b/>
                <w:bCs/>
                <w:color w:val="000000" w:themeColor="text1"/>
                <w:lang w:val="en-NZ"/>
              </w:rPr>
              <w:t xml:space="preserve">Step </w:t>
            </w:r>
            <w:r w:rsidRPr="00581BE7" w:rsidR="005E5F63">
              <w:rPr>
                <w:rFonts w:ascii="Arial" w:hAnsi="Arial" w:cs="Arial"/>
                <w:b/>
                <w:bCs/>
                <w:color w:val="000000" w:themeColor="text1"/>
                <w:lang w:val="en-NZ"/>
              </w:rPr>
              <w:t>4</w:t>
            </w:r>
            <w:r w:rsidRPr="00581BE7">
              <w:rPr>
                <w:rFonts w:ascii="Arial" w:hAnsi="Arial" w:cs="Arial"/>
                <w:b/>
                <w:bCs/>
                <w:color w:val="000000" w:themeColor="text1"/>
                <w:lang w:val="en-NZ"/>
              </w:rPr>
              <w:t xml:space="preserve"> </w:t>
            </w:r>
          </w:p>
          <w:p w:rsidRPr="00581BE7" w:rsidR="0072321A" w:rsidP="005E30F3" w:rsidRDefault="00AE3C4E" w14:paraId="038E6320" w14:textId="7D6FA429">
            <w:pPr>
              <w:spacing w:after="120" w:line="240" w:lineRule="auto"/>
              <w:rPr>
                <w:rFonts w:ascii="Arial" w:hAnsi="Arial" w:cs="Arial"/>
                <w:color w:val="000000" w:themeColor="text1"/>
                <w:lang w:val="en-NZ"/>
              </w:rPr>
            </w:pPr>
            <w:r w:rsidRPr="00581BE7">
              <w:rPr>
                <w:rFonts w:ascii="Arial" w:hAnsi="Arial" w:cs="Arial"/>
                <w:color w:val="000000" w:themeColor="text1"/>
              </w:rPr>
              <w:t>Arrange machinery to load the carcass into this transport.</w:t>
            </w:r>
          </w:p>
          <w:p w:rsidRPr="00581BE7" w:rsidR="0072321A" w:rsidP="0072321A" w:rsidRDefault="0000060F" w14:paraId="2A93B112" w14:textId="77777777">
            <w:pPr>
              <w:rPr>
                <w:rFonts w:ascii="Arial" w:hAnsi="Arial" w:cs="Arial"/>
                <w:b/>
                <w:bCs/>
                <w:color w:val="000000" w:themeColor="text1"/>
              </w:rPr>
            </w:pPr>
            <w:r w:rsidRPr="00581BE7">
              <w:rPr>
                <w:rFonts w:ascii="Arial" w:hAnsi="Arial" w:cs="Arial"/>
                <w:b/>
                <w:bCs/>
                <w:color w:val="000000" w:themeColor="text1"/>
              </w:rPr>
              <w:t xml:space="preserve">Step 5 </w:t>
            </w:r>
          </w:p>
          <w:p w:rsidRPr="00581BE7" w:rsidR="0000060F" w:rsidP="005E30F3" w:rsidRDefault="00C834A2" w14:paraId="41FBD4A4" w14:textId="040098C4">
            <w:pPr>
              <w:spacing w:after="120" w:line="240" w:lineRule="auto"/>
              <w:rPr>
                <w:rFonts w:ascii="Arial" w:hAnsi="Arial" w:cs="Arial"/>
                <w:color w:val="000000" w:themeColor="text1"/>
              </w:rPr>
            </w:pPr>
            <w:r w:rsidRPr="00581BE7">
              <w:rPr>
                <w:rFonts w:ascii="Arial" w:hAnsi="Arial" w:cs="Arial"/>
                <w:color w:val="000000" w:themeColor="text1"/>
              </w:rPr>
              <w:t>Manage body fluids. This may require bagging, use of a body bag or placing carcasses in spill proof containers. Disinfect any spillage that occurs.</w:t>
            </w:r>
          </w:p>
          <w:p w:rsidRPr="00581BE7" w:rsidR="0000060F" w:rsidP="0072321A" w:rsidRDefault="00C834A2" w14:paraId="694108A6" w14:textId="79382119">
            <w:pPr>
              <w:rPr>
                <w:rFonts w:ascii="Arial" w:hAnsi="Arial" w:cs="Arial"/>
                <w:b/>
                <w:bCs/>
                <w:color w:val="000000" w:themeColor="text1"/>
              </w:rPr>
            </w:pPr>
            <w:r w:rsidRPr="00581BE7">
              <w:rPr>
                <w:rFonts w:ascii="Arial" w:hAnsi="Arial" w:cs="Arial"/>
                <w:b/>
                <w:bCs/>
                <w:color w:val="000000" w:themeColor="text1"/>
              </w:rPr>
              <w:t xml:space="preserve">Step 6 </w:t>
            </w:r>
          </w:p>
          <w:p w:rsidRPr="00581BE7" w:rsidR="00244CEB" w:rsidP="001E4751" w:rsidRDefault="00244CEB" w14:paraId="79F409DF" w14:textId="5A84DC3B">
            <w:pPr>
              <w:rPr>
                <w:rFonts w:ascii="Arial" w:hAnsi="Arial" w:cs="Arial"/>
                <w:color w:val="000000" w:themeColor="text1"/>
              </w:rPr>
            </w:pPr>
            <w:r w:rsidRPr="00581BE7">
              <w:rPr>
                <w:rFonts w:ascii="Arial" w:hAnsi="Arial" w:cs="Arial"/>
                <w:color w:val="000000" w:themeColor="text1"/>
              </w:rPr>
              <w:t>All equipment and machinery used to transport carcasses must be thoroughly cleaned and</w:t>
            </w:r>
            <w:r w:rsidRPr="00581BE7" w:rsidR="001A5997">
              <w:rPr>
                <w:rFonts w:ascii="Arial" w:hAnsi="Arial" w:cs="Arial"/>
                <w:color w:val="000000" w:themeColor="text1"/>
              </w:rPr>
              <w:t xml:space="preserve"> disinfected after use. </w:t>
            </w:r>
          </w:p>
        </w:tc>
      </w:tr>
      <w:tr w:rsidRPr="00581BE7" w:rsidR="00581BE7" w:rsidTr="00FE3499" w14:paraId="5BEAA9ED" w14:textId="77777777">
        <w:tc>
          <w:tcPr>
            <w:tcW w:w="9016" w:type="dxa"/>
          </w:tcPr>
          <w:p w:rsidRPr="00581BE7" w:rsidR="00311D95" w:rsidP="0072321A" w:rsidRDefault="00311D95" w14:paraId="0AAE4DC8" w14:textId="77777777">
            <w:pPr>
              <w:rPr>
                <w:rFonts w:ascii="Arial" w:hAnsi="Arial" w:cs="Arial"/>
                <w:b/>
                <w:bCs/>
                <w:color w:val="000000" w:themeColor="text1"/>
                <w:lang w:val="en-NZ"/>
              </w:rPr>
            </w:pPr>
          </w:p>
        </w:tc>
      </w:tr>
      <w:tr w:rsidRPr="00581BE7" w:rsidR="00581BE7" w:rsidTr="00FE3499" w14:paraId="3E612555"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11D95" w:rsidP="00311D95" w:rsidRDefault="00311D95" w14:paraId="79F16FF6" w14:textId="0256DC2B">
            <w:pPr>
              <w:rPr>
                <w:rFonts w:ascii="Arial" w:hAnsi="Arial" w:cs="Arial"/>
                <w:b/>
                <w:bCs/>
                <w:color w:val="000000" w:themeColor="text1"/>
                <w:lang w:val="en-NZ"/>
              </w:rPr>
            </w:pPr>
            <w:r w:rsidRPr="00581BE7">
              <w:rPr>
                <w:rFonts w:ascii="Arial" w:hAnsi="Arial" w:cs="Arial"/>
                <w:b/>
                <w:bCs/>
                <w:color w:val="000000" w:themeColor="text1"/>
              </w:rPr>
              <w:t>What are the indicative costs of this disposal method?</w:t>
            </w:r>
          </w:p>
        </w:tc>
      </w:tr>
      <w:tr w:rsidRPr="00581BE7" w:rsidR="00311D95" w:rsidTr="00FE3499" w14:paraId="1E484D2F" w14:textId="77777777">
        <w:tc>
          <w:tcPr>
            <w:tcW w:w="9016" w:type="dxa"/>
          </w:tcPr>
          <w:p w:rsidRPr="00581BE7" w:rsidR="00311D95" w:rsidP="00311D95" w:rsidRDefault="00311D95" w14:paraId="7ED72235" w14:textId="77777777">
            <w:pPr>
              <w:rPr>
                <w:rFonts w:ascii="Arial" w:hAnsi="Arial" w:cs="Arial"/>
                <w:b/>
                <w:bCs/>
                <w:color w:val="000000" w:themeColor="text1"/>
                <w:lang w:val="en-NZ"/>
              </w:rPr>
            </w:pPr>
          </w:p>
        </w:tc>
      </w:tr>
    </w:tbl>
    <w:p w:rsidRPr="00581BE7" w:rsidR="004A1968" w:rsidP="004A1968" w:rsidRDefault="004A1968" w14:paraId="18A5CB2E" w14:textId="77777777">
      <w:pPr>
        <w:spacing w:before="80" w:after="80" w:line="240" w:lineRule="auto"/>
        <w:rPr>
          <w:rFonts w:ascii="Arial" w:hAnsi="Arial" w:eastAsia="Times New Roman" w:cs="Arial"/>
          <w:b/>
          <w:bCs/>
          <w:color w:val="000000" w:themeColor="text1"/>
          <w:sz w:val="20"/>
          <w:szCs w:val="24"/>
          <w:highlight w:val="yellow"/>
          <w:lang w:val="en-NZ"/>
        </w:rPr>
      </w:pPr>
    </w:p>
    <w:tbl>
      <w:tblPr>
        <w:tblStyle w:val="Style2"/>
        <w:tblW w:w="0" w:type="auto"/>
        <w:tblLook w:val="04A0" w:firstRow="1" w:lastRow="0" w:firstColumn="1" w:lastColumn="0" w:noHBand="0" w:noVBand="1"/>
      </w:tblPr>
      <w:tblGrid>
        <w:gridCol w:w="9006"/>
      </w:tblGrid>
      <w:tr w:rsidRPr="00581BE7" w:rsidR="00581BE7" w:rsidTr="00904C7B" w14:paraId="0440F4AC" w14:textId="77777777">
        <w:trPr>
          <w:cnfStyle w:val="100000000000" w:firstRow="1" w:lastRow="0" w:firstColumn="0" w:lastColumn="0" w:oddVBand="0" w:evenVBand="0" w:oddHBand="0" w:evenHBand="0" w:firstRowFirstColumn="0" w:firstRowLastColumn="0" w:lastRowFirstColumn="0" w:lastRowLastColumn="0"/>
        </w:trPr>
        <w:tc>
          <w:tcPr>
            <w:tcW w:w="9016" w:type="dxa"/>
            <w:tcBorders>
              <w:top w:val="single" w:color="2C346E" w:sz="8" w:space="0"/>
              <w:bottom w:val="single" w:color="auto" w:sz="4" w:space="0"/>
            </w:tcBorders>
          </w:tcPr>
          <w:p w:rsidRPr="00581BE7" w:rsidR="0001420F" w:rsidP="005A0C51" w:rsidRDefault="36044EE7" w14:paraId="62662908" w14:textId="2713B57F">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Abattoir processing </w:t>
            </w:r>
          </w:p>
        </w:tc>
      </w:tr>
      <w:tr w:rsidRPr="00581BE7" w:rsidR="00581BE7" w:rsidTr="00904C7B" w14:paraId="3C7E5406" w14:textId="77777777">
        <w:tc>
          <w:tcPr>
            <w:tcW w:w="9016" w:type="dxa"/>
            <w:tcBorders>
              <w:top w:val="single" w:color="auto" w:sz="4" w:space="0"/>
            </w:tcBorders>
          </w:tcPr>
          <w:p w:rsidRPr="00581BE7" w:rsidR="0001420F" w:rsidP="005A0C51" w:rsidRDefault="0001420F" w14:paraId="5D5C643D" w14:textId="0D8FD011">
            <w:pPr>
              <w:rPr>
                <w:rFonts w:ascii="Arial" w:hAnsi="Arial" w:cs="Arial"/>
                <w:b/>
                <w:bCs/>
                <w:color w:val="000000" w:themeColor="text1"/>
              </w:rPr>
            </w:pPr>
            <w:r w:rsidRPr="00581BE7">
              <w:rPr>
                <w:rFonts w:ascii="Arial" w:hAnsi="Arial" w:cs="Arial"/>
                <w:b/>
                <w:bCs/>
                <w:color w:val="000000" w:themeColor="text1"/>
              </w:rPr>
              <w:t xml:space="preserve">Is the processing to be undertaken onsite or offsite? </w:t>
            </w:r>
          </w:p>
        </w:tc>
      </w:tr>
      <w:tr w:rsidRPr="00581BE7" w:rsidR="00581BE7" w:rsidTr="00FE3499" w14:paraId="66FA19EB"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1420F" w:rsidP="005A0C51" w:rsidRDefault="0001420F" w14:paraId="556A382E" w14:textId="77777777">
            <w:pPr>
              <w:rPr>
                <w:rFonts w:ascii="Arial" w:hAnsi="Arial" w:cs="Arial"/>
                <w:b/>
                <w:bCs/>
                <w:color w:val="000000" w:themeColor="text1"/>
              </w:rPr>
            </w:pPr>
          </w:p>
        </w:tc>
      </w:tr>
      <w:tr w:rsidRPr="00581BE7" w:rsidR="00581BE7" w:rsidTr="00FE3499" w14:paraId="477E645D" w14:textId="77777777">
        <w:tc>
          <w:tcPr>
            <w:tcW w:w="9016" w:type="dxa"/>
          </w:tcPr>
          <w:p w:rsidRPr="00581BE7" w:rsidR="00615A3A" w:rsidP="005A0C51" w:rsidRDefault="0001420F" w14:paraId="33A12111" w14:textId="74F80C95">
            <w:pPr>
              <w:rPr>
                <w:rFonts w:ascii="Arial" w:hAnsi="Arial" w:cs="Arial"/>
                <w:b/>
                <w:bCs/>
                <w:color w:val="000000" w:themeColor="text1"/>
              </w:rPr>
            </w:pPr>
            <w:r w:rsidRPr="00581BE7">
              <w:rPr>
                <w:rFonts w:ascii="Arial" w:hAnsi="Arial" w:cs="Arial"/>
                <w:b/>
                <w:bCs/>
                <w:color w:val="000000" w:themeColor="text1"/>
              </w:rPr>
              <w:t xml:space="preserve">If offsite list the </w:t>
            </w:r>
            <w:r w:rsidRPr="00581BE7" w:rsidR="00615A3A">
              <w:rPr>
                <w:rFonts w:ascii="Arial" w:hAnsi="Arial" w:cs="Arial"/>
                <w:b/>
                <w:bCs/>
                <w:color w:val="000000" w:themeColor="text1"/>
              </w:rPr>
              <w:t xml:space="preserve">location of the facility </w:t>
            </w:r>
          </w:p>
        </w:tc>
      </w:tr>
      <w:tr w:rsidRPr="00581BE7" w:rsidR="00581BE7" w:rsidTr="00FE3499" w14:paraId="5ECB8FA6"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15A3A" w:rsidP="005A0C51" w:rsidRDefault="00615A3A" w14:paraId="1CC8CF75" w14:textId="77777777">
            <w:pPr>
              <w:rPr>
                <w:rFonts w:ascii="Arial" w:hAnsi="Arial" w:cs="Arial"/>
                <w:b/>
                <w:bCs/>
                <w:color w:val="000000" w:themeColor="text1"/>
              </w:rPr>
            </w:pPr>
          </w:p>
        </w:tc>
      </w:tr>
      <w:tr w:rsidRPr="00581BE7" w:rsidR="00581BE7" w:rsidTr="00FE3499" w14:paraId="039DF1FA" w14:textId="77777777">
        <w:tc>
          <w:tcPr>
            <w:tcW w:w="9016" w:type="dxa"/>
          </w:tcPr>
          <w:p w:rsidRPr="00581BE7" w:rsidR="00615A3A" w:rsidP="005A0C51" w:rsidRDefault="00D74511" w14:paraId="7CF5FAA8" w14:textId="1817E698">
            <w:pPr>
              <w:rPr>
                <w:rFonts w:ascii="Arial" w:hAnsi="Arial" w:cs="Arial"/>
                <w:b/>
                <w:bCs/>
                <w:color w:val="000000" w:themeColor="text1"/>
              </w:rPr>
            </w:pPr>
            <w:r w:rsidRPr="00581BE7">
              <w:rPr>
                <w:rFonts w:ascii="Arial" w:hAnsi="Arial" w:cs="Arial"/>
                <w:b/>
                <w:bCs/>
                <w:color w:val="000000" w:themeColor="text1"/>
              </w:rPr>
              <w:t xml:space="preserve">Is there a pre-existing agreement or arrangement with the processing facility to undertake this method of disposal (this is highly recommended). </w:t>
            </w:r>
          </w:p>
        </w:tc>
      </w:tr>
      <w:tr w:rsidRPr="00581BE7" w:rsidR="00581BE7" w:rsidTr="00FE3499" w14:paraId="79B416E8"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15A3A" w:rsidP="005A0C51" w:rsidRDefault="00615A3A" w14:paraId="78AF5746" w14:textId="77777777">
            <w:pPr>
              <w:rPr>
                <w:rFonts w:ascii="Arial" w:hAnsi="Arial" w:cs="Arial"/>
                <w:b/>
                <w:bCs/>
                <w:color w:val="000000" w:themeColor="text1"/>
              </w:rPr>
            </w:pPr>
          </w:p>
        </w:tc>
      </w:tr>
      <w:tr w:rsidRPr="00581BE7" w:rsidR="00581BE7" w:rsidTr="00FE3499" w14:paraId="4969F7A9" w14:textId="77777777">
        <w:tc>
          <w:tcPr>
            <w:tcW w:w="9016" w:type="dxa"/>
          </w:tcPr>
          <w:p w:rsidRPr="00581BE7" w:rsidR="0001420F" w:rsidP="005A0C51" w:rsidRDefault="0001420F" w14:paraId="23C14B14" w14:textId="77777777">
            <w:pPr>
              <w:rPr>
                <w:rFonts w:ascii="Arial" w:hAnsi="Arial" w:cs="Arial"/>
                <w:b/>
                <w:bCs/>
                <w:color w:val="000000" w:themeColor="text1"/>
              </w:rPr>
            </w:pPr>
            <w:r w:rsidRPr="00581BE7">
              <w:rPr>
                <w:rFonts w:ascii="Arial" w:hAnsi="Arial" w:cs="Arial"/>
                <w:b/>
                <w:bCs/>
                <w:color w:val="000000" w:themeColor="text1"/>
              </w:rPr>
              <w:t xml:space="preserve">What equipment will be required to move livestock </w:t>
            </w:r>
          </w:p>
        </w:tc>
      </w:tr>
      <w:tr w:rsidRPr="00581BE7" w:rsidR="00581BE7" w:rsidTr="00FE3499" w14:paraId="4BF94E6A"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1420F" w:rsidP="005A0C51" w:rsidRDefault="0001420F" w14:paraId="014EED7C" w14:textId="77777777">
            <w:pPr>
              <w:rPr>
                <w:rFonts w:ascii="Arial" w:hAnsi="Arial" w:cs="Arial"/>
                <w:b/>
                <w:bCs/>
                <w:color w:val="000000" w:themeColor="text1"/>
              </w:rPr>
            </w:pPr>
          </w:p>
        </w:tc>
      </w:tr>
      <w:tr w:rsidRPr="00581BE7" w:rsidR="00581BE7" w:rsidTr="00FE3499" w14:paraId="22789E6F" w14:textId="77777777">
        <w:tc>
          <w:tcPr>
            <w:tcW w:w="9016" w:type="dxa"/>
          </w:tcPr>
          <w:p w:rsidRPr="00581BE7" w:rsidR="0001420F" w:rsidP="005A0C51" w:rsidRDefault="0001420F" w14:paraId="36422455" w14:textId="77777777">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p>
        </w:tc>
      </w:tr>
      <w:tr w:rsidRPr="00581BE7" w:rsidR="00581BE7" w:rsidTr="005E30F3" w14:paraId="4EC89946" w14:textId="77777777">
        <w:trPr>
          <w:cnfStyle w:val="000000010000" w:firstRow="0" w:lastRow="0" w:firstColumn="0" w:lastColumn="0" w:oddVBand="0" w:evenVBand="0" w:oddHBand="0" w:evenHBand="1" w:firstRowFirstColumn="0" w:firstRowLastColumn="0" w:lastRowFirstColumn="0" w:lastRowLastColumn="0"/>
        </w:trPr>
        <w:tc>
          <w:tcPr>
            <w:tcW w:w="9016" w:type="dxa"/>
            <w:tcMar>
              <w:top w:w="85" w:type="dxa"/>
              <w:bottom w:w="85" w:type="dxa"/>
            </w:tcMar>
          </w:tcPr>
          <w:p w:rsidRPr="00581BE7" w:rsidR="001E4751" w:rsidP="001E4751" w:rsidRDefault="001E4751" w14:paraId="496E2E3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1E4751" w:rsidP="005E30F3" w:rsidRDefault="001E4751" w14:paraId="22F107B2" w14:textId="3034944A">
            <w:pPr>
              <w:spacing w:after="120" w:line="240" w:lineRule="auto"/>
              <w:rPr>
                <w:rFonts w:ascii="Arial" w:hAnsi="Arial" w:cs="Arial"/>
                <w:color w:val="000000" w:themeColor="text1"/>
                <w:lang w:val="en-NZ"/>
              </w:rPr>
            </w:pPr>
            <w:r w:rsidRPr="00581BE7">
              <w:rPr>
                <w:rFonts w:ascii="Arial" w:hAnsi="Arial" w:cs="Arial"/>
                <w:color w:val="000000" w:themeColor="text1"/>
                <w:lang w:val="en-NZ"/>
              </w:rPr>
              <w:t xml:space="preserve">Liaise with the IP site supervisor to discuss options and viability of </w:t>
            </w:r>
            <w:r w:rsidRPr="00581BE7" w:rsidR="00C43DEA">
              <w:rPr>
                <w:rFonts w:ascii="Arial" w:hAnsi="Arial" w:cs="Arial"/>
                <w:color w:val="000000" w:themeColor="text1"/>
                <w:lang w:val="en-NZ"/>
              </w:rPr>
              <w:t>off-site</w:t>
            </w:r>
            <w:r w:rsidRPr="00581BE7">
              <w:rPr>
                <w:rFonts w:ascii="Arial" w:hAnsi="Arial" w:cs="Arial"/>
                <w:color w:val="000000" w:themeColor="text1"/>
                <w:lang w:val="en-NZ"/>
              </w:rPr>
              <w:t xml:space="preserve"> abattoir disposal. </w:t>
            </w:r>
            <w:r w:rsidRPr="00581BE7" w:rsidR="00070EFB">
              <w:rPr>
                <w:rFonts w:ascii="Arial" w:hAnsi="Arial" w:cs="Arial"/>
                <w:color w:val="000000" w:themeColor="text1"/>
                <w:lang w:val="en-NZ"/>
              </w:rPr>
              <w:t>This may include obtaining any permits etc to undertake he movement.</w:t>
            </w:r>
          </w:p>
          <w:p w:rsidRPr="00581BE7" w:rsidR="001E4751" w:rsidP="001E4751" w:rsidRDefault="001E4751" w14:paraId="13C10538"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1E4751" w:rsidP="005E30F3" w:rsidRDefault="001E4751" w14:paraId="6EF1E8BE" w14:textId="7E97D387">
            <w:pPr>
              <w:spacing w:after="120" w:line="240" w:lineRule="auto"/>
              <w:rPr>
                <w:rFonts w:ascii="Arial" w:hAnsi="Arial" w:cs="Arial"/>
                <w:color w:val="000000" w:themeColor="text1"/>
                <w:lang w:val="en-NZ"/>
              </w:rPr>
            </w:pPr>
            <w:r w:rsidRPr="00581BE7">
              <w:rPr>
                <w:rFonts w:ascii="Arial" w:hAnsi="Arial" w:cs="Arial"/>
                <w:color w:val="000000" w:themeColor="text1"/>
              </w:rPr>
              <w:t xml:space="preserve">Make contact with the </w:t>
            </w:r>
            <w:r w:rsidRPr="00581BE7" w:rsidR="00067ADA">
              <w:rPr>
                <w:rFonts w:ascii="Arial" w:hAnsi="Arial" w:cs="Arial"/>
                <w:color w:val="000000" w:themeColor="text1"/>
              </w:rPr>
              <w:t>abattoir</w:t>
            </w:r>
            <w:r w:rsidRPr="00581BE7">
              <w:rPr>
                <w:rFonts w:ascii="Arial" w:hAnsi="Arial" w:cs="Arial"/>
                <w:color w:val="000000" w:themeColor="text1"/>
              </w:rPr>
              <w:t xml:space="preserve"> to ensure they agree to receive the animals</w:t>
            </w:r>
            <w:r w:rsidRPr="00581BE7" w:rsidR="00070EFB">
              <w:rPr>
                <w:rFonts w:ascii="Arial" w:hAnsi="Arial" w:cs="Arial"/>
                <w:color w:val="000000" w:themeColor="text1"/>
              </w:rPr>
              <w:t xml:space="preserve">. </w:t>
            </w:r>
            <w:r w:rsidRPr="00581BE7" w:rsidR="00E747DE">
              <w:rPr>
                <w:rFonts w:ascii="Arial" w:hAnsi="Arial" w:cs="Arial"/>
                <w:color w:val="000000" w:themeColor="text1"/>
              </w:rPr>
              <w:t xml:space="preserve">This includes discussing kill protocols and contingency plans to hold animals for any kill delays. </w:t>
            </w:r>
          </w:p>
          <w:p w:rsidRPr="00581BE7" w:rsidR="001E4751" w:rsidP="001E4751" w:rsidRDefault="001E4751" w14:paraId="517AB217" w14:textId="77777777">
            <w:pPr>
              <w:rPr>
                <w:rFonts w:ascii="Arial" w:hAnsi="Arial" w:cs="Arial"/>
                <w:b/>
                <w:bCs/>
                <w:color w:val="000000" w:themeColor="text1"/>
                <w:lang w:val="en-NZ"/>
              </w:rPr>
            </w:pPr>
            <w:r w:rsidRPr="00581BE7">
              <w:rPr>
                <w:rFonts w:ascii="Arial" w:hAnsi="Arial" w:cs="Arial"/>
                <w:b/>
                <w:bCs/>
                <w:color w:val="000000" w:themeColor="text1"/>
                <w:lang w:val="en-NZ"/>
              </w:rPr>
              <w:t>Step 3</w:t>
            </w:r>
          </w:p>
          <w:p w:rsidRPr="00581BE7" w:rsidR="001E4751" w:rsidP="005E30F3" w:rsidRDefault="001E4751" w14:paraId="6B0EF9F0" w14:textId="4C48CF50">
            <w:pPr>
              <w:spacing w:after="120" w:line="240" w:lineRule="auto"/>
              <w:rPr>
                <w:rFonts w:ascii="Arial" w:hAnsi="Arial" w:cs="Arial"/>
                <w:color w:val="000000" w:themeColor="text1"/>
                <w:lang w:val="en-NZ"/>
              </w:rPr>
            </w:pPr>
            <w:r w:rsidRPr="00581BE7">
              <w:rPr>
                <w:rFonts w:ascii="Arial" w:hAnsi="Arial" w:cs="Arial"/>
                <w:color w:val="000000" w:themeColor="text1"/>
              </w:rPr>
              <w:t>Arrange transport</w:t>
            </w:r>
            <w:r w:rsidRPr="00581BE7" w:rsidR="00583D70">
              <w:rPr>
                <w:rFonts w:ascii="Arial" w:hAnsi="Arial" w:cs="Arial"/>
                <w:color w:val="000000" w:themeColor="text1"/>
              </w:rPr>
              <w:t xml:space="preserve"> vehicles and check loading facilities. </w:t>
            </w:r>
          </w:p>
          <w:p w:rsidRPr="00581BE7" w:rsidR="001E4751" w:rsidP="001E4751" w:rsidRDefault="001E4751" w14:paraId="3897675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4 </w:t>
            </w:r>
          </w:p>
          <w:p w:rsidRPr="00581BE7" w:rsidR="0001420F" w:rsidP="001E4751" w:rsidRDefault="001E4751" w14:paraId="0862BBBB" w14:textId="6D3A08C5">
            <w:pPr>
              <w:rPr>
                <w:rFonts w:ascii="Arial" w:hAnsi="Arial" w:cs="Arial"/>
                <w:b/>
                <w:bCs/>
                <w:color w:val="000000" w:themeColor="text1"/>
              </w:rPr>
            </w:pPr>
            <w:r w:rsidRPr="00581BE7">
              <w:rPr>
                <w:rFonts w:ascii="Arial" w:hAnsi="Arial" w:cs="Arial"/>
                <w:color w:val="000000" w:themeColor="text1"/>
              </w:rPr>
              <w:t xml:space="preserve">All equipment used to transport carcasses must be thoroughly cleaned and disinfected after use. </w:t>
            </w:r>
          </w:p>
        </w:tc>
      </w:tr>
      <w:tr w:rsidRPr="00581BE7" w:rsidR="00581BE7" w:rsidTr="00FE3499" w14:paraId="29E43EBB" w14:textId="77777777">
        <w:tc>
          <w:tcPr>
            <w:tcW w:w="9016" w:type="dxa"/>
          </w:tcPr>
          <w:p w:rsidRPr="00581BE7" w:rsidR="006F3ABD" w:rsidP="006F3ABD" w:rsidRDefault="006F3ABD" w14:paraId="20424881" w14:textId="29448878">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FE3499" w14:paraId="5405EDE4"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F3ABD" w:rsidP="006F3ABD" w:rsidRDefault="006F3ABD" w14:paraId="4C9A3C3E" w14:textId="77777777">
            <w:pPr>
              <w:rPr>
                <w:rFonts w:ascii="Arial" w:hAnsi="Arial" w:cs="Arial"/>
                <w:b/>
                <w:bCs/>
                <w:color w:val="000000" w:themeColor="text1"/>
              </w:rPr>
            </w:pPr>
          </w:p>
        </w:tc>
      </w:tr>
      <w:tr w:rsidRPr="00581BE7" w:rsidR="00581BE7" w:rsidTr="00FE3499" w14:paraId="491E303B" w14:textId="77777777">
        <w:tc>
          <w:tcPr>
            <w:tcW w:w="9016" w:type="dxa"/>
          </w:tcPr>
          <w:p w:rsidRPr="00581BE7" w:rsidR="00D61397" w:rsidP="00D61397" w:rsidRDefault="00D61397" w14:paraId="56991096" w14:textId="6CA1EDCB">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D61397" w:rsidTr="00FE3499" w14:paraId="003B7360"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D61397" w:rsidP="00D61397" w:rsidRDefault="00D61397" w14:paraId="489466E0" w14:textId="77777777">
            <w:pPr>
              <w:rPr>
                <w:rFonts w:ascii="Arial" w:hAnsi="Arial" w:cs="Arial"/>
                <w:b/>
                <w:bCs/>
                <w:color w:val="000000" w:themeColor="text1"/>
              </w:rPr>
            </w:pPr>
          </w:p>
        </w:tc>
      </w:tr>
    </w:tbl>
    <w:p w:rsidRPr="00581BE7" w:rsidR="0001420F" w:rsidP="004A1968" w:rsidRDefault="00904C7B" w14:paraId="3326610E" w14:textId="3769BA47">
      <w:pPr>
        <w:spacing w:before="80" w:after="80" w:line="240" w:lineRule="auto"/>
        <w:rPr>
          <w:rFonts w:ascii="Arial" w:hAnsi="Arial" w:eastAsia="Times New Roman" w:cs="Arial"/>
          <w:b/>
          <w:bCs/>
          <w:color w:val="000000" w:themeColor="text1"/>
          <w:sz w:val="20"/>
          <w:szCs w:val="24"/>
          <w:highlight w:val="yellow"/>
          <w:lang w:val="en-NZ"/>
        </w:rPr>
      </w:pPr>
      <w:r>
        <w:rPr>
          <w:rFonts w:ascii="Arial" w:hAnsi="Arial" w:eastAsia="Times New Roman" w:cs="Arial"/>
          <w:b/>
          <w:bCs/>
          <w:color w:val="000000" w:themeColor="text1"/>
          <w:sz w:val="20"/>
          <w:szCs w:val="24"/>
          <w:highlight w:val="yellow"/>
          <w:lang w:val="en-NZ"/>
        </w:rPr>
        <w:br/>
      </w:r>
    </w:p>
    <w:tbl>
      <w:tblPr>
        <w:tblStyle w:val="Style2"/>
        <w:tblW w:w="0" w:type="auto"/>
        <w:tblLook w:val="04A0" w:firstRow="1" w:lastRow="0" w:firstColumn="1" w:lastColumn="0" w:noHBand="0" w:noVBand="1"/>
      </w:tblPr>
      <w:tblGrid>
        <w:gridCol w:w="9006"/>
      </w:tblGrid>
      <w:tr w:rsidRPr="00581BE7" w:rsidR="00581BE7" w:rsidTr="00904C7B" w14:paraId="6461869C" w14:textId="77777777">
        <w:trPr>
          <w:cnfStyle w:val="100000000000" w:firstRow="1" w:lastRow="0" w:firstColumn="0" w:lastColumn="0" w:oddVBand="0" w:evenVBand="0" w:oddHBand="0" w:evenHBand="0" w:firstRowFirstColumn="0" w:firstRowLastColumn="0" w:lastRowFirstColumn="0" w:lastRowLastColumn="0"/>
        </w:trPr>
        <w:tc>
          <w:tcPr>
            <w:tcW w:w="9006" w:type="dxa"/>
            <w:tcBorders>
              <w:top w:val="single" w:color="2C346E" w:sz="8" w:space="0"/>
              <w:bottom w:val="single" w:color="auto" w:sz="4" w:space="0"/>
            </w:tcBorders>
          </w:tcPr>
          <w:p w:rsidRPr="00581BE7" w:rsidR="00D74511" w:rsidP="005A0C51" w:rsidRDefault="00D74511" w14:paraId="6CE33B29" w14:textId="5F2FA327">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Composting </w:t>
            </w:r>
            <w:r w:rsidRPr="00FE3499" w:rsidR="00BF4BE0">
              <w:rPr>
                <w:rFonts w:ascii="Arial" w:hAnsi="Arial" w:cs="Arial"/>
                <w:bCs/>
                <w:color w:val="FFFFFF" w:themeColor="background1"/>
                <w:sz w:val="28"/>
                <w:szCs w:val="28"/>
              </w:rPr>
              <w:t xml:space="preserve">or Anerobic Digestion </w:t>
            </w:r>
          </w:p>
        </w:tc>
      </w:tr>
      <w:tr w:rsidRPr="00581BE7" w:rsidR="00581BE7" w:rsidTr="00904C7B" w14:paraId="70394726" w14:textId="77777777">
        <w:trPr>
          <w:trHeight w:val="1031"/>
        </w:trPr>
        <w:tc>
          <w:tcPr>
            <w:tcW w:w="9006" w:type="dxa"/>
            <w:tcBorders>
              <w:top w:val="single" w:color="auto" w:sz="4" w:space="0"/>
            </w:tcBorders>
          </w:tcPr>
          <w:p w:rsidRPr="00581BE7" w:rsidR="00904C7B" w:rsidP="00904C7B" w:rsidRDefault="00904C7B" w14:paraId="34ACE26F" w14:textId="5585189D">
            <w:pPr>
              <w:rPr>
                <w:rFonts w:ascii="Arial" w:hAnsi="Arial" w:cs="Arial"/>
                <w:color w:val="000000" w:themeColor="text1"/>
              </w:rPr>
            </w:pPr>
            <w:r w:rsidRPr="00904C7B">
              <w:rPr>
                <w:rFonts w:ascii="Arial" w:hAnsi="Arial" w:cs="Arial"/>
                <w:b/>
                <w:bCs/>
                <w:color w:val="000000" w:themeColor="text1"/>
                <w:sz w:val="8"/>
                <w:szCs w:val="8"/>
              </w:rPr>
              <w:br/>
            </w:r>
            <w:r w:rsidRPr="00581BE7" w:rsidR="00625BF4">
              <w:rPr>
                <w:rFonts w:ascii="Arial" w:hAnsi="Arial" w:cs="Arial"/>
                <w:b/>
                <w:bCs/>
                <w:color w:val="000000" w:themeColor="text1"/>
              </w:rPr>
              <w:t>Notes:</w:t>
            </w:r>
            <w:r>
              <w:rPr>
                <w:rFonts w:ascii="Arial" w:hAnsi="Arial" w:cs="Arial"/>
                <w:b/>
                <w:bCs/>
                <w:color w:val="000000" w:themeColor="text1"/>
              </w:rPr>
              <w:br/>
            </w:r>
            <w:r w:rsidRPr="00581BE7">
              <w:rPr>
                <w:rFonts w:ascii="Arial" w:hAnsi="Arial" w:cs="Arial"/>
                <w:color w:val="000000" w:themeColor="text1"/>
              </w:rPr>
              <w:t xml:space="preserve">Most viruses are inactivated at 55 degrees Celsius over 3 days (carcasses) </w:t>
            </w:r>
          </w:p>
          <w:p w:rsidRPr="00581BE7" w:rsidR="00F971C0" w:rsidP="00904C7B" w:rsidRDefault="00904C7B" w14:paraId="73A3DBEF" w14:textId="67779663">
            <w:pPr>
              <w:rPr>
                <w:rFonts w:ascii="Arial" w:hAnsi="Arial" w:cs="Arial"/>
                <w:b/>
                <w:bCs/>
                <w:color w:val="000000" w:themeColor="text1"/>
              </w:rPr>
            </w:pPr>
            <w:r w:rsidRPr="00581BE7">
              <w:rPr>
                <w:rFonts w:ascii="Arial" w:hAnsi="Arial" w:cs="Arial"/>
                <w:color w:val="000000" w:themeColor="text1"/>
              </w:rPr>
              <w:t xml:space="preserve">AS4454 and EPA require 5 Turns and 15 days greater than 55 degrees Celsius. </w:t>
            </w:r>
            <w:r w:rsidRPr="00581BE7" w:rsidR="00625BF4">
              <w:rPr>
                <w:rFonts w:ascii="Arial" w:hAnsi="Arial" w:cs="Arial"/>
                <w:b/>
                <w:bCs/>
                <w:color w:val="000000" w:themeColor="text1"/>
              </w:rPr>
              <w:t xml:space="preserve"> </w:t>
            </w:r>
          </w:p>
        </w:tc>
      </w:tr>
      <w:tr w:rsidRPr="00581BE7" w:rsidR="00581BE7" w:rsidTr="00904C7B" w14:paraId="186927E5"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00D74511" w14:paraId="6101AD7B" w14:textId="05D3F220">
            <w:pPr>
              <w:rPr>
                <w:rFonts w:ascii="Arial" w:hAnsi="Arial" w:cs="Arial"/>
                <w:b/>
                <w:bCs/>
                <w:color w:val="000000" w:themeColor="text1"/>
              </w:rPr>
            </w:pPr>
            <w:r w:rsidRPr="00581BE7">
              <w:rPr>
                <w:rFonts w:ascii="Arial" w:hAnsi="Arial" w:cs="Arial"/>
                <w:b/>
                <w:bCs/>
                <w:color w:val="000000" w:themeColor="text1"/>
              </w:rPr>
              <w:t>What area is allocated for carcasses to be composted (mark on map)</w:t>
            </w:r>
          </w:p>
        </w:tc>
      </w:tr>
      <w:tr w:rsidRPr="00581BE7" w:rsidR="00581BE7" w:rsidTr="00904C7B" w14:paraId="5C7AF5CA" w14:textId="77777777">
        <w:tc>
          <w:tcPr>
            <w:tcW w:w="9006" w:type="dxa"/>
          </w:tcPr>
          <w:p w:rsidRPr="00581BE7" w:rsidR="00D74511" w:rsidP="005A0C51" w:rsidRDefault="00D74511" w14:paraId="152C385D" w14:textId="77777777">
            <w:pPr>
              <w:rPr>
                <w:rFonts w:ascii="Arial" w:hAnsi="Arial" w:cs="Arial"/>
                <w:b/>
                <w:bCs/>
                <w:color w:val="000000" w:themeColor="text1"/>
              </w:rPr>
            </w:pPr>
          </w:p>
        </w:tc>
      </w:tr>
      <w:tr w:rsidRPr="00581BE7" w:rsidR="00581BE7" w:rsidTr="00904C7B" w14:paraId="11CD1977"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00D74511" w14:paraId="74343473" w14:textId="06A6B33D">
            <w:pPr>
              <w:rPr>
                <w:rFonts w:ascii="Arial" w:hAnsi="Arial" w:cs="Arial"/>
                <w:b/>
                <w:bCs/>
                <w:color w:val="000000" w:themeColor="text1"/>
              </w:rPr>
            </w:pPr>
            <w:r w:rsidRPr="00581BE7">
              <w:rPr>
                <w:rFonts w:ascii="Arial" w:hAnsi="Arial" w:cs="Arial"/>
                <w:b/>
                <w:bCs/>
                <w:color w:val="000000" w:themeColor="text1"/>
              </w:rPr>
              <w:t xml:space="preserve">What equipment is available to compost and relocate carcasses into </w:t>
            </w:r>
            <w:r w:rsidRPr="00581BE7" w:rsidR="000B7B18">
              <w:rPr>
                <w:rFonts w:ascii="Arial" w:hAnsi="Arial" w:cs="Arial"/>
                <w:b/>
                <w:bCs/>
                <w:color w:val="000000" w:themeColor="text1"/>
              </w:rPr>
              <w:t>composting piles</w:t>
            </w:r>
          </w:p>
        </w:tc>
      </w:tr>
      <w:tr w:rsidRPr="00581BE7" w:rsidR="00581BE7" w:rsidTr="00904C7B" w14:paraId="09D5FB77" w14:textId="77777777">
        <w:tc>
          <w:tcPr>
            <w:tcW w:w="9006" w:type="dxa"/>
          </w:tcPr>
          <w:p w:rsidRPr="00581BE7" w:rsidR="00D74511" w:rsidP="005A0C51" w:rsidRDefault="00D74511" w14:paraId="04569D1C" w14:textId="77777777">
            <w:pPr>
              <w:rPr>
                <w:rFonts w:ascii="Arial" w:hAnsi="Arial" w:cs="Arial"/>
                <w:b/>
                <w:bCs/>
                <w:color w:val="000000" w:themeColor="text1"/>
              </w:rPr>
            </w:pPr>
          </w:p>
        </w:tc>
      </w:tr>
      <w:tr w:rsidRPr="00581BE7" w:rsidR="00581BE7" w:rsidTr="00904C7B" w14:paraId="2412180D"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4575CA" w:rsidP="005A0C51" w:rsidRDefault="004575CA" w14:paraId="1A8965C6" w14:textId="51E28175">
            <w:pPr>
              <w:rPr>
                <w:rFonts w:ascii="Arial" w:hAnsi="Arial" w:cs="Arial"/>
                <w:b/>
                <w:bCs/>
                <w:color w:val="000000" w:themeColor="text1"/>
              </w:rPr>
            </w:pPr>
            <w:r w:rsidRPr="00581BE7">
              <w:rPr>
                <w:rFonts w:ascii="Arial" w:hAnsi="Arial" w:cs="Arial"/>
                <w:b/>
                <w:bCs/>
                <w:color w:val="000000" w:themeColor="text1"/>
              </w:rPr>
              <w:t xml:space="preserve">What carbon </w:t>
            </w:r>
            <w:r w:rsidRPr="00581BE7" w:rsidR="00423D81">
              <w:rPr>
                <w:rFonts w:ascii="Arial" w:hAnsi="Arial" w:cs="Arial"/>
                <w:b/>
                <w:bCs/>
                <w:color w:val="000000" w:themeColor="text1"/>
              </w:rPr>
              <w:t>bulking agent is available for composting and how m</w:t>
            </w:r>
            <w:r w:rsidRPr="00581BE7" w:rsidR="002257A1">
              <w:rPr>
                <w:rFonts w:ascii="Arial" w:hAnsi="Arial" w:cs="Arial"/>
                <w:b/>
                <w:bCs/>
                <w:color w:val="000000" w:themeColor="text1"/>
              </w:rPr>
              <w:t xml:space="preserve">uch </w:t>
            </w:r>
            <w:r w:rsidRPr="00581BE7" w:rsidR="00423D81">
              <w:rPr>
                <w:rFonts w:ascii="Arial" w:hAnsi="Arial" w:cs="Arial"/>
                <w:b/>
                <w:bCs/>
                <w:color w:val="000000" w:themeColor="text1"/>
              </w:rPr>
              <w:t xml:space="preserve">tonnage is required to compost all mortalities? </w:t>
            </w:r>
          </w:p>
        </w:tc>
      </w:tr>
      <w:tr w:rsidRPr="00581BE7" w:rsidR="00581BE7" w:rsidTr="00904C7B" w14:paraId="37A0A3F0" w14:textId="77777777">
        <w:tc>
          <w:tcPr>
            <w:tcW w:w="9006" w:type="dxa"/>
          </w:tcPr>
          <w:p w:rsidRPr="00581BE7" w:rsidR="004575CA" w:rsidP="005A0C51" w:rsidRDefault="004575CA" w14:paraId="1EC2F0E8" w14:textId="77777777">
            <w:pPr>
              <w:rPr>
                <w:rFonts w:ascii="Arial" w:hAnsi="Arial" w:cs="Arial"/>
                <w:b/>
                <w:bCs/>
                <w:color w:val="000000" w:themeColor="text1"/>
              </w:rPr>
            </w:pPr>
          </w:p>
        </w:tc>
      </w:tr>
      <w:tr w:rsidRPr="00581BE7" w:rsidR="00581BE7" w:rsidTr="00904C7B" w14:paraId="74E03683"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00D74511" w14:paraId="0B79F072" w14:textId="22F94FA8">
            <w:pPr>
              <w:rPr>
                <w:rFonts w:ascii="Arial" w:hAnsi="Arial" w:cs="Arial"/>
                <w:b/>
                <w:bCs/>
                <w:color w:val="000000" w:themeColor="text1"/>
              </w:rPr>
            </w:pPr>
            <w:r w:rsidRPr="00581BE7">
              <w:rPr>
                <w:rFonts w:ascii="Arial" w:hAnsi="Arial" w:cs="Arial"/>
                <w:b/>
                <w:bCs/>
                <w:color w:val="000000" w:themeColor="text1"/>
              </w:rPr>
              <w:t xml:space="preserve">List staff have the relevant skillsets to undertake mortality composting </w:t>
            </w:r>
            <w:r w:rsidRPr="00581BE7" w:rsidR="00F80596">
              <w:rPr>
                <w:rFonts w:ascii="Arial" w:hAnsi="Arial" w:cs="Arial"/>
                <w:b/>
                <w:bCs/>
                <w:color w:val="000000" w:themeColor="text1"/>
              </w:rPr>
              <w:t>activities.</w:t>
            </w:r>
            <w:r w:rsidRPr="00581BE7">
              <w:rPr>
                <w:rFonts w:ascii="Arial" w:hAnsi="Arial" w:cs="Arial"/>
                <w:b/>
                <w:bCs/>
                <w:color w:val="000000" w:themeColor="text1"/>
              </w:rPr>
              <w:t xml:space="preserve"> </w:t>
            </w:r>
          </w:p>
          <w:p w:rsidRPr="00581BE7" w:rsidR="00D74511" w:rsidP="005A0C51" w:rsidRDefault="00D74511" w14:paraId="711CB1DC" w14:textId="521A6317">
            <w:pPr>
              <w:rPr>
                <w:rFonts w:ascii="Arial" w:hAnsi="Arial" w:cs="Arial"/>
                <w:b/>
                <w:bCs/>
                <w:color w:val="000000" w:themeColor="text1"/>
              </w:rPr>
            </w:pPr>
          </w:p>
        </w:tc>
      </w:tr>
      <w:tr w:rsidRPr="00581BE7" w:rsidR="00581BE7" w:rsidTr="00904C7B" w14:paraId="6030CA65" w14:textId="77777777">
        <w:tc>
          <w:tcPr>
            <w:tcW w:w="9006" w:type="dxa"/>
          </w:tcPr>
          <w:p w:rsidRPr="00581BE7" w:rsidR="00D74511" w:rsidP="005A0C51" w:rsidRDefault="00D74511" w14:paraId="58982784" w14:textId="77777777">
            <w:pPr>
              <w:rPr>
                <w:rFonts w:ascii="Arial" w:hAnsi="Arial" w:cs="Arial"/>
                <w:b/>
                <w:bCs/>
                <w:color w:val="000000" w:themeColor="text1"/>
              </w:rPr>
            </w:pPr>
            <w:r w:rsidRPr="00581BE7">
              <w:rPr>
                <w:rFonts w:ascii="Arial" w:hAnsi="Arial" w:cs="Arial"/>
                <w:b/>
                <w:bCs/>
                <w:color w:val="000000" w:themeColor="text1"/>
              </w:rPr>
              <w:t xml:space="preserve"> </w:t>
            </w:r>
          </w:p>
        </w:tc>
      </w:tr>
      <w:tr w:rsidRPr="00581BE7" w:rsidR="00581BE7" w:rsidTr="00904C7B" w14:paraId="5CFEFAC2"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76E4A531" w14:paraId="4AD15D8E" w14:textId="4BA1ABB9">
            <w:pPr>
              <w:rPr>
                <w:rFonts w:ascii="Arial" w:hAnsi="Arial" w:cs="Arial"/>
                <w:b/>
                <w:bCs/>
                <w:color w:val="000000" w:themeColor="text1"/>
              </w:rPr>
            </w:pPr>
            <w:r w:rsidRPr="00581BE7">
              <w:rPr>
                <w:rFonts w:ascii="Arial" w:hAnsi="Arial" w:cs="Arial"/>
                <w:b/>
                <w:bCs/>
                <w:color w:val="000000" w:themeColor="text1"/>
              </w:rPr>
              <w:t xml:space="preserve">What </w:t>
            </w:r>
            <w:r w:rsidRPr="00581BE7" w:rsidR="07A05FE3">
              <w:rPr>
                <w:rFonts w:ascii="Arial" w:hAnsi="Arial" w:cs="Arial"/>
                <w:b/>
                <w:bCs/>
                <w:color w:val="000000" w:themeColor="text1"/>
              </w:rPr>
              <w:t>is</w:t>
            </w:r>
            <w:r w:rsidRPr="00581BE7">
              <w:rPr>
                <w:rFonts w:ascii="Arial" w:hAnsi="Arial" w:cs="Arial"/>
                <w:b/>
                <w:bCs/>
                <w:color w:val="000000" w:themeColor="text1"/>
              </w:rPr>
              <w:t xml:space="preserve"> the</w:t>
            </w:r>
            <w:r w:rsidRPr="00581BE7" w:rsidR="0156F0C8">
              <w:rPr>
                <w:rFonts w:ascii="Arial" w:hAnsi="Arial" w:cs="Arial"/>
                <w:b/>
                <w:bCs/>
                <w:color w:val="000000" w:themeColor="text1"/>
              </w:rPr>
              <w:t xml:space="preserve"> size of the </w:t>
            </w:r>
            <w:r w:rsidRPr="00581BE7" w:rsidR="7FB1773E">
              <w:rPr>
                <w:rFonts w:ascii="Arial" w:hAnsi="Arial" w:cs="Arial"/>
                <w:b/>
                <w:bCs/>
                <w:color w:val="000000" w:themeColor="text1"/>
              </w:rPr>
              <w:t>composting rows</w:t>
            </w:r>
            <w:r w:rsidRPr="00581BE7">
              <w:rPr>
                <w:rFonts w:ascii="Arial" w:hAnsi="Arial" w:cs="Arial"/>
                <w:b/>
                <w:bCs/>
                <w:color w:val="000000" w:themeColor="text1"/>
              </w:rPr>
              <w:t xml:space="preserve"> and how many </w:t>
            </w:r>
            <w:r w:rsidRPr="00581BE7" w:rsidR="7FB1773E">
              <w:rPr>
                <w:rFonts w:ascii="Arial" w:hAnsi="Arial" w:cs="Arial"/>
                <w:b/>
                <w:bCs/>
                <w:color w:val="000000" w:themeColor="text1"/>
              </w:rPr>
              <w:t>rows</w:t>
            </w:r>
            <w:r w:rsidRPr="00581BE7">
              <w:rPr>
                <w:rFonts w:ascii="Arial" w:hAnsi="Arial" w:cs="Arial"/>
                <w:b/>
                <w:bCs/>
                <w:color w:val="000000" w:themeColor="text1"/>
              </w:rPr>
              <w:t xml:space="preserve"> are required to dispose of animals on the feedlot? </w:t>
            </w:r>
          </w:p>
        </w:tc>
      </w:tr>
      <w:tr w:rsidRPr="00581BE7" w:rsidR="00581BE7" w:rsidTr="00904C7B" w14:paraId="7D56419E" w14:textId="77777777">
        <w:tc>
          <w:tcPr>
            <w:tcW w:w="9006" w:type="dxa"/>
          </w:tcPr>
          <w:p w:rsidRPr="00581BE7" w:rsidR="00D74511" w:rsidP="005A0C51" w:rsidRDefault="00D74511" w14:paraId="3CE6CD14" w14:textId="77777777">
            <w:pPr>
              <w:rPr>
                <w:rFonts w:ascii="Arial" w:hAnsi="Arial" w:cs="Arial"/>
                <w:b/>
                <w:bCs/>
                <w:color w:val="000000" w:themeColor="text1"/>
              </w:rPr>
            </w:pPr>
          </w:p>
        </w:tc>
      </w:tr>
      <w:tr w:rsidRPr="00581BE7" w:rsidR="00581BE7" w:rsidTr="00904C7B" w14:paraId="7DDAF346"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74511" w:rsidP="005A0C51" w:rsidRDefault="00D74511" w14:paraId="712043EE" w14:textId="3F0B3357">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w:t>
            </w:r>
            <w:r w:rsidRPr="00581BE7" w:rsidR="004575CA">
              <w:rPr>
                <w:rFonts w:ascii="Arial" w:hAnsi="Arial" w:cs="Arial"/>
                <w:b/>
                <w:bCs/>
                <w:color w:val="000000" w:themeColor="text1"/>
              </w:rPr>
              <w:t xml:space="preserve">mortality composting </w:t>
            </w:r>
            <w:r w:rsidRPr="00581BE7">
              <w:rPr>
                <w:rFonts w:ascii="Arial" w:hAnsi="Arial" w:cs="Arial"/>
                <w:b/>
                <w:bCs/>
                <w:color w:val="000000" w:themeColor="text1"/>
              </w:rPr>
              <w:t xml:space="preserve"> </w:t>
            </w:r>
          </w:p>
        </w:tc>
      </w:tr>
      <w:tr w:rsidRPr="00581BE7" w:rsidR="00581BE7" w:rsidTr="00FE682F" w14:paraId="320CD24A" w14:textId="77777777">
        <w:trPr>
          <w:trHeight w:val="828"/>
        </w:trPr>
        <w:tc>
          <w:tcPr>
            <w:tcW w:w="9006" w:type="dxa"/>
            <w:tcMar>
              <w:top w:w="113" w:type="dxa"/>
            </w:tcMar>
          </w:tcPr>
          <w:p w:rsidRPr="00581BE7" w:rsidR="00BE660E" w:rsidP="00BE660E" w:rsidRDefault="00BE660E" w14:paraId="6E902983"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2B957124" w14:textId="77777777">
            <w:pPr>
              <w:rPr>
                <w:rFonts w:ascii="Arial" w:hAnsi="Arial" w:cs="Arial"/>
                <w:b/>
                <w:bCs/>
                <w:color w:val="000000" w:themeColor="text1"/>
                <w:lang w:val="en-NZ"/>
              </w:rPr>
            </w:pPr>
          </w:p>
          <w:p w:rsidRPr="00581BE7" w:rsidR="00BE660E" w:rsidP="00BE660E" w:rsidRDefault="00BE660E" w14:paraId="1F2230F2"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7DBC7699" w14:textId="77777777">
            <w:pPr>
              <w:rPr>
                <w:rFonts w:ascii="Arial" w:hAnsi="Arial" w:cs="Arial"/>
                <w:b/>
                <w:bCs/>
                <w:color w:val="000000" w:themeColor="text1"/>
                <w:lang w:val="en-NZ"/>
              </w:rPr>
            </w:pPr>
          </w:p>
          <w:p w:rsidRPr="00581BE7" w:rsidR="00BE660E" w:rsidP="00BE660E" w:rsidRDefault="00BE660E" w14:paraId="421EBEB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D74511" w:rsidP="005A0C51" w:rsidRDefault="00D74511" w14:paraId="53B3C156" w14:textId="77777777">
            <w:pPr>
              <w:rPr>
                <w:rFonts w:ascii="Arial" w:hAnsi="Arial" w:cs="Arial"/>
                <w:b/>
                <w:bCs/>
                <w:color w:val="000000" w:themeColor="text1"/>
              </w:rPr>
            </w:pPr>
          </w:p>
        </w:tc>
      </w:tr>
      <w:tr w:rsidRPr="00581BE7" w:rsidR="00581BE7" w:rsidTr="00904C7B" w14:paraId="31D270B4"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BF4BE0" w:rsidP="005A0C51" w:rsidRDefault="00EE1966" w14:paraId="6C7DD147" w14:textId="5D6DF09C">
            <w:pPr>
              <w:rPr>
                <w:rFonts w:ascii="Arial" w:hAnsi="Arial" w:cs="Arial"/>
                <w:b/>
                <w:bCs/>
                <w:color w:val="000000" w:themeColor="text1"/>
              </w:rPr>
            </w:pPr>
            <w:r w:rsidRPr="00581BE7">
              <w:rPr>
                <w:rFonts w:ascii="Arial" w:hAnsi="Arial" w:cs="Arial"/>
                <w:b/>
                <w:bCs/>
                <w:color w:val="000000" w:themeColor="text1"/>
              </w:rPr>
              <w:t xml:space="preserve">What additional considerations must be considered with composting piles (future uses, movement permits </w:t>
            </w:r>
            <w:r w:rsidRPr="00581BE7" w:rsidR="008168AC">
              <w:rPr>
                <w:rFonts w:ascii="Arial" w:hAnsi="Arial" w:cs="Arial"/>
                <w:b/>
                <w:bCs/>
                <w:color w:val="000000" w:themeColor="text1"/>
              </w:rPr>
              <w:t>etc.</w:t>
            </w:r>
            <w:r w:rsidRPr="00581BE7">
              <w:rPr>
                <w:rFonts w:ascii="Arial" w:hAnsi="Arial" w:cs="Arial"/>
                <w:b/>
                <w:bCs/>
                <w:color w:val="000000" w:themeColor="text1"/>
              </w:rPr>
              <w:t xml:space="preserve">). </w:t>
            </w:r>
          </w:p>
        </w:tc>
      </w:tr>
      <w:tr w:rsidRPr="00581BE7" w:rsidR="00581BE7" w:rsidTr="00904C7B" w14:paraId="404CB1AF" w14:textId="77777777">
        <w:tc>
          <w:tcPr>
            <w:tcW w:w="9006" w:type="dxa"/>
          </w:tcPr>
          <w:p w:rsidRPr="00581BE7" w:rsidR="00BF4BE0" w:rsidP="005A0C51" w:rsidRDefault="00BF4BE0" w14:paraId="1145DD6F" w14:textId="77777777">
            <w:pPr>
              <w:rPr>
                <w:rFonts w:ascii="Arial" w:hAnsi="Arial" w:cs="Arial"/>
                <w:b/>
                <w:bCs/>
                <w:color w:val="000000" w:themeColor="text1"/>
              </w:rPr>
            </w:pPr>
          </w:p>
        </w:tc>
      </w:tr>
      <w:tr w:rsidRPr="00581BE7" w:rsidR="00581BE7" w:rsidTr="00904C7B" w14:paraId="18074E26"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6F3ABD" w:rsidP="006F3ABD" w:rsidRDefault="006F3ABD" w14:paraId="1913649B" w14:textId="116ABAF9">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904C7B" w14:paraId="32E842B6" w14:textId="77777777">
        <w:tc>
          <w:tcPr>
            <w:tcW w:w="9006" w:type="dxa"/>
          </w:tcPr>
          <w:p w:rsidRPr="00581BE7" w:rsidR="006F3ABD" w:rsidP="006F3ABD" w:rsidRDefault="006F3ABD" w14:paraId="580E2D2F" w14:textId="77777777">
            <w:pPr>
              <w:rPr>
                <w:rFonts w:ascii="Arial" w:hAnsi="Arial" w:cs="Arial"/>
                <w:b/>
                <w:bCs/>
                <w:color w:val="000000" w:themeColor="text1"/>
              </w:rPr>
            </w:pPr>
          </w:p>
        </w:tc>
      </w:tr>
      <w:tr w:rsidRPr="00581BE7" w:rsidR="00581BE7" w:rsidTr="00904C7B" w14:paraId="6E78BC4F"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61397" w:rsidP="00D61397" w:rsidRDefault="00D61397" w14:paraId="583E70C3" w14:textId="3F1DB01F">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D61397" w:rsidTr="00904C7B" w14:paraId="0768A8A0" w14:textId="77777777">
        <w:tc>
          <w:tcPr>
            <w:tcW w:w="9006" w:type="dxa"/>
          </w:tcPr>
          <w:p w:rsidRPr="00581BE7" w:rsidR="00D61397" w:rsidP="00D61397" w:rsidRDefault="00D61397" w14:paraId="3AB330EC" w14:textId="77777777">
            <w:pPr>
              <w:rPr>
                <w:rFonts w:ascii="Arial" w:hAnsi="Arial" w:cs="Arial"/>
                <w:b/>
                <w:bCs/>
                <w:color w:val="000000" w:themeColor="text1"/>
              </w:rPr>
            </w:pPr>
          </w:p>
        </w:tc>
      </w:tr>
    </w:tbl>
    <w:p w:rsidRPr="00581BE7" w:rsidR="00D74511" w:rsidP="004A1968" w:rsidRDefault="00D74511" w14:paraId="1680F928" w14:textId="77777777">
      <w:pPr>
        <w:spacing w:before="80" w:after="80" w:line="240" w:lineRule="auto"/>
        <w:rPr>
          <w:rFonts w:ascii="Arial" w:hAnsi="Arial" w:eastAsia="Times New Roman" w:cs="Arial"/>
          <w:b/>
          <w:bCs/>
          <w:color w:val="000000" w:themeColor="text1"/>
          <w:sz w:val="20"/>
          <w:szCs w:val="24"/>
          <w:highlight w:val="yellow"/>
          <w:lang w:val="en-NZ"/>
        </w:rPr>
      </w:pPr>
    </w:p>
    <w:tbl>
      <w:tblPr>
        <w:tblStyle w:val="Style2"/>
        <w:tblW w:w="0" w:type="auto"/>
        <w:tblLook w:val="04A0" w:firstRow="1" w:lastRow="0" w:firstColumn="1" w:lastColumn="0" w:noHBand="0" w:noVBand="1"/>
      </w:tblPr>
      <w:tblGrid>
        <w:gridCol w:w="9006"/>
      </w:tblGrid>
      <w:tr w:rsidRPr="00581BE7" w:rsidR="00581BE7" w:rsidTr="00904C7B" w14:paraId="120AFC9A" w14:textId="77777777">
        <w:trPr>
          <w:cnfStyle w:val="100000000000" w:firstRow="1" w:lastRow="0" w:firstColumn="0" w:lastColumn="0" w:oddVBand="0" w:evenVBand="0" w:oddHBand="0" w:evenHBand="0" w:firstRowFirstColumn="0" w:firstRowLastColumn="0" w:lastRowFirstColumn="0" w:lastRowLastColumn="0"/>
        </w:trPr>
        <w:tc>
          <w:tcPr>
            <w:tcW w:w="9006" w:type="dxa"/>
            <w:tcBorders>
              <w:top w:val="single" w:color="2C346E" w:sz="8" w:space="0"/>
              <w:bottom w:val="single" w:color="auto" w:sz="4" w:space="0"/>
            </w:tcBorders>
          </w:tcPr>
          <w:p w:rsidRPr="00581BE7" w:rsidR="00135C1F" w:rsidP="005A0C51" w:rsidRDefault="00135C1F" w14:paraId="7E0E9F87" w14:textId="5E66682F">
            <w:pPr>
              <w:rPr>
                <w:rFonts w:ascii="Arial" w:hAnsi="Arial" w:cs="Arial"/>
                <w:b w:val="0"/>
                <w:bCs/>
                <w:color w:val="000000" w:themeColor="text1"/>
                <w:sz w:val="28"/>
                <w:szCs w:val="28"/>
              </w:rPr>
            </w:pPr>
            <w:r w:rsidRPr="00FE3499">
              <w:rPr>
                <w:rFonts w:ascii="Arial" w:hAnsi="Arial" w:cs="Arial"/>
                <w:bCs/>
                <w:color w:val="FFFFFF" w:themeColor="background1"/>
                <w:sz w:val="28"/>
                <w:szCs w:val="28"/>
              </w:rPr>
              <w:t xml:space="preserve">Burning/ incineration </w:t>
            </w:r>
          </w:p>
        </w:tc>
      </w:tr>
      <w:tr w:rsidRPr="00581BE7" w:rsidR="00581BE7" w:rsidTr="00904C7B" w14:paraId="08730738" w14:textId="77777777">
        <w:tc>
          <w:tcPr>
            <w:tcW w:w="9006" w:type="dxa"/>
            <w:tcBorders>
              <w:top w:val="single" w:color="auto" w:sz="4" w:space="0"/>
            </w:tcBorders>
          </w:tcPr>
          <w:p w:rsidRPr="00581BE7" w:rsidR="00135C1F" w:rsidP="005A0C51" w:rsidRDefault="00135C1F" w14:paraId="6EA9F042" w14:textId="276F1E6B">
            <w:pPr>
              <w:rPr>
                <w:rFonts w:ascii="Arial" w:hAnsi="Arial" w:cs="Arial"/>
                <w:b/>
                <w:bCs/>
                <w:color w:val="000000" w:themeColor="text1"/>
              </w:rPr>
            </w:pPr>
            <w:r w:rsidRPr="00581BE7">
              <w:rPr>
                <w:rFonts w:ascii="Arial" w:hAnsi="Arial" w:cs="Arial"/>
                <w:b/>
                <w:bCs/>
                <w:color w:val="000000" w:themeColor="text1"/>
              </w:rPr>
              <w:t>What area is allocated for carcasses to be burned (mark on map)</w:t>
            </w:r>
          </w:p>
        </w:tc>
      </w:tr>
      <w:tr w:rsidRPr="00581BE7" w:rsidR="00581BE7" w:rsidTr="00904C7B" w14:paraId="5CD78BA5"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135C1F" w:rsidP="005A0C51" w:rsidRDefault="00135C1F" w14:paraId="3FE8B0E8" w14:textId="77777777">
            <w:pPr>
              <w:rPr>
                <w:rFonts w:ascii="Arial" w:hAnsi="Arial" w:cs="Arial"/>
                <w:b/>
                <w:bCs/>
                <w:color w:val="000000" w:themeColor="text1"/>
              </w:rPr>
            </w:pPr>
          </w:p>
        </w:tc>
      </w:tr>
      <w:tr w:rsidRPr="00581BE7" w:rsidR="00581BE7" w:rsidTr="00904C7B" w14:paraId="4CBC3AF9" w14:textId="77777777">
        <w:tc>
          <w:tcPr>
            <w:tcW w:w="9006" w:type="dxa"/>
          </w:tcPr>
          <w:p w:rsidRPr="00581BE7" w:rsidR="00135C1F" w:rsidP="005A0C51" w:rsidRDefault="00135C1F" w14:paraId="1ABFD788" w14:textId="5CB744B3">
            <w:pPr>
              <w:rPr>
                <w:rFonts w:ascii="Arial" w:hAnsi="Arial" w:cs="Arial"/>
                <w:b/>
                <w:bCs/>
                <w:color w:val="000000" w:themeColor="text1"/>
              </w:rPr>
            </w:pPr>
            <w:r w:rsidRPr="00581BE7">
              <w:rPr>
                <w:rFonts w:ascii="Arial" w:hAnsi="Arial" w:cs="Arial"/>
                <w:b/>
                <w:bCs/>
                <w:color w:val="000000" w:themeColor="text1"/>
              </w:rPr>
              <w:t>Will carcasses be burn</w:t>
            </w:r>
            <w:r w:rsidRPr="00581BE7" w:rsidR="00CC5E29">
              <w:rPr>
                <w:rFonts w:ascii="Arial" w:hAnsi="Arial" w:cs="Arial"/>
                <w:b/>
                <w:bCs/>
                <w:color w:val="000000" w:themeColor="text1"/>
              </w:rPr>
              <w:t xml:space="preserve">ed in open air or within an incinerator </w:t>
            </w:r>
          </w:p>
        </w:tc>
      </w:tr>
      <w:tr w:rsidRPr="00581BE7" w:rsidR="00581BE7" w:rsidTr="00904C7B" w14:paraId="46DA88CE"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135C1F" w:rsidP="005A0C51" w:rsidRDefault="00135C1F" w14:paraId="34D0BC74" w14:textId="77777777">
            <w:pPr>
              <w:rPr>
                <w:rFonts w:ascii="Arial" w:hAnsi="Arial" w:cs="Arial"/>
                <w:b/>
                <w:bCs/>
                <w:color w:val="000000" w:themeColor="text1"/>
              </w:rPr>
            </w:pPr>
          </w:p>
        </w:tc>
      </w:tr>
      <w:tr w:rsidRPr="00581BE7" w:rsidR="00581BE7" w:rsidTr="00904C7B" w14:paraId="4C0D5FD2" w14:textId="77777777">
        <w:tc>
          <w:tcPr>
            <w:tcW w:w="9006" w:type="dxa"/>
          </w:tcPr>
          <w:p w:rsidRPr="00581BE7" w:rsidR="00135C1F" w:rsidP="005A0C51" w:rsidRDefault="00135C1F" w14:paraId="54153133" w14:textId="258A8FC1">
            <w:pPr>
              <w:rPr>
                <w:rFonts w:ascii="Arial" w:hAnsi="Arial" w:cs="Arial"/>
                <w:b/>
                <w:bCs/>
                <w:color w:val="000000" w:themeColor="text1"/>
              </w:rPr>
            </w:pPr>
            <w:r w:rsidRPr="00581BE7">
              <w:rPr>
                <w:rFonts w:ascii="Arial" w:hAnsi="Arial" w:cs="Arial"/>
                <w:b/>
                <w:bCs/>
                <w:color w:val="000000" w:themeColor="text1"/>
              </w:rPr>
              <w:t xml:space="preserve">What equipment is available to relocate carcasses </w:t>
            </w:r>
            <w:r w:rsidRPr="00581BE7" w:rsidR="00A2336D">
              <w:rPr>
                <w:rFonts w:ascii="Arial" w:hAnsi="Arial" w:cs="Arial"/>
                <w:b/>
                <w:bCs/>
                <w:color w:val="000000" w:themeColor="text1"/>
              </w:rPr>
              <w:t xml:space="preserve">to burning </w:t>
            </w:r>
            <w:r w:rsidRPr="00581BE7" w:rsidR="008168AC">
              <w:rPr>
                <w:rFonts w:ascii="Arial" w:hAnsi="Arial" w:cs="Arial"/>
                <w:b/>
                <w:bCs/>
                <w:color w:val="000000" w:themeColor="text1"/>
              </w:rPr>
              <w:t>pyres</w:t>
            </w:r>
            <w:r w:rsidRPr="00581BE7" w:rsidR="00870B40">
              <w:rPr>
                <w:rFonts w:ascii="Arial" w:hAnsi="Arial" w:cs="Arial"/>
                <w:b/>
                <w:bCs/>
                <w:color w:val="000000" w:themeColor="text1"/>
              </w:rPr>
              <w:t xml:space="preserve">/ incinerators </w:t>
            </w:r>
            <w:r w:rsidRPr="00581BE7">
              <w:rPr>
                <w:rFonts w:ascii="Arial" w:hAnsi="Arial" w:cs="Arial"/>
                <w:b/>
                <w:bCs/>
                <w:color w:val="000000" w:themeColor="text1"/>
              </w:rPr>
              <w:t xml:space="preserve"> </w:t>
            </w:r>
          </w:p>
        </w:tc>
      </w:tr>
      <w:tr w:rsidRPr="00581BE7" w:rsidR="00581BE7" w:rsidTr="00904C7B" w14:paraId="07220BD5"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135C1F" w:rsidP="005A0C51" w:rsidRDefault="00135C1F" w14:paraId="3821E384" w14:textId="77777777">
            <w:pPr>
              <w:rPr>
                <w:rFonts w:ascii="Arial" w:hAnsi="Arial" w:cs="Arial"/>
                <w:b/>
                <w:bCs/>
                <w:color w:val="000000" w:themeColor="text1"/>
              </w:rPr>
            </w:pPr>
          </w:p>
        </w:tc>
      </w:tr>
      <w:tr w:rsidRPr="00581BE7" w:rsidR="00581BE7" w:rsidTr="00904C7B" w14:paraId="0CC7542E" w14:textId="77777777">
        <w:tc>
          <w:tcPr>
            <w:tcW w:w="9006" w:type="dxa"/>
          </w:tcPr>
          <w:p w:rsidRPr="00581BE7" w:rsidR="00135C1F" w:rsidP="005A0C51" w:rsidRDefault="00870B40" w14:paraId="402CABCB" w14:textId="7C1C148D">
            <w:pPr>
              <w:rPr>
                <w:rFonts w:ascii="Arial" w:hAnsi="Arial" w:cs="Arial"/>
                <w:b/>
                <w:bCs/>
                <w:color w:val="000000" w:themeColor="text1"/>
              </w:rPr>
            </w:pPr>
            <w:r w:rsidRPr="00581BE7">
              <w:rPr>
                <w:rFonts w:ascii="Arial" w:hAnsi="Arial" w:cs="Arial"/>
                <w:b/>
                <w:bCs/>
                <w:color w:val="000000" w:themeColor="text1"/>
              </w:rPr>
              <w:t xml:space="preserve">For open air burning have you </w:t>
            </w:r>
            <w:r w:rsidRPr="00581BE7" w:rsidR="002D2623">
              <w:rPr>
                <w:rFonts w:ascii="Arial" w:hAnsi="Arial" w:cs="Arial"/>
                <w:b/>
                <w:bCs/>
                <w:color w:val="000000" w:themeColor="text1"/>
              </w:rPr>
              <w:t>consulted neighbours and the community about this method</w:t>
            </w:r>
          </w:p>
        </w:tc>
      </w:tr>
      <w:tr w:rsidRPr="00581BE7" w:rsidR="00581BE7" w:rsidTr="00904C7B" w14:paraId="3752AE98"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135C1F" w:rsidP="005A0C51" w:rsidRDefault="00135C1F" w14:paraId="55F51C7C" w14:textId="77777777">
            <w:pPr>
              <w:rPr>
                <w:rFonts w:ascii="Arial" w:hAnsi="Arial" w:cs="Arial"/>
                <w:b/>
                <w:bCs/>
                <w:color w:val="000000" w:themeColor="text1"/>
              </w:rPr>
            </w:pPr>
            <w:r w:rsidRPr="00581BE7">
              <w:rPr>
                <w:rFonts w:ascii="Arial" w:hAnsi="Arial" w:cs="Arial"/>
                <w:b/>
                <w:bCs/>
                <w:color w:val="000000" w:themeColor="text1"/>
              </w:rPr>
              <w:t xml:space="preserve"> </w:t>
            </w:r>
          </w:p>
        </w:tc>
      </w:tr>
      <w:tr w:rsidRPr="00581BE7" w:rsidR="00581BE7" w:rsidTr="00904C7B" w14:paraId="31DF5B9D" w14:textId="77777777">
        <w:tc>
          <w:tcPr>
            <w:tcW w:w="9006" w:type="dxa"/>
          </w:tcPr>
          <w:p w:rsidRPr="00581BE7" w:rsidR="002D2623" w:rsidP="005A0C51" w:rsidRDefault="002D2623" w14:paraId="6D174C84" w14:textId="70BD31E7">
            <w:pPr>
              <w:rPr>
                <w:rFonts w:ascii="Arial" w:hAnsi="Arial" w:cs="Arial"/>
                <w:b/>
                <w:bCs/>
                <w:color w:val="000000" w:themeColor="text1"/>
              </w:rPr>
            </w:pPr>
            <w:r w:rsidRPr="00581BE7">
              <w:rPr>
                <w:rFonts w:ascii="Arial" w:hAnsi="Arial" w:cs="Arial"/>
                <w:b/>
                <w:bCs/>
                <w:color w:val="000000" w:themeColor="text1"/>
              </w:rPr>
              <w:t xml:space="preserve">What environmental considerations need to be taken into consideration? </w:t>
            </w:r>
          </w:p>
        </w:tc>
      </w:tr>
      <w:tr w:rsidRPr="00581BE7" w:rsidR="00581BE7" w:rsidTr="00904C7B" w14:paraId="6D5EDA87"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2D2623" w:rsidP="005A0C51" w:rsidRDefault="002D2623" w14:paraId="1E924B48" w14:textId="77777777">
            <w:pPr>
              <w:rPr>
                <w:rFonts w:ascii="Arial" w:hAnsi="Arial" w:cs="Arial"/>
                <w:b/>
                <w:bCs/>
                <w:color w:val="000000" w:themeColor="text1"/>
              </w:rPr>
            </w:pPr>
          </w:p>
        </w:tc>
      </w:tr>
      <w:tr w:rsidRPr="00581BE7" w:rsidR="00581BE7" w:rsidTr="00904C7B" w14:paraId="7EFD011B" w14:textId="77777777">
        <w:tc>
          <w:tcPr>
            <w:tcW w:w="9006" w:type="dxa"/>
          </w:tcPr>
          <w:p w:rsidRPr="00581BE7" w:rsidR="00135C1F" w:rsidP="005A0C51" w:rsidRDefault="00135C1F" w14:paraId="08ECC98E" w14:textId="3B4D6B13">
            <w:pPr>
              <w:rPr>
                <w:rFonts w:ascii="Arial" w:hAnsi="Arial" w:cs="Arial"/>
                <w:b/>
                <w:bCs/>
                <w:color w:val="000000" w:themeColor="text1"/>
              </w:rPr>
            </w:pPr>
            <w:r w:rsidRPr="00581BE7">
              <w:rPr>
                <w:rFonts w:ascii="Arial" w:hAnsi="Arial" w:cs="Arial"/>
                <w:b/>
                <w:bCs/>
                <w:color w:val="000000" w:themeColor="text1"/>
              </w:rPr>
              <w:t xml:space="preserve">What process will be undertaken to undertake disposal </w:t>
            </w:r>
            <w:r w:rsidRPr="00581BE7" w:rsidR="002D2623">
              <w:rPr>
                <w:rFonts w:ascii="Arial" w:hAnsi="Arial" w:cs="Arial"/>
                <w:b/>
                <w:bCs/>
                <w:color w:val="000000" w:themeColor="text1"/>
              </w:rPr>
              <w:t xml:space="preserve">via burning </w:t>
            </w:r>
          </w:p>
        </w:tc>
      </w:tr>
      <w:tr w:rsidRPr="00581BE7" w:rsidR="00581BE7" w:rsidTr="00FE682F" w14:paraId="374F33E8" w14:textId="77777777">
        <w:trPr>
          <w:cnfStyle w:val="000000010000" w:firstRow="0" w:lastRow="0" w:firstColumn="0" w:lastColumn="0" w:oddVBand="0" w:evenVBand="0" w:oddHBand="0" w:evenHBand="1" w:firstRowFirstColumn="0" w:firstRowLastColumn="0" w:lastRowFirstColumn="0" w:lastRowLastColumn="0"/>
        </w:trPr>
        <w:tc>
          <w:tcPr>
            <w:tcW w:w="9006" w:type="dxa"/>
            <w:tcMar>
              <w:top w:w="113" w:type="dxa"/>
            </w:tcMar>
          </w:tcPr>
          <w:p w:rsidRPr="00581BE7" w:rsidR="00BE660E" w:rsidP="00BE660E" w:rsidRDefault="00BE660E" w14:paraId="4A19148E"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3F3663B4" w14:textId="77777777">
            <w:pPr>
              <w:rPr>
                <w:rFonts w:ascii="Arial" w:hAnsi="Arial" w:cs="Arial"/>
                <w:b/>
                <w:bCs/>
                <w:color w:val="000000" w:themeColor="text1"/>
                <w:lang w:val="en-NZ"/>
              </w:rPr>
            </w:pPr>
          </w:p>
          <w:p w:rsidRPr="00581BE7" w:rsidR="00BE660E" w:rsidP="00BE660E" w:rsidRDefault="00BE660E" w14:paraId="249BBB3F"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056B24F9" w14:textId="77777777">
            <w:pPr>
              <w:rPr>
                <w:rFonts w:ascii="Arial" w:hAnsi="Arial" w:cs="Arial"/>
                <w:b/>
                <w:bCs/>
                <w:color w:val="000000" w:themeColor="text1"/>
                <w:lang w:val="en-NZ"/>
              </w:rPr>
            </w:pPr>
          </w:p>
          <w:p w:rsidRPr="00581BE7" w:rsidR="00BE660E" w:rsidP="00BE660E" w:rsidRDefault="00BE660E" w14:paraId="7A762A10"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135C1F" w:rsidP="005A0C51" w:rsidRDefault="00135C1F" w14:paraId="4B2075AC" w14:textId="77777777">
            <w:pPr>
              <w:rPr>
                <w:rFonts w:ascii="Arial" w:hAnsi="Arial" w:cs="Arial"/>
                <w:b/>
                <w:bCs/>
                <w:color w:val="000000" w:themeColor="text1"/>
              </w:rPr>
            </w:pPr>
          </w:p>
        </w:tc>
      </w:tr>
      <w:tr w:rsidRPr="00581BE7" w:rsidR="00581BE7" w:rsidTr="00904C7B" w14:paraId="011C01BE" w14:textId="77777777">
        <w:tc>
          <w:tcPr>
            <w:tcW w:w="9006" w:type="dxa"/>
          </w:tcPr>
          <w:p w:rsidRPr="00581BE7" w:rsidR="002D2623" w:rsidP="005A0C51" w:rsidRDefault="00BF4BE0" w14:paraId="0DDD6297" w14:textId="4C17CB6F">
            <w:pPr>
              <w:rPr>
                <w:rFonts w:ascii="Arial" w:hAnsi="Arial" w:cs="Arial"/>
                <w:b/>
                <w:bCs/>
                <w:color w:val="000000" w:themeColor="text1"/>
              </w:rPr>
            </w:pPr>
            <w:r w:rsidRPr="00581BE7">
              <w:rPr>
                <w:rFonts w:ascii="Arial" w:hAnsi="Arial" w:cs="Arial"/>
                <w:b/>
                <w:bCs/>
                <w:color w:val="000000" w:themeColor="text1"/>
              </w:rPr>
              <w:t xml:space="preserve">How will ash and other fragments be disposed of after burning is complete? </w:t>
            </w:r>
          </w:p>
        </w:tc>
      </w:tr>
      <w:tr w:rsidRPr="00581BE7" w:rsidR="00581BE7" w:rsidTr="00904C7B" w14:paraId="40AB903C"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2D2623" w:rsidP="005A0C51" w:rsidRDefault="002D2623" w14:paraId="4EAF931D" w14:textId="77777777">
            <w:pPr>
              <w:rPr>
                <w:rFonts w:ascii="Arial" w:hAnsi="Arial" w:cs="Arial"/>
                <w:b/>
                <w:bCs/>
                <w:color w:val="000000" w:themeColor="text1"/>
              </w:rPr>
            </w:pPr>
          </w:p>
        </w:tc>
      </w:tr>
      <w:tr w:rsidRPr="00581BE7" w:rsidR="00581BE7" w:rsidTr="00904C7B" w14:paraId="3E2164D2" w14:textId="77777777">
        <w:tc>
          <w:tcPr>
            <w:tcW w:w="9006" w:type="dxa"/>
          </w:tcPr>
          <w:p w:rsidRPr="00581BE7" w:rsidR="006F3ABD" w:rsidP="006F3ABD" w:rsidRDefault="006F3ABD" w14:paraId="6C922850" w14:textId="7D4D1C86">
            <w:pPr>
              <w:rPr>
                <w:rFonts w:ascii="Arial" w:hAnsi="Arial" w:cs="Arial"/>
                <w:b/>
                <w:bCs/>
                <w:color w:val="000000" w:themeColor="text1"/>
              </w:rPr>
            </w:pPr>
            <w:r w:rsidRPr="00581BE7">
              <w:rPr>
                <w:rFonts w:ascii="Arial" w:hAnsi="Arial" w:cs="Arial"/>
                <w:b/>
                <w:bCs/>
                <w:color w:val="000000" w:themeColor="text1"/>
              </w:rPr>
              <w:t>What other resources will be required for this method of disposal?</w:t>
            </w:r>
          </w:p>
        </w:tc>
      </w:tr>
      <w:tr w:rsidRPr="00581BE7" w:rsidR="00581BE7" w:rsidTr="00904C7B" w14:paraId="2F490603"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6F3ABD" w:rsidP="006F3ABD" w:rsidRDefault="006F3ABD" w14:paraId="0D9F31E0" w14:textId="77777777">
            <w:pPr>
              <w:rPr>
                <w:rFonts w:ascii="Arial" w:hAnsi="Arial" w:cs="Arial"/>
                <w:b/>
                <w:bCs/>
                <w:color w:val="000000" w:themeColor="text1"/>
              </w:rPr>
            </w:pPr>
          </w:p>
        </w:tc>
      </w:tr>
      <w:tr w:rsidRPr="00581BE7" w:rsidR="00581BE7" w:rsidTr="00904C7B" w14:paraId="16D934A8" w14:textId="77777777">
        <w:tc>
          <w:tcPr>
            <w:tcW w:w="9006" w:type="dxa"/>
          </w:tcPr>
          <w:p w:rsidRPr="00581BE7" w:rsidR="00D61397" w:rsidP="00D61397" w:rsidRDefault="00D61397" w14:paraId="136EA5BE" w14:textId="13C5D226">
            <w:pPr>
              <w:rPr>
                <w:rFonts w:ascii="Arial" w:hAnsi="Arial" w:cs="Arial"/>
                <w:b/>
                <w:bCs/>
                <w:color w:val="000000" w:themeColor="text1"/>
              </w:rPr>
            </w:pPr>
            <w:r w:rsidRPr="00581BE7">
              <w:rPr>
                <w:rFonts w:ascii="Arial" w:hAnsi="Arial" w:cs="Arial"/>
                <w:b/>
                <w:bCs/>
                <w:color w:val="000000" w:themeColor="text1"/>
              </w:rPr>
              <w:t>What are the indicative costs of this disposal method?</w:t>
            </w:r>
          </w:p>
        </w:tc>
      </w:tr>
      <w:tr w:rsidRPr="00581BE7" w:rsidR="00D61397" w:rsidTr="00904C7B" w14:paraId="32A3E2C3" w14:textId="77777777">
        <w:trPr>
          <w:cnfStyle w:val="000000010000" w:firstRow="0" w:lastRow="0" w:firstColumn="0" w:lastColumn="0" w:oddVBand="0" w:evenVBand="0" w:oddHBand="0" w:evenHBand="1" w:firstRowFirstColumn="0" w:firstRowLastColumn="0" w:lastRowFirstColumn="0" w:lastRowLastColumn="0"/>
        </w:trPr>
        <w:tc>
          <w:tcPr>
            <w:tcW w:w="9006" w:type="dxa"/>
          </w:tcPr>
          <w:p w:rsidRPr="00581BE7" w:rsidR="00D61397" w:rsidP="00D61397" w:rsidRDefault="00D61397" w14:paraId="24D5A190" w14:textId="77777777">
            <w:pPr>
              <w:rPr>
                <w:rFonts w:ascii="Arial" w:hAnsi="Arial" w:cs="Arial"/>
                <w:b/>
                <w:bCs/>
                <w:color w:val="000000" w:themeColor="text1"/>
              </w:rPr>
            </w:pPr>
          </w:p>
        </w:tc>
      </w:tr>
    </w:tbl>
    <w:p w:rsidRPr="00581BE7" w:rsidR="00216766" w:rsidP="00425406" w:rsidRDefault="00216766" w14:paraId="77BAA981" w14:textId="77777777">
      <w:pPr>
        <w:pStyle w:val="NoSpacing"/>
        <w:rPr>
          <w:rFonts w:ascii="Arial" w:hAnsi="Arial" w:cs="Arial"/>
          <w:color w:val="000000" w:themeColor="text1"/>
        </w:rPr>
      </w:pPr>
    </w:p>
    <w:p w:rsidRPr="00904C7B" w:rsidR="00425406" w:rsidP="0049062D" w:rsidRDefault="00425406" w14:paraId="6C81CF6F" w14:textId="77777777">
      <w:pPr>
        <w:pStyle w:val="Heading2"/>
        <w:rPr>
          <w:rFonts w:ascii="Arial" w:hAnsi="Arial" w:cs="Arial"/>
          <w:b/>
          <w:bCs/>
          <w:color w:val="000000" w:themeColor="text1"/>
        </w:rPr>
      </w:pPr>
      <w:r w:rsidRPr="00904C7B">
        <w:rPr>
          <w:rFonts w:ascii="Arial" w:hAnsi="Arial" w:cs="Arial"/>
          <w:b/>
          <w:bCs/>
          <w:color w:val="000000" w:themeColor="text1"/>
        </w:rPr>
        <w:t xml:space="preserve">Types of other materials to be disposed of </w:t>
      </w:r>
    </w:p>
    <w:p w:rsidRPr="00581BE7" w:rsidR="00425406" w:rsidP="00425406" w:rsidRDefault="00425406" w14:paraId="4AFFD4ED" w14:textId="6E0552C5">
      <w:pPr>
        <w:rPr>
          <w:rFonts w:ascii="Arial" w:hAnsi="Arial" w:cs="Arial"/>
          <w:color w:val="000000" w:themeColor="text1"/>
          <w:lang w:val="en-US"/>
        </w:rPr>
      </w:pPr>
      <w:r w:rsidRPr="00581BE7">
        <w:rPr>
          <w:rFonts w:ascii="Arial" w:hAnsi="Arial" w:cs="Arial"/>
          <w:color w:val="000000" w:themeColor="text1"/>
          <w:lang w:val="en-US"/>
        </w:rPr>
        <w:t xml:space="preserve">Depending on the </w:t>
      </w:r>
      <w:r w:rsidRPr="00581BE7" w:rsidR="4A35C0E9">
        <w:rPr>
          <w:rFonts w:ascii="Arial" w:hAnsi="Arial" w:cs="Arial"/>
          <w:color w:val="000000" w:themeColor="text1"/>
          <w:lang w:val="en-US"/>
        </w:rPr>
        <w:t>EAD,</w:t>
      </w:r>
      <w:r w:rsidRPr="00581BE7">
        <w:rPr>
          <w:rFonts w:ascii="Arial" w:hAnsi="Arial" w:cs="Arial"/>
          <w:color w:val="000000" w:themeColor="text1"/>
          <w:lang w:val="en-US"/>
        </w:rPr>
        <w:t xml:space="preserve"> other materials may require disposal to prevent spread. </w:t>
      </w:r>
    </w:p>
    <w:p w:rsidRPr="00581BE7" w:rsidR="00425406" w:rsidP="00425406" w:rsidRDefault="00425406" w14:paraId="53986ED3"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1978"/>
        <w:gridCol w:w="1450"/>
        <w:gridCol w:w="1974"/>
        <w:gridCol w:w="1936"/>
        <w:gridCol w:w="1668"/>
      </w:tblGrid>
      <w:tr w:rsidRPr="00581BE7" w:rsidR="00581BE7" w:rsidTr="00FE682F" w14:paraId="78E8B33F" w14:textId="77777777">
        <w:trPr>
          <w:cnfStyle w:val="100000000000" w:firstRow="1" w:lastRow="0" w:firstColumn="0" w:lastColumn="0" w:oddVBand="0" w:evenVBand="0" w:oddHBand="0" w:evenHBand="0" w:firstRowFirstColumn="0" w:firstRowLastColumn="0" w:lastRowFirstColumn="0" w:lastRowLastColumn="0"/>
        </w:trPr>
        <w:tc>
          <w:tcPr>
            <w:tcW w:w="1980" w:type="dxa"/>
            <w:tcBorders>
              <w:top w:val="single" w:color="2C346E" w:sz="8" w:space="0"/>
              <w:bottom w:val="single" w:color="auto" w:sz="4" w:space="0"/>
            </w:tcBorders>
          </w:tcPr>
          <w:p w:rsidRPr="00FE3499" w:rsidR="00425406" w:rsidP="005A5072" w:rsidRDefault="00425406" w14:paraId="19E06F9E" w14:textId="77777777">
            <w:pPr>
              <w:jc w:val="center"/>
              <w:rPr>
                <w:rFonts w:ascii="Arial" w:hAnsi="Arial" w:cs="Arial"/>
                <w:b w:val="0"/>
                <w:bCs/>
                <w:color w:val="FFFFFF" w:themeColor="background1"/>
              </w:rPr>
            </w:pPr>
            <w:r w:rsidRPr="00FE3499">
              <w:rPr>
                <w:rFonts w:ascii="Arial" w:hAnsi="Arial" w:cs="Arial"/>
                <w:bCs/>
                <w:color w:val="FFFFFF" w:themeColor="background1"/>
              </w:rPr>
              <w:t>Materials</w:t>
            </w:r>
          </w:p>
        </w:tc>
        <w:tc>
          <w:tcPr>
            <w:tcW w:w="1451" w:type="dxa"/>
            <w:tcBorders>
              <w:top w:val="single" w:color="2C346E" w:sz="8" w:space="0"/>
              <w:bottom w:val="single" w:color="auto" w:sz="4" w:space="0"/>
            </w:tcBorders>
          </w:tcPr>
          <w:p w:rsidRPr="00FE3499" w:rsidR="00425406" w:rsidP="005A5072" w:rsidRDefault="00425406" w14:paraId="5226C781" w14:textId="77777777">
            <w:pPr>
              <w:jc w:val="center"/>
              <w:rPr>
                <w:rFonts w:ascii="Arial" w:hAnsi="Arial" w:cs="Arial"/>
                <w:b w:val="0"/>
                <w:bCs/>
                <w:color w:val="FFFFFF" w:themeColor="background1"/>
              </w:rPr>
            </w:pPr>
            <w:r w:rsidRPr="00FE3499">
              <w:rPr>
                <w:rFonts w:ascii="Arial" w:hAnsi="Arial" w:cs="Arial"/>
                <w:bCs/>
                <w:color w:val="FFFFFF" w:themeColor="background1"/>
              </w:rPr>
              <w:t>Present on feedlot</w:t>
            </w:r>
          </w:p>
        </w:tc>
        <w:tc>
          <w:tcPr>
            <w:tcW w:w="1977" w:type="dxa"/>
            <w:tcBorders>
              <w:top w:val="single" w:color="2C346E" w:sz="8" w:space="0"/>
              <w:bottom w:val="single" w:color="auto" w:sz="4" w:space="0"/>
            </w:tcBorders>
          </w:tcPr>
          <w:p w:rsidRPr="00FE3499" w:rsidR="00425406" w:rsidP="005A5072" w:rsidRDefault="00425406" w14:paraId="34C0882A" w14:textId="77777777">
            <w:pPr>
              <w:jc w:val="center"/>
              <w:rPr>
                <w:rFonts w:ascii="Arial" w:hAnsi="Arial" w:cs="Arial"/>
                <w:b w:val="0"/>
                <w:bCs/>
                <w:color w:val="FFFFFF" w:themeColor="background1"/>
              </w:rPr>
            </w:pPr>
            <w:r w:rsidRPr="00FE3499">
              <w:rPr>
                <w:rFonts w:ascii="Arial" w:hAnsi="Arial" w:cs="Arial"/>
                <w:bCs/>
                <w:color w:val="FFFFFF" w:themeColor="background1"/>
              </w:rPr>
              <w:t>Method</w:t>
            </w:r>
          </w:p>
        </w:tc>
        <w:tc>
          <w:tcPr>
            <w:tcW w:w="1938" w:type="dxa"/>
            <w:tcBorders>
              <w:top w:val="single" w:color="2C346E" w:sz="8" w:space="0"/>
              <w:bottom w:val="single" w:color="auto" w:sz="4" w:space="0"/>
            </w:tcBorders>
          </w:tcPr>
          <w:p w:rsidRPr="00FE3499" w:rsidR="00425406" w:rsidP="005A5072" w:rsidRDefault="00425406" w14:paraId="5934871A" w14:textId="77777777">
            <w:pPr>
              <w:jc w:val="center"/>
              <w:rPr>
                <w:rFonts w:ascii="Arial" w:hAnsi="Arial" w:cs="Arial"/>
                <w:b w:val="0"/>
                <w:bCs/>
                <w:color w:val="FFFFFF" w:themeColor="background1"/>
              </w:rPr>
            </w:pPr>
            <w:r w:rsidRPr="00FE3499">
              <w:rPr>
                <w:rFonts w:ascii="Arial" w:hAnsi="Arial" w:cs="Arial"/>
                <w:bCs/>
                <w:color w:val="FFFFFF" w:themeColor="background1"/>
              </w:rPr>
              <w:t xml:space="preserve">Resources Required </w:t>
            </w:r>
          </w:p>
        </w:tc>
        <w:tc>
          <w:tcPr>
            <w:tcW w:w="1670" w:type="dxa"/>
            <w:tcBorders>
              <w:top w:val="single" w:color="2C346E" w:sz="8" w:space="0"/>
              <w:bottom w:val="single" w:color="auto" w:sz="4" w:space="0"/>
            </w:tcBorders>
          </w:tcPr>
          <w:p w:rsidRPr="00FE3499" w:rsidR="00425406" w:rsidP="005A5072" w:rsidRDefault="00CE3151" w14:paraId="4F2FD419" w14:textId="40BA828C">
            <w:pPr>
              <w:jc w:val="center"/>
              <w:rPr>
                <w:rFonts w:ascii="Arial" w:hAnsi="Arial" w:cs="Arial"/>
                <w:b w:val="0"/>
                <w:bCs/>
                <w:color w:val="FFFFFF" w:themeColor="background1"/>
              </w:rPr>
            </w:pPr>
            <w:r w:rsidRPr="00FE3499">
              <w:rPr>
                <w:rFonts w:ascii="Arial" w:hAnsi="Arial" w:cs="Arial"/>
                <w:bCs/>
                <w:color w:val="FFFFFF" w:themeColor="background1"/>
              </w:rPr>
              <w:t xml:space="preserve">Disposal site </w:t>
            </w:r>
            <w:r w:rsidRPr="00FE3499" w:rsidR="00425406">
              <w:rPr>
                <w:rFonts w:ascii="Arial" w:hAnsi="Arial" w:cs="Arial"/>
                <w:bCs/>
                <w:color w:val="FFFFFF" w:themeColor="background1"/>
              </w:rPr>
              <w:t>Location</w:t>
            </w:r>
          </w:p>
        </w:tc>
      </w:tr>
      <w:tr w:rsidRPr="00581BE7" w:rsidR="00581BE7" w:rsidTr="00FE682F" w14:paraId="56CDC952" w14:textId="77777777">
        <w:tc>
          <w:tcPr>
            <w:tcW w:w="1980" w:type="dxa"/>
            <w:tcBorders>
              <w:top w:val="single" w:color="auto" w:sz="4" w:space="0"/>
            </w:tcBorders>
          </w:tcPr>
          <w:p w:rsidRPr="00581BE7" w:rsidR="00425406" w:rsidP="005A5072" w:rsidRDefault="00425406" w14:paraId="123174DF" w14:textId="77777777">
            <w:pPr>
              <w:rPr>
                <w:rFonts w:ascii="Arial" w:hAnsi="Arial" w:cs="Arial"/>
                <w:color w:val="000000" w:themeColor="text1"/>
              </w:rPr>
            </w:pPr>
            <w:r w:rsidRPr="00581BE7">
              <w:rPr>
                <w:rFonts w:ascii="Arial" w:hAnsi="Arial" w:cs="Arial"/>
                <w:color w:val="000000" w:themeColor="text1"/>
              </w:rPr>
              <w:t xml:space="preserve">PPE </w:t>
            </w:r>
          </w:p>
        </w:tc>
        <w:sdt>
          <w:sdtPr>
            <w:rPr>
              <w:rFonts w:ascii="Arial" w:hAnsi="Arial" w:cs="Arial"/>
              <w:color w:val="000000" w:themeColor="text1"/>
            </w:rPr>
            <w:id w:val="1148324954"/>
            <w14:checkbox>
              <w14:checked w14:val="0"/>
              <w14:checkedState w14:val="2612" w14:font="MS Gothic"/>
              <w14:uncheckedState w14:val="2610" w14:font="MS Gothic"/>
            </w14:checkbox>
          </w:sdtPr>
          <w:sdtContent>
            <w:tc>
              <w:tcPr>
                <w:tcW w:w="1451" w:type="dxa"/>
                <w:tcBorders>
                  <w:top w:val="single" w:color="auto" w:sz="4" w:space="0"/>
                </w:tcBorders>
              </w:tcPr>
              <w:p w:rsidRPr="00581BE7" w:rsidR="00425406" w:rsidP="005A5072" w:rsidRDefault="00425406" w14:paraId="0E5D4197"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Borders>
              <w:top w:val="single" w:color="auto" w:sz="4" w:space="0"/>
            </w:tcBorders>
          </w:tcPr>
          <w:p w:rsidRPr="00581BE7" w:rsidR="00425406" w:rsidP="005A5072" w:rsidRDefault="00425406" w14:paraId="2AAA08A3" w14:textId="77777777">
            <w:pPr>
              <w:rPr>
                <w:rFonts w:ascii="Arial" w:hAnsi="Arial" w:cs="Arial"/>
                <w:color w:val="000000" w:themeColor="text1"/>
              </w:rPr>
            </w:pPr>
          </w:p>
        </w:tc>
        <w:tc>
          <w:tcPr>
            <w:tcW w:w="1938" w:type="dxa"/>
            <w:tcBorders>
              <w:top w:val="single" w:color="auto" w:sz="4" w:space="0"/>
            </w:tcBorders>
          </w:tcPr>
          <w:p w:rsidRPr="00581BE7" w:rsidR="00425406" w:rsidP="005A5072" w:rsidRDefault="00425406" w14:paraId="581A1354" w14:textId="77777777">
            <w:pPr>
              <w:rPr>
                <w:rFonts w:ascii="Arial" w:hAnsi="Arial" w:cs="Arial"/>
                <w:color w:val="000000" w:themeColor="text1"/>
              </w:rPr>
            </w:pPr>
          </w:p>
        </w:tc>
        <w:tc>
          <w:tcPr>
            <w:tcW w:w="1670" w:type="dxa"/>
            <w:tcBorders>
              <w:top w:val="single" w:color="auto" w:sz="4" w:space="0"/>
            </w:tcBorders>
          </w:tcPr>
          <w:p w:rsidRPr="00581BE7" w:rsidR="00425406" w:rsidP="005A5072" w:rsidRDefault="00425406" w14:paraId="7B646D9B" w14:textId="77777777">
            <w:pPr>
              <w:rPr>
                <w:rFonts w:ascii="Arial" w:hAnsi="Arial" w:cs="Arial"/>
                <w:color w:val="000000" w:themeColor="text1"/>
              </w:rPr>
            </w:pPr>
          </w:p>
        </w:tc>
      </w:tr>
      <w:tr w:rsidRPr="00581BE7" w:rsidR="00581BE7" w:rsidTr="00FE3499" w14:paraId="0E364DF1" w14:textId="77777777">
        <w:trPr>
          <w:cnfStyle w:val="000000010000" w:firstRow="0" w:lastRow="0" w:firstColumn="0" w:lastColumn="0" w:oddVBand="0" w:evenVBand="0" w:oddHBand="0" w:evenHBand="1" w:firstRowFirstColumn="0" w:firstRowLastColumn="0" w:lastRowFirstColumn="0" w:lastRowLastColumn="0"/>
        </w:trPr>
        <w:tc>
          <w:tcPr>
            <w:tcW w:w="1980" w:type="dxa"/>
          </w:tcPr>
          <w:p w:rsidRPr="00581BE7" w:rsidR="00425406" w:rsidP="005A5072" w:rsidRDefault="00425406" w14:paraId="2FB12BED" w14:textId="77777777">
            <w:pPr>
              <w:rPr>
                <w:rFonts w:ascii="Arial" w:hAnsi="Arial" w:cs="Arial"/>
                <w:color w:val="000000" w:themeColor="text1"/>
              </w:rPr>
            </w:pPr>
            <w:r w:rsidRPr="00581BE7">
              <w:rPr>
                <w:rFonts w:ascii="Arial" w:hAnsi="Arial" w:cs="Arial"/>
                <w:color w:val="000000" w:themeColor="text1"/>
              </w:rPr>
              <w:t xml:space="preserve">Bedding </w:t>
            </w:r>
          </w:p>
        </w:tc>
        <w:sdt>
          <w:sdtPr>
            <w:rPr>
              <w:rFonts w:ascii="Arial" w:hAnsi="Arial" w:cs="Arial"/>
              <w:color w:val="000000" w:themeColor="text1"/>
            </w:rPr>
            <w:id w:val="-2121054228"/>
            <w14:checkbox>
              <w14:checked w14:val="0"/>
              <w14:checkedState w14:val="2612" w14:font="MS Gothic"/>
              <w14:uncheckedState w14:val="2610" w14:font="MS Gothic"/>
            </w14:checkbox>
          </w:sdtPr>
          <w:sdtContent>
            <w:tc>
              <w:tcPr>
                <w:tcW w:w="1451" w:type="dxa"/>
              </w:tcPr>
              <w:p w:rsidRPr="00581BE7" w:rsidR="00425406" w:rsidP="005A5072" w:rsidRDefault="00425406" w14:paraId="3AEEF478"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425406" w:rsidP="005A5072" w:rsidRDefault="00425406" w14:paraId="7C258378" w14:textId="77777777">
            <w:pPr>
              <w:rPr>
                <w:rFonts w:ascii="Arial" w:hAnsi="Arial" w:cs="Arial"/>
                <w:color w:val="000000" w:themeColor="text1"/>
              </w:rPr>
            </w:pPr>
          </w:p>
        </w:tc>
        <w:tc>
          <w:tcPr>
            <w:tcW w:w="1938" w:type="dxa"/>
          </w:tcPr>
          <w:p w:rsidRPr="00581BE7" w:rsidR="00425406" w:rsidP="005A5072" w:rsidRDefault="00425406" w14:paraId="463197AB" w14:textId="77777777">
            <w:pPr>
              <w:rPr>
                <w:rFonts w:ascii="Arial" w:hAnsi="Arial" w:cs="Arial"/>
                <w:color w:val="000000" w:themeColor="text1"/>
              </w:rPr>
            </w:pPr>
          </w:p>
        </w:tc>
        <w:tc>
          <w:tcPr>
            <w:tcW w:w="1670" w:type="dxa"/>
          </w:tcPr>
          <w:p w:rsidRPr="00581BE7" w:rsidR="00425406" w:rsidP="005A5072" w:rsidRDefault="00425406" w14:paraId="7794455F" w14:textId="77777777">
            <w:pPr>
              <w:rPr>
                <w:rFonts w:ascii="Arial" w:hAnsi="Arial" w:cs="Arial"/>
                <w:color w:val="000000" w:themeColor="text1"/>
              </w:rPr>
            </w:pPr>
          </w:p>
        </w:tc>
      </w:tr>
      <w:tr w:rsidRPr="00581BE7" w:rsidR="00581BE7" w:rsidTr="00FE3499" w14:paraId="52A97F48" w14:textId="77777777">
        <w:tc>
          <w:tcPr>
            <w:tcW w:w="1980" w:type="dxa"/>
          </w:tcPr>
          <w:p w:rsidRPr="00581BE7" w:rsidR="00425406" w:rsidP="005A5072" w:rsidRDefault="00425406" w14:paraId="5458D6EA" w14:textId="77777777">
            <w:pPr>
              <w:rPr>
                <w:rFonts w:ascii="Arial" w:hAnsi="Arial" w:cs="Arial"/>
                <w:color w:val="000000" w:themeColor="text1"/>
              </w:rPr>
            </w:pPr>
            <w:r w:rsidRPr="00581BE7">
              <w:rPr>
                <w:rFonts w:ascii="Arial" w:hAnsi="Arial" w:cs="Arial"/>
                <w:color w:val="000000" w:themeColor="text1"/>
              </w:rPr>
              <w:t xml:space="preserve">Straw </w:t>
            </w:r>
          </w:p>
        </w:tc>
        <w:sdt>
          <w:sdtPr>
            <w:rPr>
              <w:rFonts w:ascii="Arial" w:hAnsi="Arial" w:cs="Arial"/>
              <w:color w:val="000000" w:themeColor="text1"/>
            </w:rPr>
            <w:id w:val="1626651180"/>
            <w14:checkbox>
              <w14:checked w14:val="0"/>
              <w14:checkedState w14:val="2612" w14:font="MS Gothic"/>
              <w14:uncheckedState w14:val="2610" w14:font="MS Gothic"/>
            </w14:checkbox>
          </w:sdtPr>
          <w:sdtContent>
            <w:tc>
              <w:tcPr>
                <w:tcW w:w="1451" w:type="dxa"/>
              </w:tcPr>
              <w:p w:rsidRPr="00581BE7" w:rsidR="00425406" w:rsidP="005A5072" w:rsidRDefault="00425406" w14:paraId="6F39A9F8"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425406" w:rsidP="005A5072" w:rsidRDefault="00425406" w14:paraId="123A7C91" w14:textId="77777777">
            <w:pPr>
              <w:rPr>
                <w:rFonts w:ascii="Arial" w:hAnsi="Arial" w:cs="Arial"/>
                <w:color w:val="000000" w:themeColor="text1"/>
              </w:rPr>
            </w:pPr>
          </w:p>
        </w:tc>
        <w:tc>
          <w:tcPr>
            <w:tcW w:w="1938" w:type="dxa"/>
          </w:tcPr>
          <w:p w:rsidRPr="00581BE7" w:rsidR="00425406" w:rsidP="005A5072" w:rsidRDefault="00425406" w14:paraId="68C988AF" w14:textId="77777777">
            <w:pPr>
              <w:rPr>
                <w:rFonts w:ascii="Arial" w:hAnsi="Arial" w:cs="Arial"/>
                <w:color w:val="000000" w:themeColor="text1"/>
              </w:rPr>
            </w:pPr>
          </w:p>
        </w:tc>
        <w:tc>
          <w:tcPr>
            <w:tcW w:w="1670" w:type="dxa"/>
          </w:tcPr>
          <w:p w:rsidRPr="00581BE7" w:rsidR="00425406" w:rsidP="005A5072" w:rsidRDefault="00425406" w14:paraId="168DA2C1" w14:textId="77777777">
            <w:pPr>
              <w:rPr>
                <w:rFonts w:ascii="Arial" w:hAnsi="Arial" w:cs="Arial"/>
                <w:color w:val="000000" w:themeColor="text1"/>
              </w:rPr>
            </w:pPr>
          </w:p>
        </w:tc>
      </w:tr>
      <w:tr w:rsidRPr="00581BE7" w:rsidR="00581BE7" w:rsidTr="00FE3499" w14:paraId="7AC6A3BA" w14:textId="77777777">
        <w:trPr>
          <w:cnfStyle w:val="000000010000" w:firstRow="0" w:lastRow="0" w:firstColumn="0" w:lastColumn="0" w:oddVBand="0" w:evenVBand="0" w:oddHBand="0" w:evenHBand="1" w:firstRowFirstColumn="0" w:firstRowLastColumn="0" w:lastRowFirstColumn="0" w:lastRowLastColumn="0"/>
        </w:trPr>
        <w:tc>
          <w:tcPr>
            <w:tcW w:w="1980" w:type="dxa"/>
          </w:tcPr>
          <w:p w:rsidRPr="00581BE7" w:rsidR="00425406" w:rsidP="005A5072" w:rsidRDefault="00425406" w14:paraId="4B84DDB3" w14:textId="77777777">
            <w:pPr>
              <w:rPr>
                <w:rFonts w:ascii="Arial" w:hAnsi="Arial" w:cs="Arial"/>
                <w:color w:val="000000" w:themeColor="text1"/>
              </w:rPr>
            </w:pPr>
            <w:r w:rsidRPr="00581BE7">
              <w:rPr>
                <w:rFonts w:ascii="Arial" w:hAnsi="Arial" w:cs="Arial"/>
                <w:color w:val="000000" w:themeColor="text1"/>
              </w:rPr>
              <w:t xml:space="preserve">Feed </w:t>
            </w:r>
          </w:p>
        </w:tc>
        <w:sdt>
          <w:sdtPr>
            <w:rPr>
              <w:rFonts w:ascii="Arial" w:hAnsi="Arial" w:cs="Arial"/>
              <w:color w:val="000000" w:themeColor="text1"/>
            </w:rPr>
            <w:id w:val="1691028940"/>
            <w14:checkbox>
              <w14:checked w14:val="0"/>
              <w14:checkedState w14:val="2612" w14:font="MS Gothic"/>
              <w14:uncheckedState w14:val="2610" w14:font="MS Gothic"/>
            </w14:checkbox>
          </w:sdtPr>
          <w:sdtContent>
            <w:tc>
              <w:tcPr>
                <w:tcW w:w="1451" w:type="dxa"/>
              </w:tcPr>
              <w:p w:rsidRPr="00581BE7" w:rsidR="00425406" w:rsidP="005A5072" w:rsidRDefault="00425406" w14:paraId="4339EF1F"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425406" w:rsidP="005A5072" w:rsidRDefault="00425406" w14:paraId="209762F6" w14:textId="77777777">
            <w:pPr>
              <w:rPr>
                <w:rFonts w:ascii="Arial" w:hAnsi="Arial" w:cs="Arial"/>
                <w:color w:val="000000" w:themeColor="text1"/>
              </w:rPr>
            </w:pPr>
          </w:p>
        </w:tc>
        <w:tc>
          <w:tcPr>
            <w:tcW w:w="1938" w:type="dxa"/>
          </w:tcPr>
          <w:p w:rsidRPr="00581BE7" w:rsidR="00425406" w:rsidP="005A5072" w:rsidRDefault="00425406" w14:paraId="6ABC4404" w14:textId="77777777">
            <w:pPr>
              <w:rPr>
                <w:rFonts w:ascii="Arial" w:hAnsi="Arial" w:cs="Arial"/>
                <w:color w:val="000000" w:themeColor="text1"/>
              </w:rPr>
            </w:pPr>
          </w:p>
        </w:tc>
        <w:tc>
          <w:tcPr>
            <w:tcW w:w="1670" w:type="dxa"/>
          </w:tcPr>
          <w:p w:rsidRPr="00581BE7" w:rsidR="00425406" w:rsidP="005A5072" w:rsidRDefault="00425406" w14:paraId="538A46B0" w14:textId="77777777">
            <w:pPr>
              <w:rPr>
                <w:rFonts w:ascii="Arial" w:hAnsi="Arial" w:cs="Arial"/>
                <w:color w:val="000000" w:themeColor="text1"/>
              </w:rPr>
            </w:pPr>
          </w:p>
        </w:tc>
      </w:tr>
      <w:tr w:rsidRPr="00581BE7" w:rsidR="00581BE7" w:rsidTr="00FE3499" w14:paraId="598D9256" w14:textId="77777777">
        <w:tc>
          <w:tcPr>
            <w:tcW w:w="1980" w:type="dxa"/>
          </w:tcPr>
          <w:p w:rsidRPr="00581BE7" w:rsidR="00425406" w:rsidP="005A5072" w:rsidRDefault="00425406" w14:paraId="318415F3" w14:textId="77777777">
            <w:pPr>
              <w:rPr>
                <w:rFonts w:ascii="Arial" w:hAnsi="Arial" w:cs="Arial"/>
                <w:color w:val="000000" w:themeColor="text1"/>
              </w:rPr>
            </w:pPr>
            <w:r w:rsidRPr="00581BE7">
              <w:rPr>
                <w:rFonts w:ascii="Arial" w:hAnsi="Arial" w:cs="Arial"/>
                <w:color w:val="000000" w:themeColor="text1"/>
              </w:rPr>
              <w:t xml:space="preserve">Manure </w:t>
            </w:r>
          </w:p>
        </w:tc>
        <w:sdt>
          <w:sdtPr>
            <w:rPr>
              <w:rFonts w:ascii="Arial" w:hAnsi="Arial" w:cs="Arial"/>
              <w:color w:val="000000" w:themeColor="text1"/>
            </w:rPr>
            <w:id w:val="-609665461"/>
            <w14:checkbox>
              <w14:checked w14:val="1"/>
              <w14:checkedState w14:val="2612" w14:font="MS Gothic"/>
              <w14:uncheckedState w14:val="2610" w14:font="MS Gothic"/>
            </w14:checkbox>
          </w:sdtPr>
          <w:sdtContent>
            <w:tc>
              <w:tcPr>
                <w:tcW w:w="1451" w:type="dxa"/>
              </w:tcPr>
              <w:p w:rsidRPr="00581BE7" w:rsidR="00425406" w:rsidP="005A5072" w:rsidRDefault="00FE3499" w14:paraId="334ADD06" w14:textId="66E5AA1B">
                <w:pPr>
                  <w:jc w:val="center"/>
                  <w:rPr>
                    <w:rFonts w:ascii="Arial" w:hAnsi="Arial" w:cs="Arial"/>
                    <w:color w:val="000000" w:themeColor="text1"/>
                  </w:rPr>
                </w:pPr>
                <w:r>
                  <w:rPr>
                    <w:rFonts w:hint="eastAsia" w:ascii="MS Gothic" w:hAnsi="MS Gothic" w:eastAsia="MS Gothic" w:cs="Arial"/>
                    <w:color w:val="000000" w:themeColor="text1"/>
                  </w:rPr>
                  <w:t>☒</w:t>
                </w:r>
              </w:p>
            </w:tc>
          </w:sdtContent>
        </w:sdt>
        <w:tc>
          <w:tcPr>
            <w:tcW w:w="1977" w:type="dxa"/>
          </w:tcPr>
          <w:p w:rsidRPr="00581BE7" w:rsidR="00425406" w:rsidP="005A5072" w:rsidRDefault="00425406" w14:paraId="5A0E0F89" w14:textId="77777777">
            <w:pPr>
              <w:rPr>
                <w:rFonts w:ascii="Arial" w:hAnsi="Arial" w:cs="Arial"/>
                <w:color w:val="000000" w:themeColor="text1"/>
              </w:rPr>
            </w:pPr>
          </w:p>
        </w:tc>
        <w:tc>
          <w:tcPr>
            <w:tcW w:w="1938" w:type="dxa"/>
          </w:tcPr>
          <w:p w:rsidRPr="00581BE7" w:rsidR="00425406" w:rsidP="005A5072" w:rsidRDefault="00425406" w14:paraId="6876EB3C" w14:textId="77777777">
            <w:pPr>
              <w:rPr>
                <w:rFonts w:ascii="Arial" w:hAnsi="Arial" w:cs="Arial"/>
                <w:color w:val="000000" w:themeColor="text1"/>
              </w:rPr>
            </w:pPr>
          </w:p>
        </w:tc>
        <w:tc>
          <w:tcPr>
            <w:tcW w:w="1670" w:type="dxa"/>
          </w:tcPr>
          <w:p w:rsidRPr="00581BE7" w:rsidR="00425406" w:rsidP="005A5072" w:rsidRDefault="00425406" w14:paraId="352B4F4A" w14:textId="77777777">
            <w:pPr>
              <w:rPr>
                <w:rFonts w:ascii="Arial" w:hAnsi="Arial" w:cs="Arial"/>
                <w:color w:val="000000" w:themeColor="text1"/>
              </w:rPr>
            </w:pPr>
          </w:p>
        </w:tc>
      </w:tr>
      <w:tr w:rsidRPr="00581BE7" w:rsidR="00581BE7" w:rsidTr="00FE3499" w14:paraId="5D7CEB6E" w14:textId="77777777">
        <w:trPr>
          <w:cnfStyle w:val="000000010000" w:firstRow="0" w:lastRow="0" w:firstColumn="0" w:lastColumn="0" w:oddVBand="0" w:evenVBand="0" w:oddHBand="0" w:evenHBand="1" w:firstRowFirstColumn="0" w:firstRowLastColumn="0" w:lastRowFirstColumn="0" w:lastRowLastColumn="0"/>
        </w:trPr>
        <w:tc>
          <w:tcPr>
            <w:tcW w:w="1980" w:type="dxa"/>
          </w:tcPr>
          <w:p w:rsidRPr="00581BE7" w:rsidR="00882A29" w:rsidP="005A5072" w:rsidRDefault="00882A29" w14:paraId="684F2C4F" w14:textId="0B528CE3">
            <w:pPr>
              <w:rPr>
                <w:rFonts w:ascii="Arial" w:hAnsi="Arial" w:cs="Arial"/>
                <w:color w:val="000000" w:themeColor="text1"/>
              </w:rPr>
            </w:pPr>
            <w:r w:rsidRPr="00581BE7">
              <w:rPr>
                <w:rFonts w:ascii="Arial" w:hAnsi="Arial" w:cs="Arial"/>
                <w:color w:val="000000" w:themeColor="text1"/>
              </w:rPr>
              <w:t xml:space="preserve">Effluent </w:t>
            </w:r>
          </w:p>
        </w:tc>
        <w:sdt>
          <w:sdtPr>
            <w:rPr>
              <w:rFonts w:ascii="Arial" w:hAnsi="Arial" w:cs="Arial"/>
              <w:color w:val="000000" w:themeColor="text1"/>
            </w:rPr>
            <w:id w:val="-1974671867"/>
            <w14:checkbox>
              <w14:checked w14:val="0"/>
              <w14:checkedState w14:val="2612" w14:font="MS Gothic"/>
              <w14:uncheckedState w14:val="2610" w14:font="MS Gothic"/>
            </w14:checkbox>
          </w:sdtPr>
          <w:sdtContent>
            <w:tc>
              <w:tcPr>
                <w:tcW w:w="1451" w:type="dxa"/>
              </w:tcPr>
              <w:p w:rsidRPr="00581BE7" w:rsidR="00882A29" w:rsidP="005A5072" w:rsidRDefault="00882A29" w14:paraId="4063C318" w14:textId="5BA1F48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882A29" w:rsidP="005A5072" w:rsidRDefault="00882A29" w14:paraId="4E4034E1" w14:textId="77777777">
            <w:pPr>
              <w:rPr>
                <w:rFonts w:ascii="Arial" w:hAnsi="Arial" w:cs="Arial"/>
                <w:color w:val="000000" w:themeColor="text1"/>
              </w:rPr>
            </w:pPr>
          </w:p>
        </w:tc>
        <w:tc>
          <w:tcPr>
            <w:tcW w:w="1938" w:type="dxa"/>
          </w:tcPr>
          <w:p w:rsidRPr="00581BE7" w:rsidR="00882A29" w:rsidP="005A5072" w:rsidRDefault="00882A29" w14:paraId="10396851" w14:textId="77777777">
            <w:pPr>
              <w:rPr>
                <w:rFonts w:ascii="Arial" w:hAnsi="Arial" w:cs="Arial"/>
                <w:color w:val="000000" w:themeColor="text1"/>
              </w:rPr>
            </w:pPr>
          </w:p>
        </w:tc>
        <w:tc>
          <w:tcPr>
            <w:tcW w:w="1670" w:type="dxa"/>
          </w:tcPr>
          <w:p w:rsidRPr="00581BE7" w:rsidR="00882A29" w:rsidP="005A5072" w:rsidRDefault="00882A29" w14:paraId="0563B755" w14:textId="77777777">
            <w:pPr>
              <w:rPr>
                <w:rFonts w:ascii="Arial" w:hAnsi="Arial" w:cs="Arial"/>
                <w:color w:val="000000" w:themeColor="text1"/>
              </w:rPr>
            </w:pPr>
          </w:p>
        </w:tc>
      </w:tr>
      <w:tr w:rsidRPr="00581BE7" w:rsidR="00425406" w:rsidTr="00FE3499" w14:paraId="6FFD317A" w14:textId="77777777">
        <w:tc>
          <w:tcPr>
            <w:tcW w:w="1980" w:type="dxa"/>
          </w:tcPr>
          <w:p w:rsidRPr="00581BE7" w:rsidR="00425406" w:rsidP="005A5072" w:rsidRDefault="00425406" w14:paraId="2733DFE2" w14:textId="77777777">
            <w:pPr>
              <w:rPr>
                <w:rFonts w:ascii="Arial" w:hAnsi="Arial" w:cs="Arial"/>
                <w:color w:val="000000" w:themeColor="text1"/>
              </w:rPr>
            </w:pPr>
            <w:r w:rsidRPr="00581BE7">
              <w:rPr>
                <w:rFonts w:ascii="Arial" w:hAnsi="Arial" w:cs="Arial"/>
                <w:color w:val="000000" w:themeColor="text1"/>
              </w:rPr>
              <w:t xml:space="preserve">Other </w:t>
            </w:r>
          </w:p>
        </w:tc>
        <w:sdt>
          <w:sdtPr>
            <w:rPr>
              <w:rFonts w:ascii="Arial" w:hAnsi="Arial" w:cs="Arial"/>
              <w:color w:val="000000" w:themeColor="text1"/>
            </w:rPr>
            <w:id w:val="1652550158"/>
            <w14:checkbox>
              <w14:checked w14:val="0"/>
              <w14:checkedState w14:val="2612" w14:font="MS Gothic"/>
              <w14:uncheckedState w14:val="2610" w14:font="MS Gothic"/>
            </w14:checkbox>
          </w:sdtPr>
          <w:sdtContent>
            <w:tc>
              <w:tcPr>
                <w:tcW w:w="1451" w:type="dxa"/>
              </w:tcPr>
              <w:p w:rsidRPr="00581BE7" w:rsidR="00425406" w:rsidP="005A5072" w:rsidRDefault="00425406" w14:paraId="0C20B77F" w14:textId="77777777">
                <w:pPr>
                  <w:jc w:val="center"/>
                  <w:rPr>
                    <w:rFonts w:ascii="Arial" w:hAnsi="Arial" w:cs="Arial"/>
                    <w:color w:val="000000" w:themeColor="text1"/>
                  </w:rPr>
                </w:pPr>
                <w:r w:rsidRPr="00581BE7">
                  <w:rPr>
                    <w:rFonts w:ascii="Segoe UI Symbol" w:hAnsi="Segoe UI Symbol" w:eastAsia="MS Gothic" w:cs="Segoe UI Symbol"/>
                    <w:color w:val="000000" w:themeColor="text1"/>
                  </w:rPr>
                  <w:t>☐</w:t>
                </w:r>
              </w:p>
            </w:tc>
          </w:sdtContent>
        </w:sdt>
        <w:tc>
          <w:tcPr>
            <w:tcW w:w="1977" w:type="dxa"/>
          </w:tcPr>
          <w:p w:rsidRPr="00581BE7" w:rsidR="00425406" w:rsidP="005A5072" w:rsidRDefault="00425406" w14:paraId="5E2C472C" w14:textId="77777777">
            <w:pPr>
              <w:rPr>
                <w:rFonts w:ascii="Arial" w:hAnsi="Arial" w:cs="Arial"/>
                <w:color w:val="000000" w:themeColor="text1"/>
              </w:rPr>
            </w:pPr>
          </w:p>
        </w:tc>
        <w:tc>
          <w:tcPr>
            <w:tcW w:w="1938" w:type="dxa"/>
          </w:tcPr>
          <w:p w:rsidRPr="00581BE7" w:rsidR="00425406" w:rsidP="005A5072" w:rsidRDefault="00425406" w14:paraId="63B33A20" w14:textId="77777777">
            <w:pPr>
              <w:rPr>
                <w:rFonts w:ascii="Arial" w:hAnsi="Arial" w:cs="Arial"/>
                <w:color w:val="000000" w:themeColor="text1"/>
              </w:rPr>
            </w:pPr>
          </w:p>
        </w:tc>
        <w:tc>
          <w:tcPr>
            <w:tcW w:w="1670" w:type="dxa"/>
          </w:tcPr>
          <w:p w:rsidRPr="00581BE7" w:rsidR="00425406" w:rsidP="005A5072" w:rsidRDefault="00425406" w14:paraId="6DC9C0FA" w14:textId="77777777">
            <w:pPr>
              <w:rPr>
                <w:rFonts w:ascii="Arial" w:hAnsi="Arial" w:cs="Arial"/>
                <w:color w:val="000000" w:themeColor="text1"/>
              </w:rPr>
            </w:pPr>
          </w:p>
        </w:tc>
      </w:tr>
    </w:tbl>
    <w:p w:rsidRPr="00581BE7" w:rsidR="00425406" w:rsidP="00425406" w:rsidRDefault="00425406" w14:paraId="5F5FFC7F"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9006"/>
      </w:tblGrid>
      <w:tr w:rsidRPr="00581BE7" w:rsidR="00581BE7" w:rsidTr="00FE682F" w14:paraId="190E4B3B" w14:textId="77777777">
        <w:trPr>
          <w:cnfStyle w:val="100000000000" w:firstRow="1" w:lastRow="0" w:firstColumn="0" w:lastColumn="0" w:oddVBand="0" w:evenVBand="0" w:oddHBand="0" w:evenHBand="0" w:firstRowFirstColumn="0" w:firstRowLastColumn="0" w:lastRowFirstColumn="0" w:lastRowLastColumn="0"/>
          <w:trHeight w:val="437"/>
        </w:trPr>
        <w:tc>
          <w:tcPr>
            <w:tcW w:w="9016" w:type="dxa"/>
            <w:tcBorders>
              <w:top w:val="single" w:color="2C346E" w:sz="8" w:space="0"/>
              <w:bottom w:val="single" w:color="auto" w:sz="4" w:space="0"/>
            </w:tcBorders>
          </w:tcPr>
          <w:p w:rsidRPr="00581BE7" w:rsidR="004F654F" w:rsidP="004F654F" w:rsidRDefault="004F654F" w14:paraId="039227D2" w14:textId="61F5906A">
            <w:pPr>
              <w:rPr>
                <w:rFonts w:ascii="Arial" w:hAnsi="Arial" w:cs="Arial"/>
                <w:color w:val="000000" w:themeColor="text1"/>
              </w:rPr>
            </w:pPr>
            <w:r w:rsidRPr="00FE3499">
              <w:rPr>
                <w:rFonts w:ascii="Arial" w:hAnsi="Arial" w:cs="Arial"/>
                <w:bCs/>
                <w:color w:val="FFFFFF" w:themeColor="background1"/>
              </w:rPr>
              <w:t xml:space="preserve">What process will be undertaken to undertake disposal of other materials  </w:t>
            </w:r>
          </w:p>
        </w:tc>
      </w:tr>
      <w:tr w:rsidRPr="00581BE7" w:rsidR="004F654F" w:rsidTr="00FE682F" w14:paraId="5205AD9A" w14:textId="77777777">
        <w:tc>
          <w:tcPr>
            <w:tcW w:w="9016" w:type="dxa"/>
            <w:tcBorders>
              <w:top w:val="single" w:color="auto" w:sz="4" w:space="0"/>
            </w:tcBorders>
            <w:tcMar>
              <w:top w:w="113" w:type="dxa"/>
            </w:tcMar>
          </w:tcPr>
          <w:p w:rsidRPr="00581BE7" w:rsidR="00BE660E" w:rsidP="00BE660E" w:rsidRDefault="00BE660E" w14:paraId="6AA13F05"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46FB8100" w14:textId="77777777">
            <w:pPr>
              <w:rPr>
                <w:rFonts w:ascii="Arial" w:hAnsi="Arial" w:cs="Arial"/>
                <w:b/>
                <w:bCs/>
                <w:color w:val="000000" w:themeColor="text1"/>
                <w:lang w:val="en-NZ"/>
              </w:rPr>
            </w:pPr>
          </w:p>
          <w:p w:rsidRPr="00581BE7" w:rsidR="00BE660E" w:rsidP="00BE660E" w:rsidRDefault="00BE660E" w14:paraId="3990C334"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019D7271" w14:textId="77777777">
            <w:pPr>
              <w:rPr>
                <w:rFonts w:ascii="Arial" w:hAnsi="Arial" w:cs="Arial"/>
                <w:b/>
                <w:bCs/>
                <w:color w:val="000000" w:themeColor="text1"/>
                <w:lang w:val="en-NZ"/>
              </w:rPr>
            </w:pPr>
          </w:p>
          <w:p w:rsidRPr="00581BE7" w:rsidR="00BE660E" w:rsidP="00BE660E" w:rsidRDefault="00BE660E" w14:paraId="103C16A5"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4F654F" w:rsidP="004F654F" w:rsidRDefault="004F654F" w14:paraId="5468C2CA" w14:textId="77777777">
            <w:pPr>
              <w:rPr>
                <w:rFonts w:ascii="Arial" w:hAnsi="Arial" w:cs="Arial"/>
                <w:color w:val="000000" w:themeColor="text1"/>
              </w:rPr>
            </w:pPr>
          </w:p>
        </w:tc>
      </w:tr>
    </w:tbl>
    <w:p w:rsidRPr="00581BE7" w:rsidR="004F654F" w:rsidP="00425406" w:rsidRDefault="004F654F" w14:paraId="70D71038" w14:textId="77777777">
      <w:pPr>
        <w:rPr>
          <w:rFonts w:ascii="Arial" w:hAnsi="Arial" w:cs="Arial"/>
          <w:color w:val="000000" w:themeColor="text1"/>
          <w:lang w:val="en-US"/>
        </w:rPr>
      </w:pPr>
    </w:p>
    <w:p w:rsidRPr="00FE682F" w:rsidR="004E0314" w:rsidP="00FE682F" w:rsidRDefault="004E0314" w14:paraId="7A7022EE" w14:textId="42882463">
      <w:pPr>
        <w:pStyle w:val="Heading2"/>
        <w:spacing w:after="240" w:line="240" w:lineRule="auto"/>
        <w:rPr>
          <w:rFonts w:ascii="Arial" w:hAnsi="Arial" w:cs="Arial"/>
          <w:b/>
          <w:bCs/>
          <w:color w:val="000000" w:themeColor="text1"/>
        </w:rPr>
      </w:pPr>
      <w:r w:rsidRPr="00904C7B">
        <w:rPr>
          <w:rFonts w:ascii="Arial" w:hAnsi="Arial" w:cs="Arial"/>
          <w:b/>
          <w:bCs/>
          <w:color w:val="000000" w:themeColor="text1"/>
        </w:rPr>
        <w:t xml:space="preserve">Temporary storage / disposal of mass mortalities </w:t>
      </w:r>
    </w:p>
    <w:tbl>
      <w:tblPr>
        <w:tblStyle w:val="ALFAnoheader"/>
        <w:tblW w:w="0" w:type="auto"/>
        <w:tblLook w:val="04A0" w:firstRow="1" w:lastRow="0" w:firstColumn="1" w:lastColumn="0" w:noHBand="0" w:noVBand="1"/>
      </w:tblPr>
      <w:tblGrid>
        <w:gridCol w:w="9006"/>
      </w:tblGrid>
      <w:tr w:rsidRPr="00581BE7" w:rsidR="00581BE7" w:rsidTr="00904C7B" w14:paraId="7C82AD67" w14:textId="77777777">
        <w:trPr>
          <w:trHeight w:val="996"/>
        </w:trPr>
        <w:tc>
          <w:tcPr>
            <w:tcW w:w="9016" w:type="dxa"/>
          </w:tcPr>
          <w:p w:rsidRPr="00904C7B" w:rsidR="004E0314" w:rsidP="00425406" w:rsidRDefault="004E0314" w14:paraId="18A13BE0" w14:textId="5C6527BB">
            <w:pPr>
              <w:rPr>
                <w:rFonts w:ascii="Arial" w:hAnsi="Arial" w:cs="Arial"/>
                <w:b/>
                <w:bCs/>
                <w:color w:val="000000" w:themeColor="text1"/>
              </w:rPr>
            </w:pPr>
            <w:r w:rsidRPr="00581BE7">
              <w:rPr>
                <w:rFonts w:ascii="Arial" w:hAnsi="Arial" w:cs="Arial"/>
                <w:b/>
                <w:bCs/>
                <w:color w:val="000000" w:themeColor="text1"/>
              </w:rPr>
              <w:t xml:space="preserve">In the event that the EAD causes high mortality rates what is the process for disposal? </w:t>
            </w:r>
            <w:r w:rsidR="00904C7B">
              <w:rPr>
                <w:rFonts w:ascii="Arial" w:hAnsi="Arial" w:cs="Arial"/>
                <w:color w:val="000000" w:themeColor="text1"/>
              </w:rPr>
              <w:t>e</w:t>
            </w:r>
            <w:r w:rsidRPr="00904C7B" w:rsidR="00A46880">
              <w:rPr>
                <w:rFonts w:ascii="Arial" w:hAnsi="Arial" w:cs="Arial"/>
                <w:color w:val="000000" w:themeColor="text1"/>
              </w:rPr>
              <w:t>.g.</w:t>
            </w:r>
            <w:r w:rsidRPr="00904C7B">
              <w:rPr>
                <w:rFonts w:ascii="Arial" w:hAnsi="Arial" w:cs="Arial"/>
                <w:color w:val="000000" w:themeColor="text1"/>
              </w:rPr>
              <w:t xml:space="preserve"> temporary storage or utilizing additional machinery and shifts to manage mortalities. </w:t>
            </w:r>
          </w:p>
        </w:tc>
      </w:tr>
      <w:tr w:rsidRPr="00581BE7" w:rsidR="00581BE7" w:rsidTr="00FE3499" w14:paraId="5760AA32"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A36B41" w:rsidP="0070118F" w:rsidRDefault="00AC2369" w14:paraId="30D430CB" w14:textId="1E873FAA">
            <w:pPr>
              <w:rPr>
                <w:rFonts w:ascii="Arial" w:hAnsi="Arial" w:cs="Arial"/>
                <w:b/>
                <w:bCs/>
                <w:color w:val="000000" w:themeColor="text1"/>
              </w:rPr>
            </w:pPr>
            <w:r w:rsidRPr="00581BE7">
              <w:rPr>
                <w:rFonts w:ascii="Arial" w:hAnsi="Arial" w:cs="Arial"/>
                <w:b/>
                <w:bCs/>
                <w:color w:val="000000" w:themeColor="text1"/>
              </w:rPr>
              <w:t xml:space="preserve">Will the storage capacity be sufficient to accommodate the difference between the maximum expected euthanasia (culling) rate and the maximum disposal rate? If not, avoid euthanizing (culled) animals at a rate that exceeds disposal and storage capacity. When maximum disposal and storage capacities are reached, curtail euthanasia (culling) until adequate capacity is available. </w:t>
            </w:r>
          </w:p>
        </w:tc>
      </w:tr>
      <w:tr w:rsidRPr="00581BE7" w:rsidR="00581BE7" w:rsidTr="00FE3499" w14:paraId="7C3E24E3" w14:textId="77777777">
        <w:tc>
          <w:tcPr>
            <w:tcW w:w="9016" w:type="dxa"/>
          </w:tcPr>
          <w:p w:rsidRPr="00581BE7" w:rsidR="006C5B50" w:rsidP="00425406" w:rsidRDefault="10B51316" w14:paraId="16CE1D13" w14:textId="699573D4">
            <w:pPr>
              <w:rPr>
                <w:rFonts w:ascii="Arial" w:hAnsi="Arial" w:cs="Arial"/>
                <w:color w:val="000000" w:themeColor="text1"/>
              </w:rPr>
            </w:pPr>
            <w:r w:rsidRPr="00581BE7">
              <w:rPr>
                <w:rFonts w:ascii="Arial" w:hAnsi="Arial" w:cs="Arial"/>
                <w:color w:val="000000" w:themeColor="text1"/>
              </w:rPr>
              <w:t>If not, avoid euthani</w:t>
            </w:r>
            <w:r w:rsidRPr="00581BE7" w:rsidR="2FF5368C">
              <w:rPr>
                <w:rFonts w:ascii="Arial" w:hAnsi="Arial" w:cs="Arial"/>
                <w:color w:val="000000" w:themeColor="text1"/>
              </w:rPr>
              <w:t>s</w:t>
            </w:r>
            <w:r w:rsidRPr="00581BE7">
              <w:rPr>
                <w:rFonts w:ascii="Arial" w:hAnsi="Arial" w:cs="Arial"/>
                <w:color w:val="000000" w:themeColor="text1"/>
              </w:rPr>
              <w:t>ing (cull</w:t>
            </w:r>
            <w:r w:rsidRPr="00581BE7" w:rsidR="6592C248">
              <w:rPr>
                <w:rFonts w:ascii="Arial" w:hAnsi="Arial" w:cs="Arial"/>
                <w:color w:val="000000" w:themeColor="text1"/>
              </w:rPr>
              <w:t>ing</w:t>
            </w:r>
            <w:r w:rsidRPr="00581BE7">
              <w:rPr>
                <w:rFonts w:ascii="Arial" w:hAnsi="Arial" w:cs="Arial"/>
                <w:color w:val="000000" w:themeColor="text1"/>
              </w:rPr>
              <w:t xml:space="preserve">) animals at a rate that exceeds disposal and storage capacity. When maximum disposal and storage capacities are reached, curtail euthanasia (culling) until adequate capacity is available. </w:t>
            </w:r>
          </w:p>
        </w:tc>
      </w:tr>
      <w:tr w:rsidRPr="00581BE7" w:rsidR="00581BE7" w:rsidTr="00FE3499" w14:paraId="4561208F"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455E6" w:rsidP="00425406" w:rsidRDefault="003455E6" w14:paraId="23F6928E" w14:textId="77777777">
            <w:pPr>
              <w:rPr>
                <w:rFonts w:ascii="Arial" w:hAnsi="Arial" w:cs="Arial"/>
                <w:color w:val="000000" w:themeColor="text1"/>
              </w:rPr>
            </w:pPr>
          </w:p>
        </w:tc>
      </w:tr>
      <w:tr w:rsidRPr="00581BE7" w:rsidR="00581BE7" w:rsidTr="00FE3499" w14:paraId="6AA433AA" w14:textId="77777777">
        <w:tc>
          <w:tcPr>
            <w:tcW w:w="9016" w:type="dxa"/>
          </w:tcPr>
          <w:p w:rsidRPr="00581BE7" w:rsidR="00AC2369" w:rsidP="00425406" w:rsidRDefault="54B73972" w14:paraId="26FA47E0" w14:textId="27DE2FB7">
            <w:pPr>
              <w:rPr>
                <w:rFonts w:ascii="Arial" w:hAnsi="Arial" w:cs="Arial"/>
                <w:b/>
                <w:bCs/>
                <w:color w:val="000000" w:themeColor="text1"/>
              </w:rPr>
            </w:pPr>
            <w:r w:rsidRPr="00581BE7">
              <w:rPr>
                <w:rFonts w:ascii="Arial" w:hAnsi="Arial" w:cs="Arial"/>
                <w:b/>
                <w:bCs/>
                <w:color w:val="000000" w:themeColor="text1"/>
              </w:rPr>
              <w:t>Can the storage area be secured to prevent unauthori</w:t>
            </w:r>
            <w:r w:rsidRPr="00581BE7" w:rsidR="4871C2D1">
              <w:rPr>
                <w:rFonts w:ascii="Arial" w:hAnsi="Arial" w:cs="Arial"/>
                <w:b/>
                <w:bCs/>
                <w:color w:val="000000" w:themeColor="text1"/>
              </w:rPr>
              <w:t>s</w:t>
            </w:r>
            <w:r w:rsidRPr="00581BE7">
              <w:rPr>
                <w:rFonts w:ascii="Arial" w:hAnsi="Arial" w:cs="Arial"/>
                <w:b/>
                <w:bCs/>
                <w:color w:val="000000" w:themeColor="text1"/>
              </w:rPr>
              <w:t xml:space="preserve">ed access, scavengers, </w:t>
            </w:r>
            <w:r w:rsidRPr="00581BE7" w:rsidR="00A46880">
              <w:rPr>
                <w:rFonts w:ascii="Arial" w:hAnsi="Arial" w:cs="Arial"/>
                <w:b/>
                <w:bCs/>
                <w:color w:val="000000" w:themeColor="text1"/>
              </w:rPr>
              <w:t>odours</w:t>
            </w:r>
            <w:r w:rsidRPr="00581BE7">
              <w:rPr>
                <w:rFonts w:ascii="Arial" w:hAnsi="Arial" w:cs="Arial"/>
                <w:b/>
                <w:bCs/>
                <w:color w:val="000000" w:themeColor="text1"/>
              </w:rPr>
              <w:t>, rapid decomposition, and potential animal disease spread to susceptible species?</w:t>
            </w:r>
          </w:p>
        </w:tc>
      </w:tr>
      <w:tr w:rsidRPr="00581BE7" w:rsidR="00581BE7" w:rsidTr="00FE3499" w14:paraId="41D7F91D"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70118F" w:rsidP="00425406" w:rsidRDefault="0070118F" w14:paraId="044E1067" w14:textId="77777777">
            <w:pPr>
              <w:rPr>
                <w:rFonts w:ascii="Arial" w:hAnsi="Arial" w:cs="Arial"/>
                <w:color w:val="000000" w:themeColor="text1"/>
              </w:rPr>
            </w:pPr>
          </w:p>
        </w:tc>
      </w:tr>
      <w:tr w:rsidRPr="00581BE7" w:rsidR="00581BE7" w:rsidTr="00FE3499" w14:paraId="2ED83642" w14:textId="77777777">
        <w:tc>
          <w:tcPr>
            <w:tcW w:w="9016" w:type="dxa"/>
          </w:tcPr>
          <w:p w:rsidRPr="00581BE7" w:rsidR="0070118F" w:rsidP="00425406" w:rsidRDefault="0070118F" w14:paraId="3A176706" w14:textId="1E75B03F">
            <w:pPr>
              <w:rPr>
                <w:rFonts w:ascii="Arial" w:hAnsi="Arial" w:cs="Arial"/>
                <w:b/>
                <w:bCs/>
                <w:color w:val="000000" w:themeColor="text1"/>
              </w:rPr>
            </w:pPr>
            <w:r w:rsidRPr="00581BE7">
              <w:rPr>
                <w:rFonts w:ascii="Arial" w:hAnsi="Arial" w:cs="Arial"/>
                <w:b/>
                <w:bCs/>
                <w:color w:val="000000" w:themeColor="text1"/>
              </w:rPr>
              <w:t>Can the storage site be adequately cleaned and disinfected during and/or after the response?</w:t>
            </w:r>
          </w:p>
        </w:tc>
      </w:tr>
      <w:tr w:rsidRPr="00581BE7" w:rsidR="00581BE7" w:rsidTr="00FE3499" w14:paraId="19C2286A"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C5B50" w:rsidP="00425406" w:rsidRDefault="006C5B50" w14:paraId="3BAA927A" w14:textId="77777777">
            <w:pPr>
              <w:rPr>
                <w:rFonts w:ascii="Arial" w:hAnsi="Arial" w:cs="Arial"/>
                <w:color w:val="000000" w:themeColor="text1"/>
              </w:rPr>
            </w:pPr>
          </w:p>
        </w:tc>
      </w:tr>
      <w:tr w:rsidRPr="00581BE7" w:rsidR="00581BE7" w:rsidTr="00FE3499" w14:paraId="365B7643" w14:textId="77777777">
        <w:tc>
          <w:tcPr>
            <w:tcW w:w="9016" w:type="dxa"/>
          </w:tcPr>
          <w:p w:rsidRPr="00581BE7" w:rsidR="006C5B50" w:rsidP="00425406" w:rsidRDefault="006C5B50" w14:paraId="1FB9CF89" w14:textId="13224137">
            <w:pPr>
              <w:rPr>
                <w:rFonts w:ascii="Arial" w:hAnsi="Arial" w:cs="Arial"/>
                <w:b/>
                <w:bCs/>
                <w:color w:val="000000" w:themeColor="text1"/>
              </w:rPr>
            </w:pPr>
            <w:r w:rsidRPr="00581BE7">
              <w:rPr>
                <w:rFonts w:ascii="Arial" w:hAnsi="Arial" w:cs="Arial"/>
                <w:b/>
                <w:bCs/>
                <w:color w:val="000000" w:themeColor="text1"/>
              </w:rPr>
              <w:t>What safeguards will be used to protect soil and groundwater from a release of leachate</w:t>
            </w:r>
            <w:r w:rsidRPr="00581BE7" w:rsidR="003455E6">
              <w:rPr>
                <w:rFonts w:ascii="Arial" w:hAnsi="Arial" w:cs="Arial"/>
                <w:b/>
                <w:bCs/>
                <w:color w:val="000000" w:themeColor="text1"/>
              </w:rPr>
              <w:t>?</w:t>
            </w:r>
          </w:p>
        </w:tc>
      </w:tr>
      <w:tr w:rsidRPr="00581BE7" w:rsidR="00581BE7" w:rsidTr="00FE3499" w14:paraId="664B4E69"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C5B50" w:rsidP="00425406" w:rsidRDefault="006C5B50" w14:paraId="1C82F059" w14:textId="77777777">
            <w:pPr>
              <w:rPr>
                <w:rFonts w:ascii="Arial" w:hAnsi="Arial" w:cs="Arial"/>
                <w:color w:val="000000" w:themeColor="text1"/>
              </w:rPr>
            </w:pPr>
          </w:p>
        </w:tc>
      </w:tr>
      <w:tr w:rsidRPr="00581BE7" w:rsidR="00581BE7" w:rsidTr="00FE3499" w14:paraId="05874052" w14:textId="77777777">
        <w:tc>
          <w:tcPr>
            <w:tcW w:w="9016" w:type="dxa"/>
          </w:tcPr>
          <w:p w:rsidRPr="00581BE7" w:rsidR="006C5B50" w:rsidP="00425406" w:rsidRDefault="006C5B50" w14:paraId="5EEEAD9D" w14:textId="6ECEF636">
            <w:pPr>
              <w:rPr>
                <w:rFonts w:ascii="Arial" w:hAnsi="Arial" w:cs="Arial"/>
                <w:b/>
                <w:bCs/>
                <w:color w:val="000000" w:themeColor="text1"/>
              </w:rPr>
            </w:pPr>
            <w:r w:rsidRPr="00581BE7">
              <w:rPr>
                <w:rFonts w:ascii="Arial" w:hAnsi="Arial" w:cs="Arial"/>
                <w:b/>
                <w:bCs/>
                <w:color w:val="000000" w:themeColor="text1"/>
              </w:rPr>
              <w:t>Do the safeguards meet all applicable</w:t>
            </w:r>
            <w:r w:rsidRPr="00581BE7" w:rsidR="0070118F">
              <w:rPr>
                <w:rFonts w:ascii="Arial" w:hAnsi="Arial" w:cs="Arial"/>
                <w:b/>
                <w:bCs/>
                <w:color w:val="000000" w:themeColor="text1"/>
              </w:rPr>
              <w:t xml:space="preserve"> </w:t>
            </w:r>
            <w:r w:rsidRPr="00581BE7" w:rsidR="00B32071">
              <w:rPr>
                <w:rFonts w:ascii="Arial" w:hAnsi="Arial" w:cs="Arial"/>
                <w:b/>
                <w:bCs/>
                <w:color w:val="000000" w:themeColor="text1"/>
              </w:rPr>
              <w:t>legislation</w:t>
            </w:r>
            <w:r w:rsidRPr="00581BE7" w:rsidR="0070118F">
              <w:rPr>
                <w:rFonts w:ascii="Arial" w:hAnsi="Arial" w:cs="Arial"/>
                <w:b/>
                <w:bCs/>
                <w:color w:val="000000" w:themeColor="text1"/>
              </w:rPr>
              <w:t xml:space="preserve"> and</w:t>
            </w:r>
            <w:r w:rsidRPr="00581BE7">
              <w:rPr>
                <w:rFonts w:ascii="Arial" w:hAnsi="Arial" w:cs="Arial"/>
                <w:b/>
                <w:bCs/>
                <w:color w:val="000000" w:themeColor="text1"/>
              </w:rPr>
              <w:t xml:space="preserve"> regulations</w:t>
            </w:r>
            <w:r w:rsidRPr="00581BE7" w:rsidR="0070118F">
              <w:rPr>
                <w:rFonts w:ascii="Arial" w:hAnsi="Arial" w:cs="Arial"/>
                <w:b/>
                <w:bCs/>
                <w:color w:val="000000" w:themeColor="text1"/>
              </w:rPr>
              <w:t>?</w:t>
            </w:r>
          </w:p>
        </w:tc>
      </w:tr>
      <w:tr w:rsidRPr="00581BE7" w:rsidR="006C5B50" w:rsidTr="00FE3499" w14:paraId="7BFF07AD"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6C5B50" w:rsidP="00425406" w:rsidRDefault="006C5B50" w14:paraId="6F005D0F" w14:textId="77777777">
            <w:pPr>
              <w:rPr>
                <w:rFonts w:ascii="Arial" w:hAnsi="Arial" w:cs="Arial"/>
                <w:color w:val="000000" w:themeColor="text1"/>
              </w:rPr>
            </w:pPr>
          </w:p>
        </w:tc>
      </w:tr>
    </w:tbl>
    <w:p w:rsidRPr="00581BE7" w:rsidR="004E0314" w:rsidP="00425406" w:rsidRDefault="004E0314" w14:paraId="7DF2A267" w14:textId="77777777">
      <w:pPr>
        <w:rPr>
          <w:rFonts w:ascii="Arial" w:hAnsi="Arial" w:cs="Arial"/>
          <w:color w:val="000000" w:themeColor="text1"/>
          <w:lang w:val="en-US"/>
        </w:rPr>
      </w:pPr>
    </w:p>
    <w:p w:rsidRPr="00FE682F" w:rsidR="00E94272" w:rsidP="00E94272" w:rsidRDefault="00E94272" w14:paraId="3D16B8D8" w14:textId="77777777">
      <w:pPr>
        <w:pStyle w:val="Heading2"/>
        <w:rPr>
          <w:rFonts w:ascii="Arial" w:hAnsi="Arial" w:eastAsia="Times New Roman" w:cs="Arial"/>
          <w:b/>
          <w:bCs/>
          <w:color w:val="000000" w:themeColor="text1"/>
        </w:rPr>
      </w:pPr>
      <w:r w:rsidRPr="00FE682F">
        <w:rPr>
          <w:rFonts w:ascii="Arial" w:hAnsi="Arial" w:eastAsia="Times New Roman" w:cs="Arial"/>
          <w:b/>
          <w:bCs/>
          <w:color w:val="000000" w:themeColor="text1"/>
        </w:rPr>
        <w:t>Progress disposal monitoring:</w:t>
      </w:r>
    </w:p>
    <w:tbl>
      <w:tblPr>
        <w:tblStyle w:val="ALFAnoheader"/>
        <w:tblW w:w="0" w:type="auto"/>
        <w:tblLook w:val="04A0" w:firstRow="1" w:lastRow="0" w:firstColumn="1" w:lastColumn="0" w:noHBand="0" w:noVBand="1"/>
      </w:tblPr>
      <w:tblGrid>
        <w:gridCol w:w="9006"/>
      </w:tblGrid>
      <w:tr w:rsidRPr="00581BE7" w:rsidR="00581BE7" w:rsidTr="00FE3499" w14:paraId="3462256F" w14:textId="77777777">
        <w:tc>
          <w:tcPr>
            <w:tcW w:w="9016" w:type="dxa"/>
          </w:tcPr>
          <w:p w:rsidRPr="00581BE7" w:rsidR="00E94272" w:rsidP="005A5072" w:rsidRDefault="00E94272" w14:paraId="2BBE08BE" w14:textId="77777777">
            <w:pPr>
              <w:spacing w:before="80" w:after="80" w:line="240" w:lineRule="auto"/>
              <w:rPr>
                <w:rFonts w:ascii="Arial" w:hAnsi="Arial" w:eastAsia="Times New Roman" w:cs="Arial"/>
                <w:b/>
                <w:color w:val="000000" w:themeColor="text1"/>
                <w:sz w:val="20"/>
                <w:szCs w:val="24"/>
                <w:lang w:val="en-NZ"/>
              </w:rPr>
            </w:pPr>
            <w:r w:rsidRPr="00581BE7">
              <w:rPr>
                <w:rFonts w:ascii="Arial" w:hAnsi="Arial" w:eastAsia="Times New Roman" w:cs="Arial"/>
                <w:b/>
                <w:color w:val="000000" w:themeColor="text1"/>
                <w:sz w:val="20"/>
                <w:szCs w:val="24"/>
                <w:lang w:val="en-NZ"/>
              </w:rPr>
              <w:t>Identify constraints / requirements of destruction location to facilitate effective and efficient disposal</w:t>
            </w:r>
          </w:p>
        </w:tc>
      </w:tr>
      <w:tr w:rsidRPr="00581BE7" w:rsidR="00581BE7" w:rsidTr="00FE3499" w14:paraId="05A2A0AB"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E94272" w:rsidP="005A5072" w:rsidRDefault="00E94272" w14:paraId="3442E6F2" w14:textId="77777777">
            <w:pPr>
              <w:rPr>
                <w:rFonts w:ascii="Arial" w:hAnsi="Arial" w:cs="Arial"/>
                <w:color w:val="000000" w:themeColor="text1"/>
              </w:rPr>
            </w:pPr>
          </w:p>
        </w:tc>
      </w:tr>
      <w:tr w:rsidRPr="00581BE7" w:rsidR="00581BE7" w:rsidTr="00FE3499" w14:paraId="04A4AC98" w14:textId="77777777">
        <w:tc>
          <w:tcPr>
            <w:tcW w:w="9016" w:type="dxa"/>
          </w:tcPr>
          <w:p w:rsidRPr="00581BE7" w:rsidR="00E94272" w:rsidP="005A5072" w:rsidRDefault="00E94272" w14:paraId="4AFA6FED" w14:textId="62E28BDC">
            <w:pPr>
              <w:rPr>
                <w:rFonts w:ascii="Arial" w:hAnsi="Arial" w:cs="Arial"/>
                <w:b/>
                <w:bCs/>
                <w:color w:val="000000" w:themeColor="text1"/>
              </w:rPr>
            </w:pPr>
            <w:r w:rsidRPr="00581BE7">
              <w:rPr>
                <w:rFonts w:ascii="Arial" w:hAnsi="Arial" w:cs="Arial"/>
                <w:b/>
                <w:bCs/>
                <w:color w:val="000000" w:themeColor="text1"/>
              </w:rPr>
              <w:t xml:space="preserve">What is the disposal rate per </w:t>
            </w:r>
            <w:r w:rsidRPr="00581BE7" w:rsidR="00DF210C">
              <w:rPr>
                <w:rFonts w:ascii="Arial" w:hAnsi="Arial" w:cs="Arial"/>
                <w:b/>
                <w:bCs/>
                <w:color w:val="000000" w:themeColor="text1"/>
              </w:rPr>
              <w:t>day?</w:t>
            </w:r>
            <w:r w:rsidRPr="00581BE7">
              <w:rPr>
                <w:rFonts w:ascii="Arial" w:hAnsi="Arial" w:cs="Arial"/>
                <w:b/>
                <w:bCs/>
                <w:color w:val="000000" w:themeColor="text1"/>
              </w:rPr>
              <w:t xml:space="preserve"> (this is linked to destruction) </w:t>
            </w:r>
          </w:p>
        </w:tc>
      </w:tr>
      <w:tr w:rsidRPr="00581BE7" w:rsidR="00581BE7" w:rsidTr="00FE3499" w14:paraId="48E0ABA7"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E94272" w:rsidP="005A5072" w:rsidRDefault="00E94272" w14:paraId="3C7E005C" w14:textId="77777777">
            <w:pPr>
              <w:rPr>
                <w:rFonts w:ascii="Arial" w:hAnsi="Arial" w:cs="Arial"/>
                <w:color w:val="000000" w:themeColor="text1"/>
              </w:rPr>
            </w:pPr>
          </w:p>
        </w:tc>
      </w:tr>
      <w:tr w:rsidRPr="00581BE7" w:rsidR="00581BE7" w:rsidTr="00FE3499" w14:paraId="4388873C" w14:textId="77777777">
        <w:tc>
          <w:tcPr>
            <w:tcW w:w="9016" w:type="dxa"/>
          </w:tcPr>
          <w:p w:rsidRPr="00581BE7" w:rsidR="00E94272" w:rsidP="005A5072" w:rsidRDefault="00E94272" w14:paraId="6E260486" w14:textId="77777777">
            <w:pPr>
              <w:rPr>
                <w:rFonts w:ascii="Arial" w:hAnsi="Arial" w:cs="Arial"/>
                <w:color w:val="000000" w:themeColor="text1"/>
              </w:rPr>
            </w:pPr>
            <w:r w:rsidRPr="00581BE7">
              <w:rPr>
                <w:rFonts w:ascii="Arial" w:hAnsi="Arial" w:eastAsia="Times New Roman" w:cs="Arial"/>
                <w:b/>
                <w:bCs/>
                <w:color w:val="000000" w:themeColor="text1"/>
                <w:sz w:val="20"/>
                <w:szCs w:val="24"/>
                <w:lang w:val="en-NZ"/>
              </w:rPr>
              <w:t xml:space="preserve">Who is the person responsible for monitoring disposal team health and safety </w:t>
            </w:r>
          </w:p>
        </w:tc>
      </w:tr>
      <w:tr w:rsidRPr="00581BE7" w:rsidR="00581BE7" w:rsidTr="00FE3499" w14:paraId="39AAA699"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E94272" w:rsidP="005A5072" w:rsidRDefault="00E94272" w14:paraId="67B8DAB1" w14:textId="77777777">
            <w:pPr>
              <w:rPr>
                <w:rFonts w:ascii="Arial" w:hAnsi="Arial" w:cs="Arial"/>
                <w:color w:val="000000" w:themeColor="text1"/>
              </w:rPr>
            </w:pPr>
          </w:p>
        </w:tc>
      </w:tr>
      <w:tr w:rsidRPr="00581BE7" w:rsidR="00581BE7" w:rsidTr="00FE3499" w14:paraId="6098CB4A" w14:textId="77777777">
        <w:tc>
          <w:tcPr>
            <w:tcW w:w="9016" w:type="dxa"/>
          </w:tcPr>
          <w:p w:rsidRPr="00581BE7" w:rsidR="00E94272" w:rsidP="005A5072" w:rsidRDefault="00E94272" w14:paraId="62C5FD71" w14:textId="77777777">
            <w:pPr>
              <w:rPr>
                <w:rFonts w:ascii="Arial" w:hAnsi="Arial" w:cs="Arial"/>
                <w:color w:val="000000" w:themeColor="text1"/>
              </w:rPr>
            </w:pPr>
            <w:r w:rsidRPr="00581BE7">
              <w:rPr>
                <w:rFonts w:ascii="Arial" w:hAnsi="Arial" w:eastAsia="Times New Roman" w:cs="Arial"/>
                <w:b/>
                <w:bCs/>
                <w:color w:val="000000" w:themeColor="text1"/>
                <w:sz w:val="20"/>
                <w:szCs w:val="24"/>
                <w:lang w:val="en-NZ"/>
              </w:rPr>
              <w:t xml:space="preserve">How are changed made to disposal planning and who is responsible for communicating the changes </w:t>
            </w:r>
          </w:p>
        </w:tc>
      </w:tr>
      <w:tr w:rsidRPr="00581BE7" w:rsidR="00E94272" w:rsidTr="00FE3499" w14:paraId="1D67C5D4"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E94272" w:rsidP="005A5072" w:rsidRDefault="00E94272" w14:paraId="60BBBDA8" w14:textId="77777777">
            <w:pPr>
              <w:rPr>
                <w:rFonts w:ascii="Arial" w:hAnsi="Arial" w:eastAsia="Times New Roman" w:cs="Arial"/>
                <w:b/>
                <w:bCs/>
                <w:color w:val="000000" w:themeColor="text1"/>
                <w:sz w:val="20"/>
                <w:szCs w:val="24"/>
                <w:lang w:val="en-NZ"/>
              </w:rPr>
            </w:pPr>
          </w:p>
        </w:tc>
      </w:tr>
    </w:tbl>
    <w:p w:rsidRPr="00581BE7" w:rsidR="00E94272" w:rsidP="00E94272" w:rsidRDefault="00E94272" w14:paraId="311D09CB" w14:textId="77777777">
      <w:pPr>
        <w:rPr>
          <w:rFonts w:ascii="Arial" w:hAnsi="Arial" w:cs="Arial"/>
          <w:color w:val="000000" w:themeColor="text1"/>
          <w:lang w:val="en-US"/>
        </w:rPr>
      </w:pPr>
    </w:p>
    <w:p w:rsidRPr="00581BE7" w:rsidR="00C519A2" w:rsidP="00D92EDE" w:rsidRDefault="009F00BF" w14:paraId="69FDB8D9" w14:textId="77777777">
      <w:pPr>
        <w:pStyle w:val="Heading1"/>
      </w:pPr>
      <w:r w:rsidRPr="00581BE7">
        <w:t>Decontaminatio</w:t>
      </w:r>
      <w:r w:rsidRPr="00581BE7" w:rsidR="004B79E3">
        <w:t>n</w:t>
      </w:r>
    </w:p>
    <w:p w:rsidRPr="00581BE7" w:rsidR="00C519A2" w:rsidP="00C519A2" w:rsidRDefault="002D417B" w14:paraId="73E5844C" w14:textId="34F290F2">
      <w:pPr>
        <w:rPr>
          <w:rFonts w:ascii="Arial" w:hAnsi="Arial" w:cs="Arial"/>
          <w:color w:val="000000" w:themeColor="text1"/>
          <w:lang w:val="en-US"/>
        </w:rPr>
      </w:pPr>
      <w:r w:rsidRPr="00581BE7">
        <w:rPr>
          <w:rFonts w:ascii="Arial" w:hAnsi="Arial" w:cs="Arial"/>
          <w:color w:val="000000" w:themeColor="text1"/>
          <w:lang w:val="en-US"/>
        </w:rPr>
        <w:t xml:space="preserve">Decontamination </w:t>
      </w:r>
      <w:r w:rsidRPr="00581BE7" w:rsidR="008C3623">
        <w:rPr>
          <w:rFonts w:ascii="Arial" w:hAnsi="Arial" w:cs="Arial"/>
          <w:color w:val="000000" w:themeColor="text1"/>
          <w:lang w:val="en-US"/>
        </w:rPr>
        <w:t>pre-</w:t>
      </w:r>
      <w:r w:rsidRPr="00581BE7" w:rsidR="002C550E">
        <w:rPr>
          <w:rFonts w:ascii="Arial" w:hAnsi="Arial" w:cs="Arial"/>
          <w:color w:val="000000" w:themeColor="text1"/>
          <w:lang w:val="en-US"/>
        </w:rPr>
        <w:t xml:space="preserve">planning </w:t>
      </w:r>
      <w:r w:rsidRPr="00581BE7" w:rsidR="008C3623">
        <w:rPr>
          <w:rFonts w:ascii="Arial" w:hAnsi="Arial" w:cs="Arial"/>
          <w:color w:val="000000" w:themeColor="text1"/>
          <w:lang w:val="en-US"/>
        </w:rPr>
        <w:t xml:space="preserve">is challenging where the EAD causative agent is unknown. </w:t>
      </w:r>
    </w:p>
    <w:p w:rsidRPr="00904C7B" w:rsidR="00A36B41" w:rsidP="00A36B41" w:rsidRDefault="00A36B41" w14:paraId="2845528A" w14:textId="77777777">
      <w:pPr>
        <w:pStyle w:val="Heading2"/>
        <w:rPr>
          <w:rFonts w:ascii="Arial" w:hAnsi="Arial" w:cs="Arial"/>
          <w:b/>
          <w:bCs/>
          <w:color w:val="000000" w:themeColor="text1"/>
        </w:rPr>
      </w:pPr>
      <w:r w:rsidRPr="00904C7B">
        <w:rPr>
          <w:rFonts w:ascii="Arial" w:hAnsi="Arial" w:cs="Arial"/>
          <w:b/>
          <w:bCs/>
          <w:color w:val="000000" w:themeColor="text1"/>
        </w:rPr>
        <w:t xml:space="preserve">Planning resources </w:t>
      </w:r>
    </w:p>
    <w:p w:rsidRPr="00581BE7" w:rsidR="002D417B" w:rsidP="005E30F3" w:rsidRDefault="00F41D01" w14:paraId="6F02F9E8" w14:textId="68B1F496">
      <w:pPr>
        <w:numPr>
          <w:ilvl w:val="0"/>
          <w:numId w:val="20"/>
        </w:numPr>
        <w:ind w:left="284" w:hanging="284"/>
        <w:rPr>
          <w:rFonts w:ascii="Arial" w:hAnsi="Arial" w:cs="Arial"/>
          <w:color w:val="000000" w:themeColor="text1"/>
          <w:lang w:val="en-US"/>
        </w:rPr>
      </w:pPr>
      <w:hyperlink w:history="1" r:id="rId24">
        <w:r w:rsidRPr="00581BE7">
          <w:rPr>
            <w:rStyle w:val="Hyperlink"/>
            <w:rFonts w:ascii="Arial" w:hAnsi="Arial" w:cs="Arial"/>
            <w:color w:val="000000" w:themeColor="text1"/>
            <w:lang w:val="en-US"/>
          </w:rPr>
          <w:t>AUSVETPLAN decontamination manual</w:t>
        </w:r>
      </w:hyperlink>
      <w:r w:rsidRPr="00581BE7">
        <w:rPr>
          <w:rFonts w:ascii="Arial" w:hAnsi="Arial" w:cs="Arial"/>
          <w:color w:val="000000" w:themeColor="text1"/>
          <w:lang w:val="en-US"/>
        </w:rPr>
        <w:t xml:space="preserve"> </w:t>
      </w:r>
    </w:p>
    <w:p w:rsidRPr="00581BE7" w:rsidR="00F60CE0" w:rsidP="005E30F3" w:rsidRDefault="00877D3E" w14:paraId="661F75A2" w14:textId="6A0BF8B9">
      <w:pPr>
        <w:numPr>
          <w:ilvl w:val="0"/>
          <w:numId w:val="20"/>
        </w:numPr>
        <w:ind w:left="284" w:hanging="284"/>
        <w:rPr>
          <w:rStyle w:val="Hyperlink"/>
          <w:rFonts w:ascii="Arial" w:hAnsi="Arial" w:cs="Arial"/>
          <w:color w:val="000000" w:themeColor="text1"/>
          <w:lang w:val="en-US"/>
        </w:rPr>
      </w:pPr>
      <w:r w:rsidRPr="00581BE7">
        <w:rPr>
          <w:rFonts w:ascii="Arial" w:hAnsi="Arial" w:cs="Arial"/>
          <w:color w:val="000000" w:themeColor="text1"/>
        </w:rPr>
        <w:fldChar w:fldCharType="begin"/>
      </w:r>
      <w:r w:rsidRPr="00581BE7">
        <w:rPr>
          <w:rFonts w:ascii="Arial" w:hAnsi="Arial" w:cs="Arial"/>
          <w:color w:val="000000" w:themeColor="text1"/>
        </w:rPr>
        <w:instrText>HYPERLINK  \l "_Appendix_5_Decontamination"</w:instrText>
      </w:r>
      <w:r w:rsidRPr="00581BE7">
        <w:rPr>
          <w:rFonts w:ascii="Arial" w:hAnsi="Arial" w:cs="Arial"/>
          <w:color w:val="000000" w:themeColor="text1"/>
        </w:rPr>
      </w:r>
      <w:r w:rsidRPr="00581BE7">
        <w:rPr>
          <w:rFonts w:ascii="Arial" w:hAnsi="Arial" w:cs="Arial"/>
          <w:color w:val="000000" w:themeColor="text1"/>
        </w:rPr>
        <w:fldChar w:fldCharType="separate"/>
      </w:r>
      <w:r w:rsidRPr="00581BE7">
        <w:rPr>
          <w:rStyle w:val="Hyperlink"/>
          <w:rFonts w:ascii="Arial" w:hAnsi="Arial" w:cs="Arial"/>
          <w:color w:val="000000" w:themeColor="text1"/>
        </w:rPr>
        <w:t xml:space="preserve">Appendix 5 </w:t>
      </w:r>
      <w:r w:rsidRPr="00581BE7" w:rsidR="00F60CE0">
        <w:rPr>
          <w:rStyle w:val="Hyperlink"/>
          <w:rFonts w:ascii="Arial" w:hAnsi="Arial" w:cs="Arial"/>
          <w:color w:val="000000" w:themeColor="text1"/>
          <w:lang w:val="en-US"/>
        </w:rPr>
        <w:t>Decontamination and disposal table</w:t>
      </w:r>
    </w:p>
    <w:p w:rsidRPr="00581BE7" w:rsidR="00F60CE0" w:rsidP="005E30F3" w:rsidRDefault="00877D3E" w14:paraId="32AAB919" w14:textId="5A00EC7D">
      <w:pPr>
        <w:ind w:left="284" w:hanging="284"/>
        <w:rPr>
          <w:rFonts w:ascii="Arial" w:hAnsi="Arial" w:cs="Arial"/>
          <w:color w:val="000000" w:themeColor="text1"/>
          <w:lang w:val="en-US"/>
        </w:rPr>
      </w:pPr>
      <w:r w:rsidRPr="00581BE7">
        <w:rPr>
          <w:rFonts w:ascii="Arial" w:hAnsi="Arial" w:cs="Arial"/>
          <w:color w:val="000000" w:themeColor="text1"/>
        </w:rPr>
        <w:fldChar w:fldCharType="end"/>
      </w:r>
    </w:p>
    <w:p w:rsidRPr="00904C7B" w:rsidR="00F60CE0" w:rsidP="00F60CE0" w:rsidRDefault="00F60CE0" w14:paraId="04B92026" w14:textId="205FA86E">
      <w:pPr>
        <w:pStyle w:val="Heading2"/>
        <w:rPr>
          <w:rFonts w:ascii="Arial" w:hAnsi="Arial" w:cs="Arial"/>
          <w:b/>
          <w:bCs/>
          <w:color w:val="000000" w:themeColor="text1"/>
        </w:rPr>
      </w:pPr>
      <w:r w:rsidRPr="00904C7B">
        <w:rPr>
          <w:rFonts w:ascii="Arial" w:hAnsi="Arial" w:cs="Arial"/>
          <w:b/>
          <w:bCs/>
          <w:color w:val="000000" w:themeColor="text1"/>
        </w:rPr>
        <w:t xml:space="preserve">Key considerations </w:t>
      </w:r>
      <w:r w:rsidRPr="00904C7B" w:rsidR="000E601D">
        <w:rPr>
          <w:rFonts w:ascii="Arial" w:hAnsi="Arial" w:cs="Arial"/>
          <w:b/>
          <w:bCs/>
          <w:color w:val="000000" w:themeColor="text1"/>
        </w:rPr>
        <w:t>for decontamination</w:t>
      </w:r>
    </w:p>
    <w:p w:rsidRPr="00581BE7" w:rsidR="00F119B9" w:rsidP="00F119B9" w:rsidRDefault="009B7B3C" w14:paraId="776E805D" w14:textId="42F314E3">
      <w:pPr>
        <w:rPr>
          <w:rFonts w:ascii="Arial" w:hAnsi="Arial" w:cs="Arial"/>
          <w:color w:val="000000" w:themeColor="text1"/>
        </w:rPr>
      </w:pPr>
      <w:r w:rsidRPr="00581BE7">
        <w:rPr>
          <w:rFonts w:ascii="Arial" w:hAnsi="Arial" w:cs="Arial"/>
          <w:color w:val="000000" w:themeColor="text1"/>
          <w:lang w:val="en-US"/>
        </w:rPr>
        <w:t xml:space="preserve">Decontamination procedures will depend heavily on the characteristics of the EAD </w:t>
      </w:r>
      <w:r w:rsidRPr="00581BE7" w:rsidR="00DF210C">
        <w:rPr>
          <w:rFonts w:ascii="Arial" w:hAnsi="Arial" w:cs="Arial"/>
          <w:color w:val="000000" w:themeColor="text1"/>
          <w:lang w:val="en-US"/>
        </w:rPr>
        <w:t>therefore it</w:t>
      </w:r>
      <w:r w:rsidRPr="00581BE7" w:rsidR="00B312B4">
        <w:rPr>
          <w:rFonts w:ascii="Arial" w:hAnsi="Arial" w:cs="Arial"/>
          <w:color w:val="000000" w:themeColor="text1"/>
          <w:lang w:val="en-US"/>
        </w:rPr>
        <w:t xml:space="preserve"> is important to understand the properties of the EAD and the disinfection processes that are likely to be effective, because pathogens vary greatly in their susceptibility to decontaminants.</w:t>
      </w:r>
      <w:r w:rsidRPr="00581BE7" w:rsidR="00F119B9">
        <w:rPr>
          <w:rFonts w:ascii="Arial" w:hAnsi="Arial" w:cs="Arial"/>
          <w:color w:val="000000" w:themeColor="text1"/>
          <w:lang w:val="en-US"/>
        </w:rPr>
        <w:t xml:space="preserve"> </w:t>
      </w:r>
      <w:r w:rsidRPr="00581BE7" w:rsidR="00F119B9">
        <w:rPr>
          <w:rFonts w:ascii="Arial" w:hAnsi="Arial" w:cs="Arial"/>
          <w:color w:val="000000" w:themeColor="text1"/>
        </w:rPr>
        <w:t xml:space="preserve">The factors that need to be considered in selecting a </w:t>
      </w:r>
      <w:r w:rsidRPr="00581BE7" w:rsidR="000D2059">
        <w:rPr>
          <w:rFonts w:ascii="Arial" w:hAnsi="Arial" w:cs="Arial"/>
          <w:color w:val="000000" w:themeColor="text1"/>
        </w:rPr>
        <w:t xml:space="preserve">decontamination </w:t>
      </w:r>
      <w:r w:rsidRPr="00581BE7" w:rsidR="00F119B9">
        <w:rPr>
          <w:rFonts w:ascii="Arial" w:hAnsi="Arial" w:cs="Arial"/>
          <w:color w:val="000000" w:themeColor="text1"/>
        </w:rPr>
        <w:t xml:space="preserve">are outlined in the </w:t>
      </w:r>
      <w:r w:rsidRPr="003B4B56" w:rsidR="003B4B56">
        <w:rPr>
          <w:rFonts w:ascii="Arial" w:hAnsi="Arial" w:cs="Arial"/>
          <w:color w:val="000000" w:themeColor="text1"/>
        </w:rPr>
        <w:t>Guidance document on how to complete a Destruction, Disposal and Decontamination (DDD) plan.</w:t>
      </w:r>
      <w:r w:rsidRPr="00581BE7" w:rsidR="00F119B9">
        <w:rPr>
          <w:rFonts w:ascii="Arial" w:hAnsi="Arial" w:cs="Arial"/>
          <w:color w:val="000000" w:themeColor="text1"/>
        </w:rPr>
        <w:t xml:space="preserve"> </w:t>
      </w:r>
      <w:r w:rsidRPr="00581BE7" w:rsidR="008A252C">
        <w:rPr>
          <w:rFonts w:ascii="Arial" w:hAnsi="Arial" w:cs="Arial"/>
          <w:color w:val="000000" w:themeColor="text1"/>
        </w:rPr>
        <w:t xml:space="preserve">Specific disposal and decontamination strategies are also outlined in </w:t>
      </w:r>
      <w:hyperlink w:anchor="_Disinfection_and_disposal">
        <w:r w:rsidRPr="00581BE7" w:rsidR="008A252C">
          <w:rPr>
            <w:rStyle w:val="Hyperlink"/>
            <w:rFonts w:ascii="Arial" w:hAnsi="Arial" w:cs="Arial"/>
            <w:color w:val="000000" w:themeColor="text1"/>
          </w:rPr>
          <w:t>Appendix 5</w:t>
        </w:r>
      </w:hyperlink>
      <w:r w:rsidRPr="00581BE7" w:rsidR="008A252C">
        <w:rPr>
          <w:rFonts w:ascii="Arial" w:hAnsi="Arial" w:cs="Arial"/>
          <w:color w:val="000000" w:themeColor="text1"/>
        </w:rPr>
        <w:t xml:space="preserve">. </w:t>
      </w:r>
    </w:p>
    <w:p w:rsidRPr="00581BE7" w:rsidR="00B312B4" w:rsidP="00B312B4" w:rsidRDefault="00B312B4" w14:paraId="50684DE4" w14:textId="653F6CD7">
      <w:pPr>
        <w:rPr>
          <w:rFonts w:ascii="Arial" w:hAnsi="Arial" w:cs="Arial"/>
          <w:color w:val="000000" w:themeColor="text1"/>
          <w:lang w:val="en-US"/>
        </w:rPr>
      </w:pPr>
    </w:p>
    <w:p w:rsidRPr="00581BE7" w:rsidR="000E601D" w:rsidP="008A6AE1" w:rsidRDefault="000E601D" w14:paraId="2E99257B" w14:textId="77777777">
      <w:pPr>
        <w:rPr>
          <w:rFonts w:ascii="Arial" w:hAnsi="Arial" w:cs="Arial"/>
          <w:color w:val="000000" w:themeColor="text1"/>
          <w:lang w:val="en-US"/>
        </w:rPr>
      </w:pPr>
    </w:p>
    <w:p w:rsidRPr="00904C7B" w:rsidR="000E601D" w:rsidP="000E601D" w:rsidRDefault="000E601D" w14:paraId="5BCA0AC5" w14:textId="7F5FF9DE">
      <w:pPr>
        <w:pStyle w:val="Heading2"/>
        <w:rPr>
          <w:rFonts w:ascii="Arial" w:hAnsi="Arial" w:cs="Arial"/>
          <w:b/>
          <w:bCs/>
          <w:color w:val="000000" w:themeColor="text1"/>
        </w:rPr>
      </w:pPr>
      <w:r w:rsidRPr="00904C7B">
        <w:rPr>
          <w:rFonts w:ascii="Arial" w:hAnsi="Arial" w:cs="Arial"/>
          <w:b/>
          <w:bCs/>
          <w:color w:val="000000" w:themeColor="text1"/>
        </w:rPr>
        <w:t xml:space="preserve">Site Selection </w:t>
      </w:r>
    </w:p>
    <w:p w:rsidRPr="00581BE7" w:rsidR="008E5C68" w:rsidP="008E5C68" w:rsidRDefault="008E5C68" w14:paraId="3D459FF5" w14:textId="1365B883">
      <w:pPr>
        <w:rPr>
          <w:rFonts w:ascii="Arial" w:hAnsi="Arial" w:cs="Arial"/>
          <w:color w:val="000000" w:themeColor="text1"/>
          <w:lang w:val="en-US"/>
        </w:rPr>
      </w:pPr>
      <w:r w:rsidRPr="00581BE7">
        <w:rPr>
          <w:rFonts w:ascii="Arial" w:hAnsi="Arial" w:cs="Arial"/>
          <w:color w:val="000000" w:themeColor="text1"/>
          <w:lang w:val="en-US"/>
        </w:rPr>
        <w:t>On known contaminated premises, the decontamination site(s) must facilitate the movement of people, vehicles, plant</w:t>
      </w:r>
      <w:r w:rsidRPr="00581BE7" w:rsidR="008377BA">
        <w:rPr>
          <w:rFonts w:ascii="Arial" w:hAnsi="Arial" w:cs="Arial"/>
          <w:color w:val="000000" w:themeColor="text1"/>
          <w:lang w:val="en-US"/>
        </w:rPr>
        <w:t xml:space="preserve"> </w:t>
      </w:r>
      <w:r w:rsidRPr="00581BE7">
        <w:rPr>
          <w:rFonts w:ascii="Arial" w:hAnsi="Arial" w:cs="Arial"/>
          <w:color w:val="000000" w:themeColor="text1"/>
          <w:lang w:val="en-US"/>
        </w:rPr>
        <w:t>equipment and in some cases non</w:t>
      </w:r>
      <w:r w:rsidRPr="00581BE7" w:rsidR="00A46880">
        <w:rPr>
          <w:rFonts w:ascii="Arial" w:hAnsi="Arial" w:cs="Arial"/>
          <w:color w:val="000000" w:themeColor="text1"/>
          <w:lang w:val="en-US"/>
        </w:rPr>
        <w:t>-</w:t>
      </w:r>
      <w:r w:rsidRPr="00581BE7">
        <w:rPr>
          <w:rFonts w:ascii="Arial" w:hAnsi="Arial" w:cs="Arial"/>
          <w:color w:val="000000" w:themeColor="text1"/>
          <w:lang w:val="en-US"/>
        </w:rPr>
        <w:t>susceptible live animals (pets, livestock) onto and off the premises without becoming re</w:t>
      </w:r>
      <w:r w:rsidRPr="00581BE7" w:rsidR="00A46880">
        <w:rPr>
          <w:rFonts w:ascii="Arial" w:hAnsi="Arial" w:cs="Arial"/>
          <w:color w:val="000000" w:themeColor="text1"/>
          <w:lang w:val="en-US"/>
        </w:rPr>
        <w:t>-</w:t>
      </w:r>
      <w:r w:rsidRPr="00581BE7">
        <w:rPr>
          <w:rFonts w:ascii="Arial" w:hAnsi="Arial" w:cs="Arial"/>
          <w:color w:val="000000" w:themeColor="text1"/>
          <w:lang w:val="en-US"/>
        </w:rPr>
        <w:t xml:space="preserve">contaminated and potentially spreading the pathogen. </w:t>
      </w:r>
      <w:r w:rsidRPr="00581BE7" w:rsidR="00317D15">
        <w:rPr>
          <w:rFonts w:ascii="Arial" w:hAnsi="Arial" w:cs="Arial"/>
          <w:color w:val="000000" w:themeColor="text1"/>
        </w:rPr>
        <w:t xml:space="preserve">More information for selecting a decontamination site </w:t>
      </w:r>
      <w:r w:rsidRPr="00581BE7" w:rsidR="3A4D78E2">
        <w:rPr>
          <w:rFonts w:ascii="Arial" w:hAnsi="Arial" w:cs="Arial"/>
          <w:color w:val="000000" w:themeColor="text1"/>
        </w:rPr>
        <w:t>is</w:t>
      </w:r>
      <w:r w:rsidRPr="00581BE7" w:rsidR="00317D15">
        <w:rPr>
          <w:rFonts w:ascii="Arial" w:hAnsi="Arial" w:cs="Arial"/>
          <w:color w:val="000000" w:themeColor="text1"/>
        </w:rPr>
        <w:t xml:space="preserve"> outlined in the </w:t>
      </w:r>
      <w:r w:rsidRPr="003B4B56" w:rsidR="003B4B56">
        <w:rPr>
          <w:rFonts w:ascii="Arial" w:hAnsi="Arial" w:cs="Arial"/>
          <w:color w:val="000000" w:themeColor="text1"/>
        </w:rPr>
        <w:t>Guidance document on how to complete a Destruction, Disposal and Decontamination (DDD) plan.</w:t>
      </w:r>
    </w:p>
    <w:p w:rsidRPr="00904C7B" w:rsidR="00F60CE0" w:rsidP="00904C7B" w:rsidRDefault="004161B3" w14:paraId="596F3517" w14:textId="337C40FC">
      <w:pPr>
        <w:pStyle w:val="Heading2"/>
        <w:spacing w:before="240" w:after="0" w:line="240" w:lineRule="auto"/>
        <w:rPr>
          <w:rFonts w:ascii="Arial" w:hAnsi="Arial" w:cs="Arial"/>
          <w:b/>
          <w:bCs/>
          <w:color w:val="000000" w:themeColor="text1"/>
        </w:rPr>
      </w:pPr>
      <w:r w:rsidRPr="00904C7B">
        <w:rPr>
          <w:rFonts w:ascii="Arial" w:hAnsi="Arial" w:cs="Arial"/>
          <w:b/>
          <w:bCs/>
          <w:color w:val="000000" w:themeColor="text1"/>
        </w:rPr>
        <w:t xml:space="preserve">Decontamination team </w:t>
      </w:r>
    </w:p>
    <w:p w:rsidRPr="00581BE7" w:rsidR="004161B3" w:rsidP="00F60CE0" w:rsidRDefault="004161B3" w14:paraId="5480963F" w14:textId="77777777">
      <w:pPr>
        <w:rPr>
          <w:rFonts w:ascii="Arial" w:hAnsi="Arial" w:cs="Arial"/>
          <w:color w:val="000000" w:themeColor="text1"/>
          <w:lang w:val="en-US"/>
        </w:rPr>
      </w:pPr>
    </w:p>
    <w:tbl>
      <w:tblPr>
        <w:tblStyle w:val="Style2"/>
        <w:tblW w:w="0" w:type="auto"/>
        <w:tblLook w:val="04A0" w:firstRow="1" w:lastRow="0" w:firstColumn="1" w:lastColumn="0" w:noHBand="0" w:noVBand="1"/>
      </w:tblPr>
      <w:tblGrid>
        <w:gridCol w:w="3003"/>
        <w:gridCol w:w="3000"/>
        <w:gridCol w:w="3003"/>
      </w:tblGrid>
      <w:tr w:rsidRPr="00581BE7" w:rsidR="00581BE7" w:rsidTr="00904C7B" w14:paraId="1736A16F" w14:textId="77777777">
        <w:trPr>
          <w:cnfStyle w:val="100000000000" w:firstRow="1" w:lastRow="0" w:firstColumn="0" w:lastColumn="0" w:oddVBand="0" w:evenVBand="0" w:oddHBand="0" w:evenHBand="0" w:firstRowFirstColumn="0" w:firstRowLastColumn="0" w:lastRowFirstColumn="0" w:lastRowLastColumn="0"/>
          <w:trHeight w:val="331"/>
        </w:trPr>
        <w:tc>
          <w:tcPr>
            <w:tcW w:w="3005" w:type="dxa"/>
            <w:tcBorders>
              <w:top w:val="single" w:color="2C346E" w:sz="8" w:space="0"/>
              <w:bottom w:val="single" w:color="auto" w:sz="4" w:space="0"/>
            </w:tcBorders>
          </w:tcPr>
          <w:p w:rsidRPr="00FE3499" w:rsidR="004161B3" w:rsidP="005A5072" w:rsidRDefault="004161B3" w14:paraId="6C0404DB"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 xml:space="preserve">Position/ task </w:t>
            </w:r>
          </w:p>
        </w:tc>
        <w:tc>
          <w:tcPr>
            <w:tcW w:w="3005" w:type="dxa"/>
            <w:tcBorders>
              <w:top w:val="single" w:color="2C346E" w:sz="8" w:space="0"/>
              <w:bottom w:val="single" w:color="auto" w:sz="4" w:space="0"/>
            </w:tcBorders>
          </w:tcPr>
          <w:p w:rsidRPr="00FE3499" w:rsidR="004161B3" w:rsidP="005A5072" w:rsidRDefault="004161B3" w14:paraId="713B26AA"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Name</w:t>
            </w:r>
          </w:p>
        </w:tc>
        <w:tc>
          <w:tcPr>
            <w:tcW w:w="3006" w:type="dxa"/>
            <w:tcBorders>
              <w:top w:val="single" w:color="2C346E" w:sz="8" w:space="0"/>
              <w:bottom w:val="single" w:color="auto" w:sz="4" w:space="0"/>
            </w:tcBorders>
          </w:tcPr>
          <w:p w:rsidRPr="00FE3499" w:rsidR="004161B3" w:rsidP="005A5072" w:rsidRDefault="004161B3" w14:paraId="05473130" w14:textId="77777777">
            <w:pPr>
              <w:rPr>
                <w:rFonts w:ascii="Arial" w:hAnsi="Arial" w:cs="Arial"/>
                <w:b w:val="0"/>
                <w:bCs/>
                <w:color w:val="FFFFFF" w:themeColor="background1"/>
                <w:lang w:val="en-NZ"/>
              </w:rPr>
            </w:pPr>
            <w:r w:rsidRPr="00FE3499">
              <w:rPr>
                <w:rFonts w:ascii="Arial" w:hAnsi="Arial" w:cs="Arial"/>
                <w:bCs/>
                <w:color w:val="FFFFFF" w:themeColor="background1"/>
                <w:lang w:val="en-NZ"/>
              </w:rPr>
              <w:t>Licences / Qualifications</w:t>
            </w:r>
          </w:p>
        </w:tc>
      </w:tr>
      <w:tr w:rsidRPr="00581BE7" w:rsidR="00581BE7" w:rsidTr="00904C7B" w14:paraId="05979F90" w14:textId="77777777">
        <w:tc>
          <w:tcPr>
            <w:tcW w:w="3005" w:type="dxa"/>
            <w:tcBorders>
              <w:top w:val="single" w:color="auto" w:sz="4" w:space="0"/>
            </w:tcBorders>
          </w:tcPr>
          <w:p w:rsidRPr="00581BE7" w:rsidR="004161B3" w:rsidP="005A5072" w:rsidRDefault="005F6F55" w14:paraId="25DBCC22" w14:textId="13AAB62E">
            <w:pPr>
              <w:rPr>
                <w:rFonts w:ascii="Arial" w:hAnsi="Arial" w:cs="Arial"/>
                <w:color w:val="000000" w:themeColor="text1"/>
                <w:lang w:val="en-NZ"/>
              </w:rPr>
            </w:pPr>
            <w:r w:rsidRPr="00581BE7">
              <w:rPr>
                <w:rFonts w:ascii="Arial" w:hAnsi="Arial" w:cs="Arial"/>
                <w:color w:val="000000" w:themeColor="text1"/>
                <w:lang w:val="en-NZ"/>
              </w:rPr>
              <w:t>Decontamination</w:t>
            </w:r>
            <w:r w:rsidRPr="00581BE7" w:rsidR="004161B3">
              <w:rPr>
                <w:rFonts w:ascii="Arial" w:hAnsi="Arial" w:cs="Arial"/>
                <w:color w:val="000000" w:themeColor="text1"/>
                <w:lang w:val="en-NZ"/>
              </w:rPr>
              <w:t xml:space="preserve"> supervisor  </w:t>
            </w:r>
          </w:p>
        </w:tc>
        <w:tc>
          <w:tcPr>
            <w:tcW w:w="3005" w:type="dxa"/>
            <w:tcBorders>
              <w:top w:val="single" w:color="auto" w:sz="4" w:space="0"/>
            </w:tcBorders>
          </w:tcPr>
          <w:p w:rsidRPr="00581BE7" w:rsidR="004161B3" w:rsidP="005A5072" w:rsidRDefault="004161B3" w14:paraId="7C32FFA7" w14:textId="77777777">
            <w:pPr>
              <w:rPr>
                <w:rFonts w:ascii="Arial" w:hAnsi="Arial" w:cs="Arial"/>
                <w:color w:val="000000" w:themeColor="text1"/>
                <w:lang w:val="en-NZ"/>
              </w:rPr>
            </w:pPr>
          </w:p>
        </w:tc>
        <w:tc>
          <w:tcPr>
            <w:tcW w:w="3006" w:type="dxa"/>
            <w:tcBorders>
              <w:top w:val="single" w:color="auto" w:sz="4" w:space="0"/>
            </w:tcBorders>
          </w:tcPr>
          <w:p w:rsidRPr="00581BE7" w:rsidR="004161B3" w:rsidP="005A5072" w:rsidRDefault="004161B3" w14:paraId="4B869890" w14:textId="77777777">
            <w:pPr>
              <w:rPr>
                <w:rFonts w:ascii="Arial" w:hAnsi="Arial" w:cs="Arial"/>
                <w:color w:val="000000" w:themeColor="text1"/>
                <w:lang w:val="en-NZ"/>
              </w:rPr>
            </w:pPr>
          </w:p>
        </w:tc>
      </w:tr>
      <w:tr w:rsidRPr="00581BE7" w:rsidR="00581BE7" w:rsidTr="00FE3499" w14:paraId="6E129D11"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161B3" w:rsidP="005A5072" w:rsidRDefault="004161B3" w14:paraId="24D10339" w14:textId="33FB87CE">
            <w:pPr>
              <w:rPr>
                <w:rFonts w:ascii="Arial" w:hAnsi="Arial" w:cs="Arial"/>
                <w:color w:val="000000" w:themeColor="text1"/>
                <w:lang w:val="en-NZ"/>
              </w:rPr>
            </w:pPr>
            <w:r w:rsidRPr="00581BE7">
              <w:rPr>
                <w:rFonts w:ascii="Arial" w:hAnsi="Arial" w:cs="Arial"/>
                <w:color w:val="000000" w:themeColor="text1"/>
                <w:lang w:val="en-NZ"/>
              </w:rPr>
              <w:t>Daily de</w:t>
            </w:r>
            <w:r w:rsidRPr="00581BE7" w:rsidR="005F6F55">
              <w:rPr>
                <w:rFonts w:ascii="Arial" w:hAnsi="Arial" w:cs="Arial"/>
                <w:color w:val="000000" w:themeColor="text1"/>
                <w:lang w:val="en-NZ"/>
              </w:rPr>
              <w:t>contamination</w:t>
            </w:r>
            <w:r w:rsidRPr="00581BE7">
              <w:rPr>
                <w:rFonts w:ascii="Arial" w:hAnsi="Arial" w:cs="Arial"/>
                <w:color w:val="000000" w:themeColor="text1"/>
                <w:lang w:val="en-NZ"/>
              </w:rPr>
              <w:t xml:space="preserve"> team debrief </w:t>
            </w:r>
          </w:p>
        </w:tc>
        <w:tc>
          <w:tcPr>
            <w:tcW w:w="3005" w:type="dxa"/>
          </w:tcPr>
          <w:p w:rsidRPr="00581BE7" w:rsidR="004161B3" w:rsidP="005A5072" w:rsidRDefault="004161B3" w14:paraId="0175661F" w14:textId="77777777">
            <w:pPr>
              <w:rPr>
                <w:rFonts w:ascii="Arial" w:hAnsi="Arial" w:cs="Arial"/>
                <w:color w:val="000000" w:themeColor="text1"/>
                <w:lang w:val="en-NZ"/>
              </w:rPr>
            </w:pPr>
          </w:p>
        </w:tc>
        <w:tc>
          <w:tcPr>
            <w:tcW w:w="3006" w:type="dxa"/>
          </w:tcPr>
          <w:p w:rsidRPr="00581BE7" w:rsidR="004161B3" w:rsidP="005A5072" w:rsidRDefault="004161B3" w14:paraId="0FDB6086" w14:textId="77777777">
            <w:pPr>
              <w:rPr>
                <w:rFonts w:ascii="Arial" w:hAnsi="Arial" w:cs="Arial"/>
                <w:color w:val="000000" w:themeColor="text1"/>
                <w:lang w:val="en-NZ"/>
              </w:rPr>
            </w:pPr>
          </w:p>
        </w:tc>
      </w:tr>
      <w:tr w:rsidRPr="00581BE7" w:rsidR="00581BE7" w:rsidTr="00FE3499" w14:paraId="74A078CF" w14:textId="77777777">
        <w:tc>
          <w:tcPr>
            <w:tcW w:w="3005" w:type="dxa"/>
          </w:tcPr>
          <w:p w:rsidRPr="00581BE7" w:rsidR="004161B3" w:rsidP="005A5072" w:rsidRDefault="004161B3" w14:paraId="5B2076D8" w14:textId="77777777">
            <w:pPr>
              <w:rPr>
                <w:rFonts w:ascii="Arial" w:hAnsi="Arial" w:cs="Arial"/>
                <w:color w:val="000000" w:themeColor="text1"/>
                <w:lang w:val="en-NZ"/>
              </w:rPr>
            </w:pPr>
            <w:r w:rsidRPr="00581BE7">
              <w:rPr>
                <w:rFonts w:ascii="Arial" w:hAnsi="Arial" w:cs="Arial"/>
                <w:color w:val="000000" w:themeColor="text1"/>
                <w:lang w:val="en-NZ"/>
              </w:rPr>
              <w:t xml:space="preserve">Sitrep and communications with IP supervisor </w:t>
            </w:r>
          </w:p>
        </w:tc>
        <w:tc>
          <w:tcPr>
            <w:tcW w:w="3005" w:type="dxa"/>
          </w:tcPr>
          <w:p w:rsidRPr="00581BE7" w:rsidR="004161B3" w:rsidP="005A5072" w:rsidRDefault="004161B3" w14:paraId="077C20A7" w14:textId="77777777">
            <w:pPr>
              <w:rPr>
                <w:rFonts w:ascii="Arial" w:hAnsi="Arial" w:cs="Arial"/>
                <w:color w:val="000000" w:themeColor="text1"/>
                <w:lang w:val="en-NZ"/>
              </w:rPr>
            </w:pPr>
          </w:p>
        </w:tc>
        <w:tc>
          <w:tcPr>
            <w:tcW w:w="3006" w:type="dxa"/>
          </w:tcPr>
          <w:p w:rsidRPr="00581BE7" w:rsidR="004161B3" w:rsidP="005A5072" w:rsidRDefault="004161B3" w14:paraId="3FFD5486" w14:textId="77777777">
            <w:pPr>
              <w:rPr>
                <w:rFonts w:ascii="Arial" w:hAnsi="Arial" w:cs="Arial"/>
                <w:color w:val="000000" w:themeColor="text1"/>
                <w:lang w:val="en-NZ"/>
              </w:rPr>
            </w:pPr>
          </w:p>
        </w:tc>
      </w:tr>
      <w:tr w:rsidRPr="00581BE7" w:rsidR="00581BE7" w:rsidTr="00FE3499" w14:paraId="79D8CF0E"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4161B3" w:rsidP="005A5072" w:rsidRDefault="005F6F55" w14:paraId="4B479F20" w14:textId="7597EDC3">
            <w:pPr>
              <w:rPr>
                <w:rFonts w:ascii="Arial" w:hAnsi="Arial" w:cs="Arial"/>
                <w:color w:val="000000" w:themeColor="text1"/>
                <w:lang w:val="en-NZ"/>
              </w:rPr>
            </w:pPr>
            <w:r w:rsidRPr="00581BE7">
              <w:rPr>
                <w:rFonts w:ascii="Arial" w:hAnsi="Arial" w:cs="Arial"/>
                <w:color w:val="000000" w:themeColor="text1"/>
                <w:lang w:val="en-NZ"/>
              </w:rPr>
              <w:t xml:space="preserve">Disinfectant </w:t>
            </w:r>
            <w:r w:rsidRPr="00581BE7" w:rsidR="00670BC2">
              <w:rPr>
                <w:rFonts w:ascii="Arial" w:hAnsi="Arial" w:cs="Arial"/>
                <w:color w:val="000000" w:themeColor="text1"/>
                <w:lang w:val="en-NZ"/>
              </w:rPr>
              <w:t xml:space="preserve">mixing </w:t>
            </w:r>
            <w:r w:rsidRPr="00581BE7" w:rsidR="004161B3">
              <w:rPr>
                <w:rFonts w:ascii="Arial" w:hAnsi="Arial" w:cs="Arial"/>
                <w:color w:val="000000" w:themeColor="text1"/>
                <w:lang w:val="en-NZ"/>
              </w:rPr>
              <w:t xml:space="preserve"> </w:t>
            </w:r>
          </w:p>
        </w:tc>
        <w:tc>
          <w:tcPr>
            <w:tcW w:w="3005" w:type="dxa"/>
          </w:tcPr>
          <w:p w:rsidRPr="00581BE7" w:rsidR="004161B3" w:rsidP="005A5072" w:rsidRDefault="004161B3" w14:paraId="15B06745" w14:textId="77777777">
            <w:pPr>
              <w:rPr>
                <w:rFonts w:ascii="Arial" w:hAnsi="Arial" w:cs="Arial"/>
                <w:color w:val="000000" w:themeColor="text1"/>
                <w:lang w:val="en-NZ"/>
              </w:rPr>
            </w:pPr>
          </w:p>
        </w:tc>
        <w:tc>
          <w:tcPr>
            <w:tcW w:w="3006" w:type="dxa"/>
          </w:tcPr>
          <w:p w:rsidRPr="00581BE7" w:rsidR="004161B3" w:rsidP="005A5072" w:rsidRDefault="004161B3" w14:paraId="2B7670F9" w14:textId="77777777">
            <w:pPr>
              <w:rPr>
                <w:rFonts w:ascii="Arial" w:hAnsi="Arial" w:cs="Arial"/>
                <w:color w:val="000000" w:themeColor="text1"/>
                <w:lang w:val="en-NZ"/>
              </w:rPr>
            </w:pPr>
          </w:p>
        </w:tc>
      </w:tr>
      <w:tr w:rsidRPr="00581BE7" w:rsidR="00581BE7" w:rsidTr="00FE3499" w14:paraId="0774E966" w14:textId="77777777">
        <w:tc>
          <w:tcPr>
            <w:tcW w:w="3005" w:type="dxa"/>
          </w:tcPr>
          <w:p w:rsidRPr="00581BE7" w:rsidR="004161B3" w:rsidP="005A5072" w:rsidRDefault="00670BC2" w14:paraId="0D8C3AAF" w14:textId="0C4EB639">
            <w:pPr>
              <w:rPr>
                <w:rFonts w:ascii="Arial" w:hAnsi="Arial" w:cs="Arial"/>
                <w:color w:val="000000" w:themeColor="text1"/>
                <w:lang w:val="en-NZ"/>
              </w:rPr>
            </w:pPr>
            <w:r w:rsidRPr="00581BE7">
              <w:rPr>
                <w:rFonts w:ascii="Arial" w:hAnsi="Arial" w:cs="Arial"/>
                <w:color w:val="000000" w:themeColor="text1"/>
                <w:lang w:val="en-NZ"/>
              </w:rPr>
              <w:t xml:space="preserve">Decontamination of equipment </w:t>
            </w:r>
          </w:p>
        </w:tc>
        <w:tc>
          <w:tcPr>
            <w:tcW w:w="3005" w:type="dxa"/>
          </w:tcPr>
          <w:p w:rsidRPr="00581BE7" w:rsidR="004161B3" w:rsidP="005A5072" w:rsidRDefault="004161B3" w14:paraId="57B402F2" w14:textId="77777777">
            <w:pPr>
              <w:rPr>
                <w:rFonts w:ascii="Arial" w:hAnsi="Arial" w:cs="Arial"/>
                <w:color w:val="000000" w:themeColor="text1"/>
                <w:lang w:val="en-NZ"/>
              </w:rPr>
            </w:pPr>
          </w:p>
        </w:tc>
        <w:tc>
          <w:tcPr>
            <w:tcW w:w="3006" w:type="dxa"/>
          </w:tcPr>
          <w:p w:rsidRPr="00581BE7" w:rsidR="004161B3" w:rsidP="005A5072" w:rsidRDefault="004161B3" w14:paraId="2FE1E0AC" w14:textId="77777777">
            <w:pPr>
              <w:rPr>
                <w:rFonts w:ascii="Arial" w:hAnsi="Arial" w:cs="Arial"/>
                <w:color w:val="000000" w:themeColor="text1"/>
                <w:lang w:val="en-NZ"/>
              </w:rPr>
            </w:pPr>
          </w:p>
        </w:tc>
      </w:tr>
      <w:tr w:rsidRPr="00581BE7" w:rsidR="00670BC2" w:rsidTr="00FE3499" w14:paraId="1ED67E6D" w14:textId="77777777">
        <w:trPr>
          <w:cnfStyle w:val="000000010000" w:firstRow="0" w:lastRow="0" w:firstColumn="0" w:lastColumn="0" w:oddVBand="0" w:evenVBand="0" w:oddHBand="0" w:evenHBand="1" w:firstRowFirstColumn="0" w:firstRowLastColumn="0" w:lastRowFirstColumn="0" w:lastRowLastColumn="0"/>
        </w:trPr>
        <w:tc>
          <w:tcPr>
            <w:tcW w:w="3005" w:type="dxa"/>
          </w:tcPr>
          <w:p w:rsidRPr="00581BE7" w:rsidR="00670BC2" w:rsidP="005A5072" w:rsidRDefault="00670BC2" w14:paraId="0C11719F" w14:textId="671FFC89">
            <w:pPr>
              <w:rPr>
                <w:rFonts w:ascii="Arial" w:hAnsi="Arial" w:cs="Arial"/>
                <w:color w:val="000000" w:themeColor="text1"/>
                <w:lang w:val="en-NZ"/>
              </w:rPr>
            </w:pPr>
            <w:r w:rsidRPr="00581BE7">
              <w:rPr>
                <w:rFonts w:ascii="Arial" w:hAnsi="Arial" w:cs="Arial"/>
                <w:color w:val="000000" w:themeColor="text1"/>
                <w:lang w:val="en-NZ"/>
              </w:rPr>
              <w:t xml:space="preserve">Decontamination progress </w:t>
            </w:r>
          </w:p>
        </w:tc>
        <w:tc>
          <w:tcPr>
            <w:tcW w:w="3005" w:type="dxa"/>
          </w:tcPr>
          <w:p w:rsidRPr="00581BE7" w:rsidR="00670BC2" w:rsidP="005A5072" w:rsidRDefault="00670BC2" w14:paraId="144093CA" w14:textId="77777777">
            <w:pPr>
              <w:rPr>
                <w:rFonts w:ascii="Arial" w:hAnsi="Arial" w:cs="Arial"/>
                <w:color w:val="000000" w:themeColor="text1"/>
                <w:lang w:val="en-NZ"/>
              </w:rPr>
            </w:pPr>
          </w:p>
        </w:tc>
        <w:tc>
          <w:tcPr>
            <w:tcW w:w="3006" w:type="dxa"/>
          </w:tcPr>
          <w:p w:rsidRPr="00581BE7" w:rsidR="00670BC2" w:rsidP="005A5072" w:rsidRDefault="00670BC2" w14:paraId="0C727A9D" w14:textId="77777777">
            <w:pPr>
              <w:rPr>
                <w:rFonts w:ascii="Arial" w:hAnsi="Arial" w:cs="Arial"/>
                <w:color w:val="000000" w:themeColor="text1"/>
                <w:lang w:val="en-NZ"/>
              </w:rPr>
            </w:pPr>
          </w:p>
        </w:tc>
      </w:tr>
    </w:tbl>
    <w:p w:rsidRPr="00581BE7" w:rsidR="004161B3" w:rsidP="00F60CE0" w:rsidRDefault="004161B3" w14:paraId="745E68D1" w14:textId="77777777">
      <w:pPr>
        <w:rPr>
          <w:rFonts w:ascii="Arial" w:hAnsi="Arial" w:cs="Arial"/>
          <w:color w:val="000000" w:themeColor="text1"/>
          <w:lang w:val="en-US"/>
        </w:rPr>
      </w:pPr>
    </w:p>
    <w:p w:rsidRPr="00904C7B" w:rsidR="00D04645" w:rsidP="00AE5793" w:rsidRDefault="00D61576" w14:paraId="34F9F517" w14:textId="06552297">
      <w:pPr>
        <w:pStyle w:val="Heading2"/>
        <w:rPr>
          <w:rFonts w:ascii="Arial" w:hAnsi="Arial" w:cs="Arial"/>
          <w:b/>
          <w:bCs/>
          <w:color w:val="000000" w:themeColor="text1"/>
        </w:rPr>
      </w:pPr>
      <w:r w:rsidRPr="00904C7B">
        <w:rPr>
          <w:rFonts w:ascii="Arial" w:hAnsi="Arial" w:cs="Arial"/>
          <w:b/>
          <w:bCs/>
          <w:color w:val="000000" w:themeColor="text1"/>
        </w:rPr>
        <w:t xml:space="preserve">Decontamination Process </w:t>
      </w:r>
    </w:p>
    <w:p w:rsidRPr="00581BE7" w:rsidR="00D126BD" w:rsidP="00C519A2" w:rsidRDefault="00D126BD" w14:paraId="7F25ED65" w14:textId="54DCE3BA">
      <w:pPr>
        <w:rPr>
          <w:rFonts w:ascii="Arial" w:hAnsi="Arial" w:cs="Arial"/>
          <w:color w:val="000000" w:themeColor="text1"/>
          <w:lang w:val="en-US"/>
        </w:rPr>
      </w:pPr>
      <w:r w:rsidRPr="00581BE7">
        <w:rPr>
          <w:rFonts w:ascii="Arial" w:hAnsi="Arial" w:cs="Arial"/>
          <w:color w:val="000000" w:themeColor="text1"/>
          <w:lang w:val="en-US"/>
        </w:rPr>
        <w:t xml:space="preserve">The following considerations should be considered in depth </w:t>
      </w:r>
      <w:r w:rsidRPr="00581BE7" w:rsidR="00DF7D63">
        <w:rPr>
          <w:rFonts w:ascii="Arial" w:hAnsi="Arial" w:cs="Arial"/>
          <w:color w:val="000000" w:themeColor="text1"/>
          <w:lang w:val="en-US"/>
        </w:rPr>
        <w:t xml:space="preserve">once the EAD is known. </w:t>
      </w:r>
    </w:p>
    <w:p w:rsidRPr="00581BE7" w:rsidR="00DF7D63" w:rsidP="00C519A2" w:rsidRDefault="00DF7D63" w14:paraId="175752D4" w14:textId="77777777">
      <w:pPr>
        <w:rPr>
          <w:rFonts w:ascii="Arial" w:hAnsi="Arial" w:cs="Arial"/>
          <w:color w:val="000000" w:themeColor="text1"/>
          <w:lang w:val="en-US"/>
        </w:rPr>
      </w:pPr>
    </w:p>
    <w:tbl>
      <w:tblPr>
        <w:tblStyle w:val="ALFAnoheader"/>
        <w:tblW w:w="0" w:type="auto"/>
        <w:tblLook w:val="04A0" w:firstRow="1" w:lastRow="0" w:firstColumn="1" w:lastColumn="0" w:noHBand="0" w:noVBand="1"/>
      </w:tblPr>
      <w:tblGrid>
        <w:gridCol w:w="9006"/>
      </w:tblGrid>
      <w:tr w:rsidRPr="00581BE7" w:rsidR="00581BE7" w:rsidTr="00FE3499" w14:paraId="3F4637EF" w14:textId="77777777">
        <w:tc>
          <w:tcPr>
            <w:tcW w:w="9016" w:type="dxa"/>
          </w:tcPr>
          <w:p w:rsidRPr="00581BE7" w:rsidR="000C474C" w:rsidP="00C519A2" w:rsidRDefault="00E12E7B" w14:paraId="0659D4D2" w14:textId="686E25A8">
            <w:pPr>
              <w:rPr>
                <w:rFonts w:ascii="Arial" w:hAnsi="Arial" w:cs="Arial"/>
                <w:b/>
                <w:bCs/>
                <w:color w:val="000000" w:themeColor="text1"/>
              </w:rPr>
            </w:pPr>
            <w:r w:rsidRPr="00581BE7">
              <w:rPr>
                <w:rFonts w:ascii="Arial" w:hAnsi="Arial" w:cs="Arial"/>
                <w:b/>
                <w:bCs/>
                <w:color w:val="000000" w:themeColor="text1"/>
              </w:rPr>
              <w:t xml:space="preserve">What is the EAD </w:t>
            </w:r>
            <w:r w:rsidRPr="00581BE7" w:rsidR="00DF7D63">
              <w:rPr>
                <w:rFonts w:ascii="Arial" w:hAnsi="Arial" w:cs="Arial"/>
                <w:b/>
                <w:bCs/>
                <w:color w:val="000000" w:themeColor="text1"/>
              </w:rPr>
              <w:t xml:space="preserve">(name, type, </w:t>
            </w:r>
            <w:r w:rsidRPr="00581BE7" w:rsidR="00A46880">
              <w:rPr>
                <w:rFonts w:ascii="Arial" w:hAnsi="Arial" w:cs="Arial"/>
                <w:b/>
                <w:bCs/>
                <w:color w:val="000000" w:themeColor="text1"/>
              </w:rPr>
              <w:t>etc.</w:t>
            </w:r>
            <w:r w:rsidRPr="00581BE7" w:rsidR="00DF7D63">
              <w:rPr>
                <w:rFonts w:ascii="Arial" w:hAnsi="Arial" w:cs="Arial"/>
                <w:b/>
                <w:bCs/>
                <w:color w:val="000000" w:themeColor="text1"/>
              </w:rPr>
              <w:t>)</w:t>
            </w:r>
          </w:p>
        </w:tc>
      </w:tr>
      <w:tr w:rsidRPr="00581BE7" w:rsidR="00581BE7" w:rsidTr="00FE3499" w14:paraId="406AD7D9"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C474C" w:rsidP="00C519A2" w:rsidRDefault="000C474C" w14:paraId="03DC95C8" w14:textId="77777777">
            <w:pPr>
              <w:rPr>
                <w:rFonts w:ascii="Arial" w:hAnsi="Arial" w:cs="Arial"/>
                <w:b/>
                <w:bCs/>
                <w:color w:val="000000" w:themeColor="text1"/>
              </w:rPr>
            </w:pPr>
          </w:p>
        </w:tc>
      </w:tr>
      <w:tr w:rsidRPr="00581BE7" w:rsidR="00581BE7" w:rsidTr="00FE3499" w14:paraId="12D4DCF0" w14:textId="77777777">
        <w:tc>
          <w:tcPr>
            <w:tcW w:w="9016" w:type="dxa"/>
          </w:tcPr>
          <w:p w:rsidRPr="00581BE7" w:rsidR="000C474C" w:rsidP="00C519A2" w:rsidRDefault="00E12E7B" w14:paraId="5DE77087" w14:textId="1BAC31B8">
            <w:pPr>
              <w:rPr>
                <w:rFonts w:ascii="Arial" w:hAnsi="Arial" w:cs="Arial"/>
                <w:b/>
                <w:bCs/>
                <w:color w:val="000000" w:themeColor="text1"/>
              </w:rPr>
            </w:pPr>
            <w:r w:rsidRPr="00581BE7">
              <w:rPr>
                <w:rFonts w:ascii="Arial" w:hAnsi="Arial" w:cs="Arial"/>
                <w:b/>
                <w:bCs/>
                <w:color w:val="000000" w:themeColor="text1"/>
              </w:rPr>
              <w:t xml:space="preserve">What are the </w:t>
            </w:r>
            <w:r w:rsidRPr="00581BE7" w:rsidR="00765D01">
              <w:rPr>
                <w:rFonts w:ascii="Arial" w:hAnsi="Arial" w:cs="Arial"/>
                <w:b/>
                <w:bCs/>
                <w:color w:val="000000" w:themeColor="text1"/>
              </w:rPr>
              <w:t xml:space="preserve">workplace health and safety considerations </w:t>
            </w:r>
          </w:p>
        </w:tc>
      </w:tr>
      <w:tr w:rsidRPr="00581BE7" w:rsidR="00581BE7" w:rsidTr="00FE3499" w14:paraId="571BF9B7"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E7176" w:rsidP="00C519A2" w:rsidRDefault="003E7176" w14:paraId="5984CF92" w14:textId="77777777">
            <w:pPr>
              <w:rPr>
                <w:rFonts w:ascii="Arial" w:hAnsi="Arial" w:cs="Arial"/>
                <w:b/>
                <w:bCs/>
                <w:color w:val="000000" w:themeColor="text1"/>
              </w:rPr>
            </w:pPr>
          </w:p>
        </w:tc>
      </w:tr>
      <w:tr w:rsidRPr="00581BE7" w:rsidR="00581BE7" w:rsidTr="00FE3499" w14:paraId="4926C339" w14:textId="77777777">
        <w:tc>
          <w:tcPr>
            <w:tcW w:w="9016" w:type="dxa"/>
          </w:tcPr>
          <w:p w:rsidRPr="00581BE7" w:rsidR="000C474C" w:rsidP="00C519A2" w:rsidRDefault="00765D01" w14:paraId="0B2C9A43" w14:textId="4971FDF1">
            <w:pPr>
              <w:rPr>
                <w:rFonts w:ascii="Arial" w:hAnsi="Arial" w:cs="Arial"/>
                <w:b/>
                <w:bCs/>
                <w:color w:val="000000" w:themeColor="text1"/>
              </w:rPr>
            </w:pPr>
            <w:r w:rsidRPr="00581BE7">
              <w:rPr>
                <w:rFonts w:ascii="Arial" w:hAnsi="Arial" w:cs="Arial"/>
                <w:b/>
                <w:bCs/>
                <w:color w:val="000000" w:themeColor="text1"/>
              </w:rPr>
              <w:t xml:space="preserve">Are any APVMA permits required? </w:t>
            </w:r>
          </w:p>
        </w:tc>
      </w:tr>
      <w:tr w:rsidRPr="00581BE7" w:rsidR="00581BE7" w:rsidTr="00FE3499" w14:paraId="011D2909"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3E7176" w:rsidP="00C519A2" w:rsidRDefault="003E7176" w14:paraId="48B5CA42" w14:textId="77777777">
            <w:pPr>
              <w:rPr>
                <w:rFonts w:ascii="Arial" w:hAnsi="Arial" w:cs="Arial"/>
                <w:b/>
                <w:bCs/>
                <w:color w:val="000000" w:themeColor="text1"/>
              </w:rPr>
            </w:pPr>
          </w:p>
        </w:tc>
      </w:tr>
      <w:tr w:rsidRPr="00581BE7" w:rsidR="00581BE7" w:rsidTr="00FE3499" w14:paraId="282E06A8" w14:textId="77777777">
        <w:tc>
          <w:tcPr>
            <w:tcW w:w="9016" w:type="dxa"/>
          </w:tcPr>
          <w:p w:rsidRPr="00581BE7" w:rsidR="000C474C" w:rsidP="00C519A2" w:rsidRDefault="00765D01" w14:paraId="6F1C351A" w14:textId="10F03441">
            <w:pPr>
              <w:rPr>
                <w:rFonts w:ascii="Arial" w:hAnsi="Arial" w:cs="Arial"/>
                <w:b/>
                <w:bCs/>
                <w:color w:val="000000" w:themeColor="text1"/>
              </w:rPr>
            </w:pPr>
            <w:r w:rsidRPr="00581BE7">
              <w:rPr>
                <w:rFonts w:ascii="Arial" w:hAnsi="Arial" w:cs="Arial"/>
                <w:b/>
                <w:bCs/>
                <w:color w:val="000000" w:themeColor="text1"/>
              </w:rPr>
              <w:t xml:space="preserve">What items are required to be decontaminated </w:t>
            </w:r>
          </w:p>
        </w:tc>
      </w:tr>
      <w:tr w:rsidRPr="00581BE7" w:rsidR="00581BE7" w:rsidTr="00FE3499" w14:paraId="1900D3E6"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C474C" w:rsidP="00C519A2" w:rsidRDefault="000C474C" w14:paraId="08C21734" w14:textId="77777777">
            <w:pPr>
              <w:rPr>
                <w:rFonts w:ascii="Arial" w:hAnsi="Arial" w:cs="Arial"/>
                <w:b/>
                <w:bCs/>
                <w:color w:val="000000" w:themeColor="text1"/>
              </w:rPr>
            </w:pPr>
          </w:p>
        </w:tc>
      </w:tr>
      <w:tr w:rsidRPr="00581BE7" w:rsidR="00581BE7" w:rsidTr="00FE3499" w14:paraId="29076BA9" w14:textId="77777777">
        <w:tc>
          <w:tcPr>
            <w:tcW w:w="9016" w:type="dxa"/>
          </w:tcPr>
          <w:p w:rsidRPr="00581BE7" w:rsidR="000C474C" w:rsidP="00C519A2" w:rsidRDefault="006C67B5" w14:paraId="4FCDE643" w14:textId="510A2F6E">
            <w:pPr>
              <w:rPr>
                <w:rFonts w:ascii="Arial" w:hAnsi="Arial" w:cs="Arial"/>
                <w:b/>
                <w:bCs/>
                <w:color w:val="000000" w:themeColor="text1"/>
              </w:rPr>
            </w:pPr>
            <w:r w:rsidRPr="00581BE7">
              <w:rPr>
                <w:rFonts w:ascii="Arial" w:hAnsi="Arial" w:cs="Arial"/>
                <w:b/>
                <w:bCs/>
                <w:color w:val="000000" w:themeColor="text1"/>
              </w:rPr>
              <w:t>What decontamination method is being used (natural or chemical)</w:t>
            </w:r>
          </w:p>
        </w:tc>
      </w:tr>
      <w:tr w:rsidRPr="00581BE7" w:rsidR="00581BE7" w:rsidTr="00FE3499" w14:paraId="285D2C81" w14:textId="77777777">
        <w:trPr>
          <w:cnfStyle w:val="000000010000" w:firstRow="0" w:lastRow="0" w:firstColumn="0" w:lastColumn="0" w:oddVBand="0" w:evenVBand="0" w:oddHBand="0" w:evenHBand="1" w:firstRowFirstColumn="0" w:firstRowLastColumn="0" w:lastRowFirstColumn="0" w:lastRowLastColumn="0"/>
        </w:trPr>
        <w:tc>
          <w:tcPr>
            <w:tcW w:w="9016" w:type="dxa"/>
          </w:tcPr>
          <w:p w:rsidRPr="00581BE7" w:rsidR="000C474C" w:rsidP="00C519A2" w:rsidRDefault="009E0CB7" w14:paraId="6000756A" w14:textId="7BB380BA">
            <w:pPr>
              <w:rPr>
                <w:rFonts w:ascii="Arial" w:hAnsi="Arial" w:cs="Arial"/>
                <w:b/>
                <w:bCs/>
                <w:color w:val="000000" w:themeColor="text1"/>
              </w:rPr>
            </w:pPr>
            <w:sdt>
              <w:sdtPr>
                <w:rPr>
                  <w:rFonts w:ascii="Arial" w:hAnsi="Arial" w:cs="Arial"/>
                  <w:b/>
                  <w:bCs/>
                  <w:color w:val="000000" w:themeColor="text1"/>
                </w:rPr>
                <w:id w:val="114886227"/>
                <w14:checkbox>
                  <w14:checked w14:val="0"/>
                  <w14:checkedState w14:val="2612" w14:font="MS Gothic"/>
                  <w14:uncheckedState w14:val="2610" w14:font="MS Gothic"/>
                </w14:checkbox>
              </w:sdtPr>
              <w:sdtContent>
                <w:r w:rsidRPr="00581BE7" w:rsidR="00DB4FAB">
                  <w:rPr>
                    <w:rFonts w:ascii="Segoe UI Symbol" w:hAnsi="Segoe UI Symbol" w:eastAsia="MS Gothic" w:cs="Segoe UI Symbol"/>
                    <w:b/>
                    <w:bCs/>
                    <w:color w:val="000000" w:themeColor="text1"/>
                  </w:rPr>
                  <w:t>☐</w:t>
                </w:r>
              </w:sdtContent>
            </w:sdt>
            <w:r w:rsidRPr="00581BE7" w:rsidR="00DB4FAB">
              <w:rPr>
                <w:rFonts w:ascii="Arial" w:hAnsi="Arial" w:cs="Arial"/>
                <w:b/>
                <w:bCs/>
                <w:color w:val="000000" w:themeColor="text1"/>
              </w:rPr>
              <w:t xml:space="preserve"> </w:t>
            </w:r>
            <w:r w:rsidRPr="00581BE7" w:rsidR="00A624B8">
              <w:rPr>
                <w:rFonts w:ascii="Arial" w:hAnsi="Arial" w:cs="Arial"/>
                <w:b/>
                <w:bCs/>
                <w:color w:val="000000" w:themeColor="text1"/>
              </w:rPr>
              <w:t xml:space="preserve">Chemical </w:t>
            </w:r>
          </w:p>
          <w:p w:rsidRPr="00581BE7" w:rsidR="00A624B8" w:rsidP="00C519A2" w:rsidRDefault="009E0CB7" w14:paraId="3D4ED546" w14:textId="38109515">
            <w:pPr>
              <w:rPr>
                <w:rFonts w:ascii="Arial" w:hAnsi="Arial" w:cs="Arial"/>
                <w:b/>
                <w:bCs/>
                <w:color w:val="000000" w:themeColor="text1"/>
              </w:rPr>
            </w:pPr>
            <w:sdt>
              <w:sdtPr>
                <w:rPr>
                  <w:rFonts w:ascii="Arial" w:hAnsi="Arial" w:cs="Arial"/>
                  <w:b/>
                  <w:bCs/>
                  <w:color w:val="000000" w:themeColor="text1"/>
                </w:rPr>
                <w:id w:val="1776208569"/>
                <w14:checkbox>
                  <w14:checked w14:val="0"/>
                  <w14:checkedState w14:val="2612" w14:font="MS Gothic"/>
                  <w14:uncheckedState w14:val="2610" w14:font="MS Gothic"/>
                </w14:checkbox>
              </w:sdtPr>
              <w:sdtContent>
                <w:r w:rsidRPr="00581BE7" w:rsidR="00DB4FAB">
                  <w:rPr>
                    <w:rFonts w:ascii="Segoe UI Symbol" w:hAnsi="Segoe UI Symbol" w:eastAsia="MS Gothic" w:cs="Segoe UI Symbol"/>
                    <w:b/>
                    <w:bCs/>
                    <w:color w:val="000000" w:themeColor="text1"/>
                  </w:rPr>
                  <w:t>☐</w:t>
                </w:r>
              </w:sdtContent>
            </w:sdt>
            <w:r w:rsidRPr="00581BE7" w:rsidR="00DB4FAB">
              <w:rPr>
                <w:rFonts w:ascii="Arial" w:hAnsi="Arial" w:cs="Arial"/>
                <w:b/>
                <w:bCs/>
                <w:color w:val="000000" w:themeColor="text1"/>
              </w:rPr>
              <w:t xml:space="preserve"> </w:t>
            </w:r>
            <w:r w:rsidRPr="00581BE7" w:rsidR="00A624B8">
              <w:rPr>
                <w:rFonts w:ascii="Arial" w:hAnsi="Arial" w:cs="Arial"/>
                <w:b/>
                <w:bCs/>
                <w:color w:val="000000" w:themeColor="text1"/>
              </w:rPr>
              <w:t xml:space="preserve">Natural decontamination </w:t>
            </w:r>
          </w:p>
          <w:p w:rsidRPr="00581BE7" w:rsidR="00A624B8" w:rsidP="00C519A2" w:rsidRDefault="009E0CB7" w14:paraId="1CBA0BA3" w14:textId="7C87C4BA">
            <w:pPr>
              <w:rPr>
                <w:rFonts w:ascii="Arial" w:hAnsi="Arial" w:cs="Arial"/>
                <w:b/>
                <w:bCs/>
                <w:color w:val="000000" w:themeColor="text1"/>
              </w:rPr>
            </w:pPr>
            <w:sdt>
              <w:sdtPr>
                <w:rPr>
                  <w:rFonts w:ascii="Arial" w:hAnsi="Arial" w:cs="Arial"/>
                  <w:b/>
                  <w:bCs/>
                  <w:color w:val="000000" w:themeColor="text1"/>
                </w:rPr>
                <w:id w:val="421076305"/>
                <w14:checkbox>
                  <w14:checked w14:val="0"/>
                  <w14:checkedState w14:val="2612" w14:font="MS Gothic"/>
                  <w14:uncheckedState w14:val="2610" w14:font="MS Gothic"/>
                </w14:checkbox>
              </w:sdtPr>
              <w:sdtContent>
                <w:r w:rsidRPr="00581BE7" w:rsidR="008226F7">
                  <w:rPr>
                    <w:rFonts w:ascii="Segoe UI Symbol" w:hAnsi="Segoe UI Symbol" w:eastAsia="MS Gothic" w:cs="Segoe UI Symbol"/>
                    <w:b/>
                    <w:bCs/>
                    <w:color w:val="000000" w:themeColor="text1"/>
                  </w:rPr>
                  <w:t>☐</w:t>
                </w:r>
              </w:sdtContent>
            </w:sdt>
            <w:r w:rsidRPr="00581BE7" w:rsidR="00DB4FAB">
              <w:rPr>
                <w:rFonts w:ascii="Arial" w:hAnsi="Arial" w:cs="Arial"/>
                <w:b/>
                <w:bCs/>
                <w:color w:val="000000" w:themeColor="text1"/>
              </w:rPr>
              <w:t xml:space="preserve"> </w:t>
            </w:r>
            <w:r w:rsidRPr="00581BE7" w:rsidR="00A624B8">
              <w:rPr>
                <w:rFonts w:ascii="Arial" w:hAnsi="Arial" w:cs="Arial"/>
                <w:b/>
                <w:bCs/>
                <w:color w:val="000000" w:themeColor="text1"/>
              </w:rPr>
              <w:t xml:space="preserve">Non – Chemical </w:t>
            </w:r>
          </w:p>
        </w:tc>
      </w:tr>
      <w:tr w:rsidRPr="00581BE7" w:rsidR="00581BE7" w:rsidTr="00FE3499" w14:paraId="7B4169D1" w14:textId="77777777">
        <w:tc>
          <w:tcPr>
            <w:tcW w:w="9016" w:type="dxa"/>
          </w:tcPr>
          <w:p w:rsidRPr="00581BE7" w:rsidR="006C67B5" w:rsidP="00C519A2" w:rsidRDefault="003E7176" w14:paraId="7B1B279D" w14:textId="77777777">
            <w:pPr>
              <w:rPr>
                <w:rFonts w:ascii="Arial" w:hAnsi="Arial" w:cs="Arial"/>
                <w:b/>
                <w:bCs/>
                <w:color w:val="000000" w:themeColor="text1"/>
              </w:rPr>
            </w:pPr>
            <w:r w:rsidRPr="00581BE7">
              <w:rPr>
                <w:rFonts w:ascii="Arial" w:hAnsi="Arial" w:cs="Arial"/>
                <w:b/>
                <w:bCs/>
                <w:color w:val="000000" w:themeColor="text1"/>
              </w:rPr>
              <w:t>What is the process to undertake decontamination</w:t>
            </w:r>
            <w:r w:rsidRPr="00581BE7" w:rsidR="00F6163E">
              <w:rPr>
                <w:rFonts w:ascii="Arial" w:hAnsi="Arial" w:cs="Arial"/>
                <w:b/>
                <w:bCs/>
                <w:color w:val="000000" w:themeColor="text1"/>
              </w:rPr>
              <w:t>?</w:t>
            </w:r>
          </w:p>
          <w:p w:rsidRPr="00581BE7" w:rsidR="00F6163E" w:rsidP="00C519A2" w:rsidRDefault="00F6163E" w14:paraId="3A982E9F" w14:textId="31E051C2">
            <w:pPr>
              <w:rPr>
                <w:rFonts w:ascii="Arial" w:hAnsi="Arial" w:cs="Arial"/>
                <w:b/>
                <w:bCs/>
                <w:color w:val="000000" w:themeColor="text1"/>
              </w:rPr>
            </w:pPr>
            <w:r w:rsidRPr="00581BE7">
              <w:rPr>
                <w:rFonts w:ascii="Arial" w:hAnsi="Arial" w:cs="Arial"/>
                <w:b/>
                <w:bCs/>
                <w:color w:val="000000" w:themeColor="text1"/>
              </w:rPr>
              <w:t xml:space="preserve">Disinfectant concentrations, contact times and characteristics can be found </w:t>
            </w:r>
            <w:r w:rsidRPr="00581BE7" w:rsidR="001831ED">
              <w:rPr>
                <w:rFonts w:ascii="Arial" w:hAnsi="Arial" w:cs="Arial"/>
                <w:b/>
                <w:bCs/>
                <w:color w:val="000000" w:themeColor="text1"/>
              </w:rPr>
              <w:t xml:space="preserve">in 6.1.9 of the </w:t>
            </w:r>
            <w:hyperlink w:history="1" r:id="rId25">
              <w:r w:rsidRPr="00581BE7" w:rsidR="001831ED">
                <w:rPr>
                  <w:rStyle w:val="Hyperlink"/>
                  <w:rFonts w:ascii="Arial" w:hAnsi="Arial" w:cs="Arial"/>
                  <w:color w:val="000000" w:themeColor="text1"/>
                </w:rPr>
                <w:t>AUSVETPLAN decontamination manual</w:t>
              </w:r>
            </w:hyperlink>
          </w:p>
        </w:tc>
      </w:tr>
      <w:tr w:rsidRPr="00581BE7" w:rsidR="006C67B5" w:rsidTr="005E30F3" w14:paraId="0C870B34" w14:textId="77777777">
        <w:trPr>
          <w:cnfStyle w:val="000000010000" w:firstRow="0" w:lastRow="0" w:firstColumn="0" w:lastColumn="0" w:oddVBand="0" w:evenVBand="0" w:oddHBand="0" w:evenHBand="1" w:firstRowFirstColumn="0" w:firstRowLastColumn="0" w:lastRowFirstColumn="0" w:lastRowLastColumn="0"/>
          <w:trHeight w:val="2129"/>
        </w:trPr>
        <w:tc>
          <w:tcPr>
            <w:tcW w:w="9016" w:type="dxa"/>
            <w:tcMar>
              <w:top w:w="85" w:type="dxa"/>
              <w:bottom w:w="85" w:type="dxa"/>
            </w:tcMar>
          </w:tcPr>
          <w:p w:rsidR="005E30F3" w:rsidP="00BE660E" w:rsidRDefault="005E30F3" w14:paraId="1B1373F1" w14:textId="77777777">
            <w:pPr>
              <w:rPr>
                <w:rFonts w:ascii="Arial" w:hAnsi="Arial" w:cs="Arial"/>
                <w:b/>
                <w:bCs/>
                <w:color w:val="000000" w:themeColor="text1"/>
                <w:lang w:val="en-NZ"/>
              </w:rPr>
            </w:pPr>
          </w:p>
          <w:p w:rsidRPr="00581BE7" w:rsidR="00BE660E" w:rsidP="00BE660E" w:rsidRDefault="00BE660E" w14:paraId="57BB170E" w14:textId="03241A59">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3F705BB6" w14:textId="77777777">
            <w:pPr>
              <w:rPr>
                <w:rFonts w:ascii="Arial" w:hAnsi="Arial" w:cs="Arial"/>
                <w:b/>
                <w:bCs/>
                <w:color w:val="000000" w:themeColor="text1"/>
                <w:lang w:val="en-NZ"/>
              </w:rPr>
            </w:pPr>
          </w:p>
          <w:p w:rsidRPr="00581BE7" w:rsidR="00BE660E" w:rsidP="00BE660E" w:rsidRDefault="00BE660E" w14:paraId="547B36F9"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15F8D0D7" w14:textId="77777777">
            <w:pPr>
              <w:rPr>
                <w:rFonts w:ascii="Arial" w:hAnsi="Arial" w:cs="Arial"/>
                <w:b/>
                <w:bCs/>
                <w:color w:val="000000" w:themeColor="text1"/>
                <w:lang w:val="en-NZ"/>
              </w:rPr>
            </w:pPr>
          </w:p>
          <w:p w:rsidRPr="005E30F3" w:rsidR="006C67B5" w:rsidP="00C519A2" w:rsidRDefault="00BE660E" w14:paraId="1B0E3EAC" w14:textId="41F8DC31">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tc>
      </w:tr>
    </w:tbl>
    <w:p w:rsidRPr="00581BE7" w:rsidR="00C519A2" w:rsidP="00C519A2" w:rsidRDefault="00C519A2" w14:paraId="7E48E4FB" w14:textId="77777777">
      <w:pPr>
        <w:rPr>
          <w:rFonts w:ascii="Arial" w:hAnsi="Arial" w:cs="Arial"/>
          <w:color w:val="000000" w:themeColor="text1"/>
          <w:lang w:val="en-US"/>
        </w:rPr>
      </w:pPr>
    </w:p>
    <w:p w:rsidR="00FE682F" w:rsidRDefault="00FE682F" w14:paraId="5F74708C" w14:textId="22ADE5C1">
      <w:pPr>
        <w:spacing w:after="160" w:line="278" w:lineRule="auto"/>
        <w:rPr>
          <w:rFonts w:ascii="Arial" w:hAnsi="Arial" w:cs="Arial"/>
          <w:color w:val="000000" w:themeColor="text1"/>
          <w:lang w:val="en-US"/>
        </w:rPr>
      </w:pPr>
      <w:r>
        <w:rPr>
          <w:rFonts w:ascii="Arial" w:hAnsi="Arial" w:cs="Arial"/>
          <w:color w:val="000000" w:themeColor="text1"/>
          <w:lang w:val="en-US"/>
        </w:rPr>
        <w:br w:type="page"/>
      </w:r>
    </w:p>
    <w:p w:rsidRPr="00581BE7" w:rsidR="00AA0E13" w:rsidP="00D92EDE" w:rsidRDefault="00AA0E13" w14:paraId="730005D0" w14:textId="520494F9">
      <w:pPr>
        <w:pStyle w:val="Heading1"/>
      </w:pPr>
      <w:r w:rsidRPr="00581BE7">
        <w:t>Appendices</w:t>
      </w:r>
    </w:p>
    <w:p w:rsidRPr="00904C7B" w:rsidR="00AA0E13" w:rsidP="00AA0E13" w:rsidRDefault="00317D15" w14:paraId="49057484" w14:textId="1D918AD9">
      <w:pPr>
        <w:pStyle w:val="Heading2"/>
        <w:rPr>
          <w:rFonts w:ascii="Arial" w:hAnsi="Arial" w:cs="Arial"/>
          <w:b/>
          <w:bCs/>
          <w:color w:val="000000" w:themeColor="text1"/>
        </w:rPr>
      </w:pPr>
      <w:r w:rsidRPr="00904C7B">
        <w:rPr>
          <w:rFonts w:ascii="Arial" w:hAnsi="Arial" w:cs="Arial"/>
          <w:b/>
          <w:bCs/>
          <w:color w:val="000000" w:themeColor="text1"/>
        </w:rPr>
        <w:t>Appendix 1</w:t>
      </w:r>
      <w:r w:rsidR="00904C7B">
        <w:rPr>
          <w:rFonts w:ascii="Arial" w:hAnsi="Arial" w:cs="Arial"/>
          <w:b/>
          <w:bCs/>
          <w:color w:val="000000" w:themeColor="text1"/>
        </w:rPr>
        <w:t>:</w:t>
      </w:r>
      <w:r w:rsidRPr="00904C7B">
        <w:rPr>
          <w:rFonts w:ascii="Arial" w:hAnsi="Arial" w:cs="Arial"/>
          <w:b/>
          <w:bCs/>
          <w:color w:val="000000" w:themeColor="text1"/>
        </w:rPr>
        <w:t xml:space="preserve"> </w:t>
      </w:r>
      <w:r w:rsidRPr="00904C7B" w:rsidR="00B50330">
        <w:rPr>
          <w:rFonts w:ascii="Arial" w:hAnsi="Arial" w:cs="Arial"/>
          <w:b/>
          <w:bCs/>
          <w:color w:val="000000" w:themeColor="text1"/>
        </w:rPr>
        <w:t xml:space="preserve">DDD </w:t>
      </w:r>
      <w:r w:rsidRPr="00904C7B" w:rsidR="00AA0E13">
        <w:rPr>
          <w:rFonts w:ascii="Arial" w:hAnsi="Arial" w:cs="Arial"/>
          <w:b/>
          <w:bCs/>
          <w:color w:val="000000" w:themeColor="text1"/>
        </w:rPr>
        <w:t xml:space="preserve">Checklist </w:t>
      </w:r>
    </w:p>
    <w:p w:rsidRPr="00581BE7" w:rsidR="00AA0E13" w:rsidP="00AA0E13" w:rsidRDefault="00AA0E13" w14:paraId="7153D91F" w14:textId="77777777">
      <w:pPr>
        <w:rPr>
          <w:rFonts w:ascii="Arial" w:hAnsi="Arial" w:cs="Arial"/>
          <w:color w:val="000000" w:themeColor="text1"/>
          <w:lang w:val="en-US"/>
        </w:rPr>
      </w:pPr>
    </w:p>
    <w:p w:rsidRPr="00581BE7" w:rsidR="00AA0E13" w:rsidP="00AA0E13" w:rsidRDefault="00AA0E13" w14:paraId="560D700D" w14:textId="7013525F">
      <w:pPr>
        <w:rPr>
          <w:rFonts w:ascii="Arial" w:hAnsi="Arial" w:cs="Arial"/>
          <w:color w:val="000000" w:themeColor="text1"/>
          <w:lang w:val="en-GB"/>
        </w:rPr>
      </w:pPr>
      <w:r w:rsidRPr="00581BE7">
        <w:rPr>
          <w:rFonts w:ascii="Arial" w:hAnsi="Arial" w:cs="Arial"/>
          <w:color w:val="000000" w:themeColor="text1"/>
          <w:lang w:val="en-GB"/>
        </w:rPr>
        <w:t>The following procedures form a checklist for the animal destruction team leader</w:t>
      </w:r>
      <w:r w:rsidR="00C81061">
        <w:rPr>
          <w:rFonts w:ascii="Arial" w:hAnsi="Arial" w:cs="Arial"/>
          <w:color w:val="000000" w:themeColor="text1"/>
          <w:lang w:val="en-GB"/>
        </w:rPr>
        <w:t xml:space="preserve"> and IP site supervisor</w:t>
      </w:r>
      <w:r w:rsidRPr="00581BE7">
        <w:rPr>
          <w:rFonts w:ascii="Arial" w:hAnsi="Arial" w:cs="Arial"/>
          <w:color w:val="000000" w:themeColor="text1"/>
          <w:lang w:val="en-GB"/>
        </w:rPr>
        <w:t>, and</w:t>
      </w:r>
      <w:r w:rsidR="00C81061">
        <w:rPr>
          <w:rFonts w:ascii="Arial" w:hAnsi="Arial" w:cs="Arial"/>
          <w:color w:val="000000" w:themeColor="text1"/>
          <w:lang w:val="en-GB"/>
        </w:rPr>
        <w:t xml:space="preserve"> </w:t>
      </w:r>
      <w:r w:rsidRPr="00581BE7">
        <w:rPr>
          <w:rFonts w:ascii="Arial" w:hAnsi="Arial" w:cs="Arial"/>
          <w:color w:val="000000" w:themeColor="text1"/>
          <w:lang w:val="en-GB"/>
        </w:rPr>
        <w:t>should be followed.</w:t>
      </w:r>
    </w:p>
    <w:p w:rsidRPr="00581BE7" w:rsidR="00AA0E13" w:rsidP="00AA0E13" w:rsidRDefault="00AA0E13" w14:paraId="5C9084E1" w14:textId="77777777">
      <w:pPr>
        <w:rPr>
          <w:rFonts w:ascii="Arial" w:hAnsi="Arial" w:cs="Arial"/>
          <w:color w:val="000000" w:themeColor="text1"/>
          <w:lang w:val="en-GB"/>
        </w:rPr>
      </w:pPr>
    </w:p>
    <w:tbl>
      <w:tblPr>
        <w:tblStyle w:val="Style2"/>
        <w:tblW w:w="0" w:type="auto"/>
        <w:tblLook w:val="04A0" w:firstRow="1" w:lastRow="0" w:firstColumn="1" w:lastColumn="0" w:noHBand="0" w:noVBand="1"/>
      </w:tblPr>
      <w:tblGrid>
        <w:gridCol w:w="1412"/>
        <w:gridCol w:w="7594"/>
      </w:tblGrid>
      <w:tr w:rsidRPr="00581BE7" w:rsidR="00581BE7" w:rsidTr="00904C7B" w14:paraId="3AA933CE" w14:textId="77777777">
        <w:trPr>
          <w:cnfStyle w:val="100000000000" w:firstRow="1" w:lastRow="0" w:firstColumn="0" w:lastColumn="0" w:oddVBand="0" w:evenVBand="0" w:oddHBand="0" w:evenHBand="0" w:firstRowFirstColumn="0" w:firstRowLastColumn="0" w:lastRowFirstColumn="0" w:lastRowLastColumn="0"/>
          <w:trHeight w:val="354"/>
        </w:trPr>
        <w:tc>
          <w:tcPr>
            <w:tcW w:w="1413" w:type="dxa"/>
            <w:tcBorders>
              <w:top w:val="single" w:color="2C346E" w:sz="8" w:space="0"/>
              <w:bottom w:val="single" w:color="auto" w:sz="4" w:space="0"/>
            </w:tcBorders>
          </w:tcPr>
          <w:p w:rsidRPr="00FE3499" w:rsidR="007A4F6C" w:rsidP="005E30F3" w:rsidRDefault="007A4F6C" w14:paraId="39682EF9" w14:textId="5453B374">
            <w:pPr>
              <w:jc w:val="center"/>
              <w:rPr>
                <w:rFonts w:ascii="Arial" w:hAnsi="Arial" w:cs="Arial"/>
                <w:color w:val="FFFFFF" w:themeColor="background1"/>
                <w:lang w:val="en-GB"/>
              </w:rPr>
            </w:pPr>
            <w:r w:rsidRPr="00FE3499">
              <w:rPr>
                <w:rFonts w:ascii="Arial" w:hAnsi="Arial" w:cs="Arial"/>
                <w:color w:val="FFFFFF" w:themeColor="background1"/>
                <w:lang w:val="en-GB"/>
              </w:rPr>
              <w:t>Step</w:t>
            </w:r>
          </w:p>
        </w:tc>
        <w:tc>
          <w:tcPr>
            <w:tcW w:w="7603" w:type="dxa"/>
            <w:tcBorders>
              <w:top w:val="single" w:color="2C346E" w:sz="8" w:space="0"/>
              <w:bottom w:val="single" w:color="auto" w:sz="4" w:space="0"/>
            </w:tcBorders>
          </w:tcPr>
          <w:p w:rsidRPr="00FE3499" w:rsidR="007A4F6C" w:rsidP="00AA0E13" w:rsidRDefault="007A4F6C" w14:paraId="6CDECE9C" w14:textId="3F6C616C">
            <w:pPr>
              <w:rPr>
                <w:rFonts w:ascii="Arial" w:hAnsi="Arial" w:cs="Arial"/>
                <w:color w:val="FFFFFF" w:themeColor="background1"/>
                <w:lang w:val="en-GB"/>
              </w:rPr>
            </w:pPr>
            <w:r w:rsidRPr="00FE3499">
              <w:rPr>
                <w:rFonts w:ascii="Arial" w:hAnsi="Arial" w:cs="Arial"/>
                <w:color w:val="FFFFFF" w:themeColor="background1"/>
                <w:lang w:val="en-GB"/>
              </w:rPr>
              <w:t xml:space="preserve">Task </w:t>
            </w:r>
          </w:p>
        </w:tc>
      </w:tr>
      <w:tr w:rsidRPr="00581BE7" w:rsidR="00581BE7" w:rsidTr="005E30F3" w14:paraId="3E4E4972" w14:textId="77777777">
        <w:trPr>
          <w:trHeight w:val="2977"/>
        </w:trPr>
        <w:tc>
          <w:tcPr>
            <w:tcW w:w="1413" w:type="dxa"/>
            <w:tcBorders>
              <w:top w:val="single" w:color="auto" w:sz="4" w:space="0"/>
            </w:tcBorders>
            <w:tcMar>
              <w:top w:w="85" w:type="dxa"/>
              <w:bottom w:w="85" w:type="dxa"/>
            </w:tcMar>
          </w:tcPr>
          <w:p w:rsidRPr="00581BE7" w:rsidR="007A4F6C" w:rsidP="005E30F3" w:rsidRDefault="00545F2D" w14:paraId="08352681" w14:textId="7B8EFB1B">
            <w:pPr>
              <w:jc w:val="center"/>
              <w:rPr>
                <w:rFonts w:ascii="Arial" w:hAnsi="Arial" w:cs="Arial"/>
                <w:color w:val="000000" w:themeColor="text1"/>
                <w:lang w:val="en-GB"/>
              </w:rPr>
            </w:pPr>
            <w:r w:rsidRPr="00581BE7">
              <w:rPr>
                <w:rFonts w:ascii="Arial" w:hAnsi="Arial" w:cs="Arial"/>
                <w:color w:val="000000" w:themeColor="text1"/>
                <w:lang w:val="en-GB"/>
              </w:rPr>
              <w:t>1</w:t>
            </w:r>
          </w:p>
        </w:tc>
        <w:tc>
          <w:tcPr>
            <w:tcW w:w="7603" w:type="dxa"/>
            <w:tcBorders>
              <w:top w:val="single" w:color="auto" w:sz="4" w:space="0"/>
            </w:tcBorders>
            <w:tcMar>
              <w:top w:w="85" w:type="dxa"/>
              <w:bottom w:w="85" w:type="dxa"/>
            </w:tcMar>
          </w:tcPr>
          <w:p w:rsidRPr="00581BE7" w:rsidR="00545F2D" w:rsidP="00545F2D" w:rsidRDefault="00545F2D" w14:paraId="6C457FDD" w14:textId="77777777">
            <w:pPr>
              <w:rPr>
                <w:rFonts w:ascii="Arial" w:hAnsi="Arial" w:cs="Arial"/>
                <w:color w:val="000000" w:themeColor="text1"/>
                <w:lang w:val="en-GB"/>
              </w:rPr>
            </w:pPr>
            <w:r w:rsidRPr="00581BE7">
              <w:rPr>
                <w:rFonts w:ascii="Arial" w:hAnsi="Arial" w:cs="Arial"/>
                <w:color w:val="000000" w:themeColor="text1"/>
                <w:lang w:val="en-GB"/>
              </w:rPr>
              <w:t>Consult with the infected premises (IP) site supervisor to discuss the feedlots DDD plan to establish:</w:t>
            </w:r>
          </w:p>
          <w:p w:rsidRPr="00581BE7" w:rsidR="00545F2D" w:rsidP="005E30F3" w:rsidRDefault="14F74B86" w14:paraId="41473221" w14:textId="77777777">
            <w:pPr>
              <w:numPr>
                <w:ilvl w:val="1"/>
                <w:numId w:val="9"/>
              </w:numPr>
              <w:ind w:left="313" w:hanging="283"/>
              <w:rPr>
                <w:rFonts w:ascii="Arial" w:hAnsi="Arial" w:cs="Arial"/>
                <w:color w:val="000000" w:themeColor="text1"/>
                <w:lang w:val="en-GB"/>
              </w:rPr>
            </w:pPr>
            <w:r w:rsidRPr="00581BE7">
              <w:rPr>
                <w:rFonts w:ascii="Arial" w:hAnsi="Arial" w:cs="Arial"/>
                <w:color w:val="000000" w:themeColor="text1"/>
                <w:lang w:val="en-GB"/>
              </w:rPr>
              <w:t>Property layout, facilities and equipment</w:t>
            </w:r>
          </w:p>
          <w:p w:rsidRPr="00581BE7" w:rsidR="00545F2D" w:rsidP="005E30F3" w:rsidRDefault="14F74B86" w14:paraId="635AE4BE" w14:textId="77777777">
            <w:pPr>
              <w:numPr>
                <w:ilvl w:val="1"/>
                <w:numId w:val="9"/>
              </w:numPr>
              <w:ind w:left="313" w:hanging="283"/>
              <w:rPr>
                <w:rFonts w:ascii="Arial" w:hAnsi="Arial" w:cs="Arial"/>
                <w:color w:val="000000" w:themeColor="text1"/>
                <w:lang w:val="en-GB"/>
              </w:rPr>
            </w:pPr>
            <w:r w:rsidRPr="00581BE7">
              <w:rPr>
                <w:rFonts w:ascii="Arial" w:hAnsi="Arial" w:cs="Arial"/>
                <w:color w:val="000000" w:themeColor="text1"/>
                <w:lang w:val="en-GB"/>
              </w:rPr>
              <w:t>The number, species and location of animals to be destroyed</w:t>
            </w:r>
          </w:p>
          <w:p w:rsidRPr="00581BE7" w:rsidR="00545F2D" w:rsidP="005E30F3" w:rsidRDefault="14F74B86" w14:paraId="3106352D" w14:textId="77777777">
            <w:pPr>
              <w:numPr>
                <w:ilvl w:val="1"/>
                <w:numId w:val="9"/>
              </w:numPr>
              <w:ind w:left="313" w:hanging="283"/>
              <w:rPr>
                <w:rFonts w:ascii="Arial" w:hAnsi="Arial" w:cs="Arial"/>
                <w:color w:val="000000" w:themeColor="text1"/>
                <w:lang w:val="en-GB"/>
              </w:rPr>
            </w:pPr>
            <w:r w:rsidRPr="00581BE7">
              <w:rPr>
                <w:rFonts w:ascii="Arial" w:hAnsi="Arial" w:cs="Arial"/>
                <w:color w:val="000000" w:themeColor="text1"/>
                <w:lang w:val="en-GB"/>
              </w:rPr>
              <w:t>The destruction technique to be used and an alternative technique</w:t>
            </w:r>
          </w:p>
          <w:p w:rsidRPr="00581BE7" w:rsidR="00545F2D" w:rsidP="005E30F3" w:rsidRDefault="14F74B86" w14:paraId="5632C541" w14:textId="77777777">
            <w:pPr>
              <w:numPr>
                <w:ilvl w:val="1"/>
                <w:numId w:val="9"/>
              </w:numPr>
              <w:ind w:left="313" w:hanging="283"/>
              <w:rPr>
                <w:rFonts w:ascii="Arial" w:hAnsi="Arial" w:cs="Arial"/>
                <w:color w:val="000000" w:themeColor="text1"/>
                <w:lang w:val="en-GB"/>
              </w:rPr>
            </w:pPr>
            <w:r w:rsidRPr="00581BE7">
              <w:rPr>
                <w:rFonts w:ascii="Arial" w:hAnsi="Arial" w:cs="Arial"/>
                <w:color w:val="000000" w:themeColor="text1"/>
                <w:lang w:val="en-GB"/>
              </w:rPr>
              <w:t>The timeframe for animal destruction operations.</w:t>
            </w:r>
          </w:p>
          <w:p w:rsidRPr="00581BE7" w:rsidR="00545F2D" w:rsidP="005E30F3" w:rsidRDefault="14F74B86" w14:paraId="74C63A82" w14:textId="77777777">
            <w:pPr>
              <w:numPr>
                <w:ilvl w:val="1"/>
                <w:numId w:val="9"/>
              </w:numPr>
              <w:ind w:left="313" w:hanging="283"/>
              <w:rPr>
                <w:rFonts w:ascii="Arial" w:hAnsi="Arial" w:cs="Arial"/>
                <w:color w:val="000000" w:themeColor="text1"/>
                <w:lang w:val="en-GB"/>
              </w:rPr>
            </w:pPr>
            <w:r w:rsidRPr="00581BE7">
              <w:rPr>
                <w:rFonts w:ascii="Arial" w:hAnsi="Arial" w:cs="Arial"/>
                <w:color w:val="000000" w:themeColor="text1"/>
                <w:lang w:val="en-GB"/>
              </w:rPr>
              <w:t xml:space="preserve">Disposal sites and methods </w:t>
            </w:r>
          </w:p>
          <w:p w:rsidRPr="00581BE7" w:rsidR="00545F2D" w:rsidP="005E30F3" w:rsidRDefault="14F74B86" w14:paraId="73BF7CA4" w14:textId="77777777">
            <w:pPr>
              <w:numPr>
                <w:ilvl w:val="1"/>
                <w:numId w:val="9"/>
              </w:numPr>
              <w:ind w:left="313" w:hanging="283"/>
              <w:rPr>
                <w:rFonts w:ascii="Arial" w:hAnsi="Arial" w:cs="Arial"/>
                <w:color w:val="000000" w:themeColor="text1"/>
                <w:lang w:val="en-GB"/>
              </w:rPr>
            </w:pPr>
            <w:r w:rsidRPr="00581BE7">
              <w:rPr>
                <w:rFonts w:ascii="Arial" w:hAnsi="Arial" w:cs="Arial"/>
                <w:color w:val="000000" w:themeColor="text1"/>
                <w:lang w:val="en-GB"/>
              </w:rPr>
              <w:t xml:space="preserve">Available resources </w:t>
            </w:r>
          </w:p>
          <w:p w:rsidRPr="00581BE7" w:rsidR="007A4F6C" w:rsidP="005E30F3" w:rsidRDefault="14F74B86" w14:paraId="7A7788DC" w14:textId="77777777">
            <w:pPr>
              <w:numPr>
                <w:ilvl w:val="1"/>
                <w:numId w:val="9"/>
              </w:numPr>
              <w:ind w:left="313" w:hanging="283"/>
              <w:rPr>
                <w:rFonts w:ascii="Arial" w:hAnsi="Arial" w:cs="Arial"/>
                <w:color w:val="000000" w:themeColor="text1"/>
                <w:lang w:val="en-GB"/>
              </w:rPr>
            </w:pPr>
            <w:r w:rsidRPr="00581BE7">
              <w:rPr>
                <w:rFonts w:ascii="Arial" w:hAnsi="Arial" w:cs="Arial"/>
                <w:color w:val="000000" w:themeColor="text1"/>
                <w:lang w:val="en-GB"/>
              </w:rPr>
              <w:t xml:space="preserve">Any resources that are required </w:t>
            </w:r>
          </w:p>
          <w:p w:rsidRPr="00581BE7" w:rsidR="00B72A85" w:rsidP="005E30F3" w:rsidRDefault="39811DA5" w14:paraId="7A12CCF8" w14:textId="5B3CDC64">
            <w:pPr>
              <w:numPr>
                <w:ilvl w:val="1"/>
                <w:numId w:val="9"/>
              </w:numPr>
              <w:ind w:left="313" w:hanging="283"/>
              <w:rPr>
                <w:rFonts w:ascii="Arial" w:hAnsi="Arial" w:cs="Arial"/>
                <w:color w:val="000000" w:themeColor="text1"/>
                <w:lang w:val="en-GB"/>
              </w:rPr>
            </w:pPr>
            <w:r w:rsidRPr="00581BE7">
              <w:rPr>
                <w:rFonts w:ascii="Arial" w:hAnsi="Arial" w:cs="Arial"/>
                <w:color w:val="000000" w:themeColor="text1"/>
                <w:lang w:val="en-GB"/>
              </w:rPr>
              <w:t xml:space="preserve">Processes for destruction, disposal and decontamination </w:t>
            </w:r>
          </w:p>
        </w:tc>
      </w:tr>
      <w:tr w:rsidRPr="00581BE7" w:rsidR="00581BE7" w:rsidTr="005E30F3" w14:paraId="2E0F8D7E"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7A4F6C" w:rsidP="005E30F3" w:rsidRDefault="0099494B" w14:paraId="5C645DEC" w14:textId="2A183DE3">
            <w:pPr>
              <w:jc w:val="center"/>
              <w:rPr>
                <w:rFonts w:ascii="Arial" w:hAnsi="Arial" w:cs="Arial"/>
                <w:color w:val="000000" w:themeColor="text1"/>
                <w:lang w:val="en-GB"/>
              </w:rPr>
            </w:pPr>
            <w:r w:rsidRPr="00581BE7">
              <w:rPr>
                <w:rFonts w:ascii="Arial" w:hAnsi="Arial" w:cs="Arial"/>
                <w:color w:val="000000" w:themeColor="text1"/>
                <w:lang w:val="en-GB"/>
              </w:rPr>
              <w:t>2</w:t>
            </w:r>
          </w:p>
        </w:tc>
        <w:tc>
          <w:tcPr>
            <w:tcW w:w="7603" w:type="dxa"/>
            <w:tcMar>
              <w:top w:w="85" w:type="dxa"/>
              <w:bottom w:w="85" w:type="dxa"/>
            </w:tcMar>
          </w:tcPr>
          <w:p w:rsidRPr="00BE660E" w:rsidR="007A4F6C" w:rsidP="00AA0E13" w:rsidRDefault="0099494B" w14:paraId="117419D4" w14:textId="5B15A454">
            <w:pPr>
              <w:rPr>
                <w:rFonts w:ascii="Arial" w:hAnsi="Arial" w:cs="Arial"/>
                <w:color w:val="000000" w:themeColor="text1"/>
                <w:lang w:val="en-GB"/>
              </w:rPr>
            </w:pPr>
            <w:r w:rsidRPr="0019675F">
              <w:rPr>
                <w:rFonts w:ascii="Arial" w:hAnsi="Arial" w:cs="Arial"/>
                <w:color w:val="000000" w:themeColor="text1"/>
                <w:lang w:val="en-GB"/>
              </w:rPr>
              <w:t>Complete an occupational work health and safety risk assessment.</w:t>
            </w:r>
          </w:p>
        </w:tc>
      </w:tr>
      <w:tr w:rsidRPr="00581BE7" w:rsidR="00581BE7" w:rsidTr="005E30F3" w14:paraId="158CC5EA" w14:textId="77777777">
        <w:tc>
          <w:tcPr>
            <w:tcW w:w="1413" w:type="dxa"/>
            <w:tcMar>
              <w:top w:w="85" w:type="dxa"/>
              <w:bottom w:w="85" w:type="dxa"/>
            </w:tcMar>
          </w:tcPr>
          <w:p w:rsidRPr="00581BE7" w:rsidR="0099494B" w:rsidP="005E30F3" w:rsidRDefault="00D07890" w14:paraId="58C8B4CB" w14:textId="78554D01">
            <w:pPr>
              <w:jc w:val="center"/>
              <w:rPr>
                <w:rFonts w:ascii="Arial" w:hAnsi="Arial" w:cs="Arial"/>
                <w:color w:val="000000" w:themeColor="text1"/>
                <w:lang w:val="en-GB"/>
              </w:rPr>
            </w:pPr>
            <w:r w:rsidRPr="00581BE7">
              <w:rPr>
                <w:rFonts w:ascii="Arial" w:hAnsi="Arial" w:cs="Arial"/>
                <w:color w:val="000000" w:themeColor="text1"/>
                <w:lang w:val="en-GB"/>
              </w:rPr>
              <w:t>3</w:t>
            </w:r>
          </w:p>
        </w:tc>
        <w:tc>
          <w:tcPr>
            <w:tcW w:w="7603" w:type="dxa"/>
            <w:tcMar>
              <w:top w:w="85" w:type="dxa"/>
              <w:bottom w:w="85" w:type="dxa"/>
            </w:tcMar>
          </w:tcPr>
          <w:p w:rsidRPr="00581BE7" w:rsidR="0099494B" w:rsidP="0099494B" w:rsidRDefault="0099494B" w14:paraId="26CCB01B" w14:textId="2D6F47CC">
            <w:pPr>
              <w:rPr>
                <w:rFonts w:ascii="Arial" w:hAnsi="Arial" w:cs="Arial"/>
                <w:color w:val="000000" w:themeColor="text1"/>
                <w:lang w:val="en-GB"/>
              </w:rPr>
            </w:pPr>
            <w:r w:rsidRPr="00581BE7">
              <w:rPr>
                <w:rFonts w:ascii="Arial" w:hAnsi="Arial" w:cs="Arial"/>
                <w:color w:val="000000" w:themeColor="text1"/>
                <w:lang w:val="en-GB"/>
              </w:rPr>
              <w:t>Sight and take a copy of any relevant firearm licences and conditions</w:t>
            </w:r>
            <w:r w:rsidR="00862314">
              <w:rPr>
                <w:rFonts w:ascii="Arial" w:hAnsi="Arial" w:cs="Arial"/>
                <w:color w:val="000000" w:themeColor="text1"/>
                <w:lang w:val="en-GB"/>
              </w:rPr>
              <w:t xml:space="preserve"> as required</w:t>
            </w:r>
            <w:r w:rsidR="00C81061">
              <w:rPr>
                <w:rFonts w:ascii="Arial" w:hAnsi="Arial" w:cs="Arial"/>
                <w:color w:val="000000" w:themeColor="text1"/>
                <w:lang w:val="en-GB"/>
              </w:rPr>
              <w:t xml:space="preserve">. </w:t>
            </w:r>
          </w:p>
        </w:tc>
      </w:tr>
      <w:tr w:rsidRPr="00581BE7" w:rsidR="00581BE7" w:rsidTr="005E30F3" w14:paraId="69DF6F0F"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7A4F6C" w:rsidP="005E30F3" w:rsidRDefault="00D07890" w14:paraId="25B3EC72" w14:textId="4B17C725">
            <w:pPr>
              <w:jc w:val="center"/>
              <w:rPr>
                <w:rFonts w:ascii="Arial" w:hAnsi="Arial" w:cs="Arial"/>
                <w:color w:val="000000" w:themeColor="text1"/>
                <w:lang w:val="en-GB"/>
              </w:rPr>
            </w:pPr>
            <w:r w:rsidRPr="00581BE7">
              <w:rPr>
                <w:rFonts w:ascii="Arial" w:hAnsi="Arial" w:cs="Arial"/>
                <w:color w:val="000000" w:themeColor="text1"/>
                <w:lang w:val="en-GB"/>
              </w:rPr>
              <w:t>4</w:t>
            </w:r>
          </w:p>
        </w:tc>
        <w:tc>
          <w:tcPr>
            <w:tcW w:w="7603" w:type="dxa"/>
            <w:tcMar>
              <w:top w:w="85" w:type="dxa"/>
              <w:bottom w:w="85" w:type="dxa"/>
            </w:tcMar>
          </w:tcPr>
          <w:p w:rsidRPr="00581BE7" w:rsidR="007A4F6C" w:rsidP="00AA0E13" w:rsidRDefault="0099494B" w14:paraId="0282AACF" w14:textId="684E1776">
            <w:pPr>
              <w:rPr>
                <w:rFonts w:ascii="Arial" w:hAnsi="Arial" w:cs="Arial"/>
                <w:color w:val="000000" w:themeColor="text1"/>
                <w:lang w:val="en-GB"/>
              </w:rPr>
            </w:pPr>
            <w:r w:rsidRPr="00581BE7">
              <w:rPr>
                <w:rFonts w:ascii="Arial" w:hAnsi="Arial" w:cs="Arial"/>
                <w:color w:val="000000" w:themeColor="text1"/>
                <w:lang w:val="en-GB"/>
              </w:rPr>
              <w:t xml:space="preserve">Provide the IP site supervisor with the Feedlots written Destruction, Disposal and Decontamination plan for approval. </w:t>
            </w:r>
          </w:p>
        </w:tc>
      </w:tr>
      <w:tr w:rsidRPr="00581BE7" w:rsidR="00581BE7" w:rsidTr="005E30F3" w14:paraId="3C36B1D9" w14:textId="77777777">
        <w:tc>
          <w:tcPr>
            <w:tcW w:w="1413" w:type="dxa"/>
            <w:tcMar>
              <w:top w:w="85" w:type="dxa"/>
              <w:bottom w:w="85" w:type="dxa"/>
            </w:tcMar>
          </w:tcPr>
          <w:p w:rsidRPr="00581BE7" w:rsidR="007A4F6C" w:rsidP="005E30F3" w:rsidRDefault="00D07890" w14:paraId="3BB48491" w14:textId="6A3FBBAB">
            <w:pPr>
              <w:jc w:val="center"/>
              <w:rPr>
                <w:rFonts w:ascii="Arial" w:hAnsi="Arial" w:cs="Arial"/>
                <w:color w:val="000000" w:themeColor="text1"/>
                <w:lang w:val="en-GB"/>
              </w:rPr>
            </w:pPr>
            <w:r w:rsidRPr="00581BE7">
              <w:rPr>
                <w:rFonts w:ascii="Arial" w:hAnsi="Arial" w:cs="Arial"/>
                <w:color w:val="000000" w:themeColor="text1"/>
                <w:lang w:val="en-GB"/>
              </w:rPr>
              <w:t>5</w:t>
            </w:r>
          </w:p>
        </w:tc>
        <w:tc>
          <w:tcPr>
            <w:tcW w:w="7603" w:type="dxa"/>
            <w:tcMar>
              <w:top w:w="85" w:type="dxa"/>
              <w:bottom w:w="85" w:type="dxa"/>
            </w:tcMar>
          </w:tcPr>
          <w:p w:rsidRPr="00581BE7" w:rsidR="007A4F6C" w:rsidP="00AA0E13" w:rsidRDefault="0099494B" w14:paraId="174E91A9" w14:textId="16E6E7C1">
            <w:pPr>
              <w:rPr>
                <w:rFonts w:ascii="Arial" w:hAnsi="Arial" w:cs="Arial"/>
                <w:color w:val="000000" w:themeColor="text1"/>
                <w:lang w:val="en-GB"/>
              </w:rPr>
            </w:pPr>
            <w:r w:rsidRPr="00581BE7">
              <w:rPr>
                <w:rFonts w:ascii="Arial" w:hAnsi="Arial" w:cs="Arial"/>
                <w:color w:val="000000" w:themeColor="text1"/>
                <w:lang w:val="en-GB"/>
              </w:rPr>
              <w:t>Consider any necessary actions to limit possible environmental impacts of the operation.</w:t>
            </w:r>
          </w:p>
        </w:tc>
      </w:tr>
      <w:tr w:rsidRPr="00581BE7" w:rsidR="00581BE7" w:rsidTr="005E30F3" w14:paraId="1B85817C"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7A4F6C" w:rsidP="005E30F3" w:rsidRDefault="00D07890" w14:paraId="1951A72E" w14:textId="2A0F782C">
            <w:pPr>
              <w:jc w:val="center"/>
              <w:rPr>
                <w:rFonts w:ascii="Arial" w:hAnsi="Arial" w:cs="Arial"/>
                <w:color w:val="000000" w:themeColor="text1"/>
                <w:lang w:val="en-GB"/>
              </w:rPr>
            </w:pPr>
            <w:r w:rsidRPr="00581BE7">
              <w:rPr>
                <w:rFonts w:ascii="Arial" w:hAnsi="Arial" w:cs="Arial"/>
                <w:color w:val="000000" w:themeColor="text1"/>
                <w:lang w:val="en-GB"/>
              </w:rPr>
              <w:t>6</w:t>
            </w:r>
          </w:p>
        </w:tc>
        <w:tc>
          <w:tcPr>
            <w:tcW w:w="7603" w:type="dxa"/>
            <w:tcMar>
              <w:top w:w="85" w:type="dxa"/>
              <w:bottom w:w="85" w:type="dxa"/>
            </w:tcMar>
          </w:tcPr>
          <w:p w:rsidRPr="00581BE7" w:rsidR="007A4F6C" w:rsidP="00AA0E13" w:rsidRDefault="0099494B" w14:paraId="6C873EEA" w14:textId="3355A171">
            <w:pPr>
              <w:rPr>
                <w:rFonts w:ascii="Arial" w:hAnsi="Arial" w:cs="Arial"/>
                <w:color w:val="000000" w:themeColor="text1"/>
                <w:lang w:val="en-GB"/>
              </w:rPr>
            </w:pPr>
            <w:r w:rsidRPr="00581BE7">
              <w:rPr>
                <w:rFonts w:ascii="Arial" w:hAnsi="Arial" w:cs="Arial"/>
                <w:color w:val="000000" w:themeColor="text1"/>
                <w:lang w:val="en-GB"/>
              </w:rPr>
              <w:t>Consider closing airspace, especially if shooting. Contact the Civil Aviation Safety Authority to issue a ’Notice to Airmen’ (NOTAM).</w:t>
            </w:r>
          </w:p>
        </w:tc>
      </w:tr>
      <w:tr w:rsidRPr="00581BE7" w:rsidR="00581BE7" w:rsidTr="005E30F3" w14:paraId="5D5A09C3" w14:textId="77777777">
        <w:tc>
          <w:tcPr>
            <w:tcW w:w="1413" w:type="dxa"/>
            <w:tcMar>
              <w:top w:w="85" w:type="dxa"/>
              <w:bottom w:w="85" w:type="dxa"/>
            </w:tcMar>
          </w:tcPr>
          <w:p w:rsidRPr="00581BE7" w:rsidR="0099494B" w:rsidP="005E30F3" w:rsidRDefault="00D07890" w14:paraId="581AECF0" w14:textId="2E81FCCA">
            <w:pPr>
              <w:jc w:val="center"/>
              <w:rPr>
                <w:rFonts w:ascii="Arial" w:hAnsi="Arial" w:cs="Arial"/>
                <w:color w:val="000000" w:themeColor="text1"/>
                <w:lang w:val="en-GB"/>
              </w:rPr>
            </w:pPr>
            <w:r w:rsidRPr="00581BE7">
              <w:rPr>
                <w:rFonts w:ascii="Arial" w:hAnsi="Arial" w:cs="Arial"/>
                <w:color w:val="000000" w:themeColor="text1"/>
                <w:lang w:val="en-GB"/>
              </w:rPr>
              <w:t>7</w:t>
            </w:r>
          </w:p>
        </w:tc>
        <w:tc>
          <w:tcPr>
            <w:tcW w:w="7603" w:type="dxa"/>
            <w:tcMar>
              <w:top w:w="85" w:type="dxa"/>
              <w:bottom w:w="85" w:type="dxa"/>
            </w:tcMar>
          </w:tcPr>
          <w:p w:rsidRPr="00581BE7" w:rsidR="0099494B" w:rsidP="00AA0E13" w:rsidRDefault="00B72A85" w14:paraId="1C0094D2" w14:textId="771F4D14">
            <w:pPr>
              <w:rPr>
                <w:rFonts w:ascii="Arial" w:hAnsi="Arial" w:cs="Arial"/>
                <w:color w:val="000000" w:themeColor="text1"/>
                <w:lang w:val="en-GB"/>
              </w:rPr>
            </w:pPr>
            <w:r w:rsidRPr="00581BE7">
              <w:rPr>
                <w:rFonts w:ascii="Arial" w:hAnsi="Arial" w:cs="Arial"/>
                <w:color w:val="000000" w:themeColor="text1"/>
                <w:lang w:val="en-GB"/>
              </w:rPr>
              <w:t>Confirm that the site supervisor has a complete inventory of all animals on the property that are to be destroyed. Destruction should not be delayed because there has been no agreement on valuation. However, where possible, all animals should be valued before destruction.</w:t>
            </w:r>
          </w:p>
        </w:tc>
      </w:tr>
      <w:tr w:rsidRPr="00581BE7" w:rsidR="00581BE7" w:rsidTr="005E30F3" w14:paraId="7A8A2966"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99494B" w:rsidP="005E30F3" w:rsidRDefault="00D07890" w14:paraId="1191FBED" w14:textId="4BCB8BD4">
            <w:pPr>
              <w:jc w:val="center"/>
              <w:rPr>
                <w:rFonts w:ascii="Arial" w:hAnsi="Arial" w:cs="Arial"/>
                <w:color w:val="000000" w:themeColor="text1"/>
                <w:lang w:val="en-GB"/>
              </w:rPr>
            </w:pPr>
            <w:r w:rsidRPr="00581BE7">
              <w:rPr>
                <w:rFonts w:ascii="Arial" w:hAnsi="Arial" w:cs="Arial"/>
                <w:color w:val="000000" w:themeColor="text1"/>
                <w:lang w:val="en-GB"/>
              </w:rPr>
              <w:t>8</w:t>
            </w:r>
          </w:p>
        </w:tc>
        <w:tc>
          <w:tcPr>
            <w:tcW w:w="7603" w:type="dxa"/>
            <w:tcMar>
              <w:top w:w="85" w:type="dxa"/>
              <w:bottom w:w="85" w:type="dxa"/>
            </w:tcMar>
          </w:tcPr>
          <w:p w:rsidRPr="00581BE7" w:rsidR="0099494B" w:rsidP="00AA0E13" w:rsidRDefault="00B72A85" w14:paraId="287A653A" w14:textId="68F0C7FC">
            <w:pPr>
              <w:rPr>
                <w:rFonts w:ascii="Arial" w:hAnsi="Arial" w:cs="Arial"/>
                <w:color w:val="000000" w:themeColor="text1"/>
                <w:lang w:val="en-GB"/>
              </w:rPr>
            </w:pPr>
            <w:r w:rsidRPr="00581BE7">
              <w:rPr>
                <w:rFonts w:ascii="Arial" w:hAnsi="Arial" w:cs="Arial"/>
                <w:color w:val="000000" w:themeColor="text1"/>
                <w:lang w:val="en-GB"/>
              </w:rPr>
              <w:t>Ensure that animals not to be destroyed, including domestic pets, are confined.</w:t>
            </w:r>
          </w:p>
        </w:tc>
      </w:tr>
      <w:tr w:rsidRPr="00581BE7" w:rsidR="00581BE7" w:rsidTr="005E30F3" w14:paraId="1FE0A002" w14:textId="77777777">
        <w:tc>
          <w:tcPr>
            <w:tcW w:w="1413" w:type="dxa"/>
            <w:tcMar>
              <w:top w:w="85" w:type="dxa"/>
              <w:bottom w:w="85" w:type="dxa"/>
            </w:tcMar>
          </w:tcPr>
          <w:p w:rsidRPr="00581BE7" w:rsidR="0099494B" w:rsidP="005E30F3" w:rsidRDefault="00D07890" w14:paraId="7CBEA715" w14:textId="54FFD6C1">
            <w:pPr>
              <w:jc w:val="center"/>
              <w:rPr>
                <w:rFonts w:ascii="Arial" w:hAnsi="Arial" w:cs="Arial"/>
                <w:color w:val="000000" w:themeColor="text1"/>
                <w:lang w:val="en-GB"/>
              </w:rPr>
            </w:pPr>
            <w:r w:rsidRPr="00581BE7">
              <w:rPr>
                <w:rFonts w:ascii="Arial" w:hAnsi="Arial" w:cs="Arial"/>
                <w:color w:val="000000" w:themeColor="text1"/>
                <w:lang w:val="en-GB"/>
              </w:rPr>
              <w:t>9</w:t>
            </w:r>
          </w:p>
        </w:tc>
        <w:tc>
          <w:tcPr>
            <w:tcW w:w="7603" w:type="dxa"/>
            <w:tcMar>
              <w:top w:w="85" w:type="dxa"/>
              <w:bottom w:w="85" w:type="dxa"/>
            </w:tcMar>
          </w:tcPr>
          <w:p w:rsidRPr="00581BE7" w:rsidR="0099494B" w:rsidP="00AA0E13" w:rsidRDefault="00B72A85" w14:paraId="391CC5E4" w14:textId="2595C44C">
            <w:pPr>
              <w:rPr>
                <w:rFonts w:ascii="Arial" w:hAnsi="Arial" w:cs="Arial"/>
                <w:color w:val="000000" w:themeColor="text1"/>
                <w:lang w:val="en-GB"/>
              </w:rPr>
            </w:pPr>
            <w:r w:rsidRPr="00581BE7">
              <w:rPr>
                <w:rFonts w:ascii="Arial" w:hAnsi="Arial" w:cs="Arial"/>
                <w:color w:val="000000" w:themeColor="text1"/>
                <w:lang w:val="en-GB"/>
              </w:rPr>
              <w:t xml:space="preserve">Receive a copy of destruction consent or order paperwork. </w:t>
            </w:r>
          </w:p>
        </w:tc>
      </w:tr>
      <w:tr w:rsidRPr="00581BE7" w:rsidR="00581BE7" w:rsidTr="005E30F3" w14:paraId="2764F51C"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B15DAF" w:rsidP="005E30F3" w:rsidRDefault="00D07890" w14:paraId="37294988" w14:textId="7505D2F9">
            <w:pPr>
              <w:jc w:val="center"/>
              <w:rPr>
                <w:rFonts w:ascii="Arial" w:hAnsi="Arial" w:cs="Arial"/>
                <w:color w:val="000000" w:themeColor="text1"/>
                <w:lang w:val="en-GB"/>
              </w:rPr>
            </w:pPr>
            <w:r w:rsidRPr="00581BE7">
              <w:rPr>
                <w:rFonts w:ascii="Arial" w:hAnsi="Arial" w:cs="Arial"/>
                <w:color w:val="000000" w:themeColor="text1"/>
                <w:lang w:val="en-GB"/>
              </w:rPr>
              <w:t>10</w:t>
            </w:r>
          </w:p>
        </w:tc>
        <w:tc>
          <w:tcPr>
            <w:tcW w:w="7603" w:type="dxa"/>
            <w:tcMar>
              <w:top w:w="85" w:type="dxa"/>
              <w:bottom w:w="85" w:type="dxa"/>
            </w:tcMar>
          </w:tcPr>
          <w:p w:rsidRPr="00581BE7" w:rsidR="00B15DAF" w:rsidP="00AA0E13" w:rsidRDefault="00B15DAF" w14:paraId="45F6C80A" w14:textId="7C5DBBE5">
            <w:pPr>
              <w:rPr>
                <w:rFonts w:ascii="Arial" w:hAnsi="Arial" w:cs="Arial"/>
                <w:color w:val="000000" w:themeColor="text1"/>
                <w:lang w:val="en-GB"/>
              </w:rPr>
            </w:pPr>
            <w:r w:rsidRPr="00581BE7">
              <w:rPr>
                <w:rFonts w:ascii="Arial" w:hAnsi="Arial" w:cs="Arial"/>
                <w:color w:val="000000" w:themeColor="text1"/>
                <w:lang w:val="en-GB"/>
              </w:rPr>
              <w:t xml:space="preserve">Complete the destruction planning table </w:t>
            </w:r>
            <w:r w:rsidRPr="00581BE7" w:rsidR="00FA42EF">
              <w:rPr>
                <w:rFonts w:ascii="Arial" w:hAnsi="Arial" w:cs="Arial"/>
                <w:color w:val="000000" w:themeColor="text1"/>
                <w:lang w:val="en-GB"/>
              </w:rPr>
              <w:t xml:space="preserve">(Appendix 4) </w:t>
            </w:r>
            <w:r w:rsidRPr="00581BE7" w:rsidR="00527F88">
              <w:rPr>
                <w:rFonts w:ascii="Arial" w:hAnsi="Arial" w:cs="Arial"/>
                <w:color w:val="000000" w:themeColor="text1"/>
                <w:lang w:val="en-GB"/>
              </w:rPr>
              <w:t xml:space="preserve">and communicate this across the three teams. </w:t>
            </w:r>
          </w:p>
        </w:tc>
      </w:tr>
      <w:tr w:rsidRPr="00581BE7" w:rsidR="00581BE7" w:rsidTr="005E30F3" w14:paraId="3C4B6771" w14:textId="77777777">
        <w:tc>
          <w:tcPr>
            <w:tcW w:w="1413" w:type="dxa"/>
            <w:tcMar>
              <w:top w:w="85" w:type="dxa"/>
              <w:bottom w:w="85" w:type="dxa"/>
            </w:tcMar>
          </w:tcPr>
          <w:p w:rsidRPr="00581BE7" w:rsidR="0099494B" w:rsidP="005E30F3" w:rsidRDefault="00D07890" w14:paraId="56BA745D" w14:textId="4E56A93F">
            <w:pPr>
              <w:jc w:val="center"/>
              <w:rPr>
                <w:rFonts w:ascii="Arial" w:hAnsi="Arial" w:cs="Arial"/>
                <w:color w:val="000000" w:themeColor="text1"/>
                <w:lang w:val="en-GB"/>
              </w:rPr>
            </w:pPr>
            <w:r w:rsidRPr="00581BE7">
              <w:rPr>
                <w:rFonts w:ascii="Arial" w:hAnsi="Arial" w:cs="Arial"/>
                <w:color w:val="000000" w:themeColor="text1"/>
                <w:lang w:val="en-GB"/>
              </w:rPr>
              <w:t>11</w:t>
            </w:r>
          </w:p>
        </w:tc>
        <w:tc>
          <w:tcPr>
            <w:tcW w:w="7603" w:type="dxa"/>
            <w:tcMar>
              <w:top w:w="85" w:type="dxa"/>
              <w:bottom w:w="85" w:type="dxa"/>
            </w:tcMar>
          </w:tcPr>
          <w:p w:rsidRPr="00581BE7" w:rsidR="006060FD" w:rsidP="002736BC" w:rsidRDefault="006060FD" w14:paraId="40F56BA8" w14:textId="68DE80A8">
            <w:pPr>
              <w:rPr>
                <w:rFonts w:ascii="Arial" w:hAnsi="Arial" w:cs="Arial"/>
                <w:color w:val="000000" w:themeColor="text1"/>
                <w:lang w:val="en-GB"/>
              </w:rPr>
            </w:pPr>
            <w:r w:rsidRPr="00581BE7">
              <w:rPr>
                <w:rFonts w:ascii="Arial" w:hAnsi="Arial" w:cs="Arial"/>
                <w:color w:val="000000" w:themeColor="text1"/>
                <w:lang w:val="en-GB"/>
              </w:rPr>
              <w:t>Brief the destruction</w:t>
            </w:r>
            <w:r w:rsidRPr="00581BE7" w:rsidR="00673242">
              <w:rPr>
                <w:rFonts w:ascii="Arial" w:hAnsi="Arial" w:cs="Arial"/>
                <w:color w:val="000000" w:themeColor="text1"/>
                <w:lang w:val="en-GB"/>
              </w:rPr>
              <w:t xml:space="preserve">, disposal and decontamination </w:t>
            </w:r>
            <w:r w:rsidRPr="00581BE7">
              <w:rPr>
                <w:rFonts w:ascii="Arial" w:hAnsi="Arial" w:cs="Arial"/>
                <w:color w:val="000000" w:themeColor="text1"/>
                <w:lang w:val="en-GB"/>
              </w:rPr>
              <w:t>teams, and then supervise and coordinate their activities.</w:t>
            </w:r>
          </w:p>
          <w:p w:rsidRPr="00581BE7" w:rsidR="0099494B" w:rsidP="00AA0E13" w:rsidRDefault="006060FD" w14:paraId="08EC828B" w14:textId="77777777">
            <w:pPr>
              <w:rPr>
                <w:rFonts w:ascii="Arial" w:hAnsi="Arial" w:cs="Arial"/>
                <w:color w:val="000000" w:themeColor="text1"/>
                <w:lang w:val="en-GB"/>
              </w:rPr>
            </w:pPr>
            <w:r w:rsidRPr="00581BE7">
              <w:rPr>
                <w:rFonts w:ascii="Arial" w:hAnsi="Arial" w:cs="Arial"/>
                <w:color w:val="000000" w:themeColor="text1"/>
                <w:lang w:val="en-GB"/>
              </w:rPr>
              <w:t>Ensure that staff are familiar with the behaviour and handling of the animals and with the destruction technique.</w:t>
            </w:r>
          </w:p>
          <w:p w:rsidRPr="00581BE7" w:rsidR="00673242" w:rsidP="00AA0E13" w:rsidRDefault="00673242" w14:paraId="4F6865FE" w14:textId="303A7D45">
            <w:pPr>
              <w:rPr>
                <w:rFonts w:ascii="Arial" w:hAnsi="Arial" w:cs="Arial"/>
                <w:color w:val="000000" w:themeColor="text1"/>
                <w:lang w:val="en-GB"/>
              </w:rPr>
            </w:pPr>
            <w:r w:rsidRPr="00581BE7">
              <w:rPr>
                <w:rFonts w:ascii="Arial" w:hAnsi="Arial" w:cs="Arial"/>
                <w:color w:val="000000" w:themeColor="text1"/>
                <w:lang w:val="en-GB"/>
              </w:rPr>
              <w:t>Ensure that all staff are qualified to operate machinery and have necessary PPE to handle animal carcasses</w:t>
            </w:r>
            <w:r w:rsidRPr="00581BE7" w:rsidR="00E31913">
              <w:rPr>
                <w:rFonts w:ascii="Arial" w:hAnsi="Arial" w:cs="Arial"/>
                <w:color w:val="000000" w:themeColor="text1"/>
                <w:lang w:val="en-GB"/>
              </w:rPr>
              <w:t>.</w:t>
            </w:r>
            <w:r w:rsidRPr="00581BE7">
              <w:rPr>
                <w:rFonts w:ascii="Arial" w:hAnsi="Arial" w:cs="Arial"/>
                <w:color w:val="000000" w:themeColor="text1"/>
                <w:lang w:val="en-GB"/>
              </w:rPr>
              <w:t xml:space="preserve"> </w:t>
            </w:r>
          </w:p>
          <w:p w:rsidRPr="00581BE7" w:rsidR="00673242" w:rsidP="00AA0E13" w:rsidRDefault="00E31913" w14:paraId="4A0EFEA2" w14:textId="06DD0117">
            <w:pPr>
              <w:rPr>
                <w:rFonts w:ascii="Arial" w:hAnsi="Arial" w:cs="Arial"/>
                <w:color w:val="000000" w:themeColor="text1"/>
                <w:lang w:val="en-GB"/>
              </w:rPr>
            </w:pPr>
            <w:r w:rsidRPr="00581BE7">
              <w:rPr>
                <w:rFonts w:ascii="Arial" w:hAnsi="Arial" w:cs="Arial"/>
                <w:color w:val="000000" w:themeColor="text1"/>
                <w:lang w:val="en-GB"/>
              </w:rPr>
              <w:t xml:space="preserve">Ensure that all staff have necessary training and PPE to handle chemicals and or decontamination equipment. </w:t>
            </w:r>
          </w:p>
        </w:tc>
      </w:tr>
      <w:tr w:rsidRPr="00581BE7" w:rsidR="00581BE7" w:rsidTr="005E30F3" w14:paraId="33160F2B" w14:textId="77777777">
        <w:trPr>
          <w:cnfStyle w:val="000000010000" w:firstRow="0" w:lastRow="0" w:firstColumn="0" w:lastColumn="0" w:oddVBand="0" w:evenVBand="0" w:oddHBand="0" w:evenHBand="1" w:firstRowFirstColumn="0" w:firstRowLastColumn="0" w:lastRowFirstColumn="0" w:lastRowLastColumn="0"/>
        </w:trPr>
        <w:tc>
          <w:tcPr>
            <w:tcW w:w="1413" w:type="dxa"/>
            <w:tcMar>
              <w:top w:w="85" w:type="dxa"/>
              <w:bottom w:w="85" w:type="dxa"/>
            </w:tcMar>
          </w:tcPr>
          <w:p w:rsidRPr="00581BE7" w:rsidR="003F203C" w:rsidP="005E30F3" w:rsidRDefault="00D07890" w14:paraId="04B71926" w14:textId="5643B646">
            <w:pPr>
              <w:jc w:val="center"/>
              <w:rPr>
                <w:rFonts w:ascii="Arial" w:hAnsi="Arial" w:cs="Arial"/>
                <w:color w:val="000000" w:themeColor="text1"/>
                <w:lang w:val="en-GB"/>
              </w:rPr>
            </w:pPr>
            <w:r w:rsidRPr="00581BE7">
              <w:rPr>
                <w:rFonts w:ascii="Arial" w:hAnsi="Arial" w:cs="Arial"/>
                <w:color w:val="000000" w:themeColor="text1"/>
                <w:lang w:val="en-GB"/>
              </w:rPr>
              <w:t>12</w:t>
            </w:r>
          </w:p>
        </w:tc>
        <w:tc>
          <w:tcPr>
            <w:tcW w:w="7603" w:type="dxa"/>
            <w:tcMar>
              <w:top w:w="85" w:type="dxa"/>
              <w:bottom w:w="85" w:type="dxa"/>
            </w:tcMar>
          </w:tcPr>
          <w:p w:rsidRPr="00581BE7" w:rsidR="003F203C" w:rsidP="003F203C" w:rsidRDefault="003F203C" w14:paraId="7F4C7449" w14:textId="65DBA686">
            <w:pPr>
              <w:rPr>
                <w:rFonts w:ascii="Arial" w:hAnsi="Arial" w:cs="Arial"/>
                <w:color w:val="000000" w:themeColor="text1"/>
                <w:lang w:val="en-GB"/>
              </w:rPr>
            </w:pPr>
            <w:r w:rsidRPr="00581BE7">
              <w:rPr>
                <w:rFonts w:ascii="Arial" w:hAnsi="Arial" w:cs="Arial"/>
                <w:color w:val="000000" w:themeColor="text1"/>
                <w:lang w:val="en-GB"/>
              </w:rPr>
              <w:t>Check all destruction against the authorised inventory to ensure that all variations are accounted for (</w:t>
            </w:r>
            <w:r w:rsidRPr="00581BE7" w:rsidR="00FB337B">
              <w:rPr>
                <w:rFonts w:ascii="Arial" w:hAnsi="Arial" w:cs="Arial"/>
                <w:color w:val="000000" w:themeColor="text1"/>
                <w:lang w:val="en-GB"/>
              </w:rPr>
              <w:t>e.g.</w:t>
            </w:r>
            <w:r w:rsidRPr="00581BE7">
              <w:rPr>
                <w:rFonts w:ascii="Arial" w:hAnsi="Arial" w:cs="Arial"/>
                <w:color w:val="000000" w:themeColor="text1"/>
                <w:lang w:val="en-GB"/>
              </w:rPr>
              <w:t xml:space="preserve"> births and natural deaths) and that all susceptible animals scheduled to be destroyed on the day have been destroyed.</w:t>
            </w:r>
          </w:p>
        </w:tc>
      </w:tr>
      <w:tr w:rsidRPr="00581BE7" w:rsidR="003F203C" w:rsidTr="005E30F3" w14:paraId="47510096" w14:textId="77777777">
        <w:tc>
          <w:tcPr>
            <w:tcW w:w="1413" w:type="dxa"/>
            <w:tcMar>
              <w:top w:w="85" w:type="dxa"/>
              <w:bottom w:w="85" w:type="dxa"/>
            </w:tcMar>
          </w:tcPr>
          <w:p w:rsidRPr="00581BE7" w:rsidR="003F203C" w:rsidP="005E30F3" w:rsidRDefault="00D07890" w14:paraId="63F9C719" w14:textId="6E428FDF">
            <w:pPr>
              <w:jc w:val="center"/>
              <w:rPr>
                <w:rFonts w:ascii="Arial" w:hAnsi="Arial" w:cs="Arial"/>
                <w:color w:val="000000" w:themeColor="text1"/>
                <w:lang w:val="en-GB"/>
              </w:rPr>
            </w:pPr>
            <w:r w:rsidRPr="00581BE7">
              <w:rPr>
                <w:rFonts w:ascii="Arial" w:hAnsi="Arial" w:cs="Arial"/>
                <w:color w:val="000000" w:themeColor="text1"/>
                <w:lang w:val="en-GB"/>
              </w:rPr>
              <w:t>13</w:t>
            </w:r>
          </w:p>
        </w:tc>
        <w:tc>
          <w:tcPr>
            <w:tcW w:w="7603" w:type="dxa"/>
            <w:tcMar>
              <w:top w:w="85" w:type="dxa"/>
              <w:bottom w:w="85" w:type="dxa"/>
            </w:tcMar>
          </w:tcPr>
          <w:p w:rsidRPr="00581BE7" w:rsidR="003F203C" w:rsidP="003F203C" w:rsidRDefault="003F203C" w14:paraId="0057E74C" w14:textId="1DB44A95">
            <w:pPr>
              <w:rPr>
                <w:rFonts w:ascii="Arial" w:hAnsi="Arial" w:cs="Arial"/>
                <w:color w:val="000000" w:themeColor="text1"/>
                <w:lang w:val="en-GB"/>
              </w:rPr>
            </w:pPr>
            <w:r w:rsidRPr="00581BE7">
              <w:rPr>
                <w:rFonts w:ascii="Arial" w:hAnsi="Arial" w:cs="Arial"/>
                <w:color w:val="000000" w:themeColor="text1"/>
                <w:lang w:val="en-GB"/>
              </w:rPr>
              <w:t>Provide the site supervisor with a situation report at the end of each day.</w:t>
            </w:r>
          </w:p>
        </w:tc>
      </w:tr>
    </w:tbl>
    <w:p w:rsidRPr="00581BE7" w:rsidR="007237AC" w:rsidP="007237AC" w:rsidRDefault="007237AC" w14:paraId="1B5D4638" w14:textId="77777777">
      <w:pPr>
        <w:rPr>
          <w:rFonts w:ascii="Arial" w:hAnsi="Arial" w:cs="Arial"/>
          <w:color w:val="000000" w:themeColor="text1"/>
          <w:lang w:val="en-GB"/>
        </w:rPr>
      </w:pPr>
    </w:p>
    <w:p w:rsidRPr="00581BE7" w:rsidR="007237AC" w:rsidP="007237AC" w:rsidRDefault="007237AC" w14:paraId="2A5CAA98" w14:textId="77777777">
      <w:pPr>
        <w:rPr>
          <w:rFonts w:ascii="Arial" w:hAnsi="Arial" w:cs="Arial"/>
          <w:color w:val="000000" w:themeColor="text1"/>
          <w:lang w:val="en-GB"/>
        </w:rPr>
      </w:pPr>
    </w:p>
    <w:p w:rsidR="00904C7B" w:rsidRDefault="00904C7B" w14:paraId="64BEDB8F" w14:textId="77777777">
      <w:pPr>
        <w:spacing w:after="160" w:line="278" w:lineRule="auto"/>
        <w:rPr>
          <w:rFonts w:ascii="Arial" w:hAnsi="Arial" w:eastAsia="Times New Roman" w:cs="Arial"/>
          <w:color w:val="000000" w:themeColor="text1"/>
          <w:sz w:val="32"/>
          <w:szCs w:val="32"/>
          <w:lang w:val="en-US"/>
        </w:rPr>
      </w:pPr>
      <w:r>
        <w:rPr>
          <w:rFonts w:ascii="Arial" w:hAnsi="Arial" w:eastAsia="Times New Roman" w:cs="Arial"/>
          <w:color w:val="000000" w:themeColor="text1"/>
        </w:rPr>
        <w:br w:type="page"/>
      </w:r>
    </w:p>
    <w:p w:rsidRPr="00904C7B" w:rsidR="006B3B70" w:rsidP="007237AC" w:rsidRDefault="00317D15" w14:paraId="066043D3" w14:textId="33811DE7">
      <w:pPr>
        <w:pStyle w:val="Heading2"/>
        <w:rPr>
          <w:rFonts w:ascii="Arial" w:hAnsi="Arial" w:eastAsia="Times New Roman" w:cs="Arial"/>
          <w:b/>
          <w:bCs/>
          <w:color w:val="000000" w:themeColor="text1"/>
        </w:rPr>
      </w:pPr>
      <w:r w:rsidRPr="00904C7B">
        <w:rPr>
          <w:rFonts w:ascii="Arial" w:hAnsi="Arial" w:eastAsia="Times New Roman" w:cs="Arial"/>
          <w:b/>
          <w:bCs/>
          <w:color w:val="000000" w:themeColor="text1"/>
        </w:rPr>
        <w:t>Appendix 2</w:t>
      </w:r>
      <w:r w:rsidRPr="00904C7B" w:rsidR="00904C7B">
        <w:rPr>
          <w:rFonts w:ascii="Arial" w:hAnsi="Arial" w:eastAsia="Times New Roman" w:cs="Arial"/>
          <w:b/>
          <w:bCs/>
          <w:color w:val="000000" w:themeColor="text1"/>
        </w:rPr>
        <w:t xml:space="preserve">: </w:t>
      </w:r>
      <w:r w:rsidRPr="00904C7B">
        <w:rPr>
          <w:rFonts w:ascii="Arial" w:hAnsi="Arial" w:eastAsia="Times New Roman" w:cs="Arial"/>
          <w:b/>
          <w:bCs/>
          <w:color w:val="000000" w:themeColor="text1"/>
        </w:rPr>
        <w:t xml:space="preserve"> </w:t>
      </w:r>
      <w:r w:rsidRPr="00904C7B" w:rsidR="007237AC">
        <w:rPr>
          <w:rFonts w:ascii="Arial" w:hAnsi="Arial" w:eastAsia="Times New Roman" w:cs="Arial"/>
          <w:b/>
          <w:bCs/>
          <w:color w:val="000000" w:themeColor="text1"/>
        </w:rPr>
        <w:t>Daily destruction</w:t>
      </w:r>
      <w:r w:rsidRPr="00904C7B" w:rsidR="00DF2AB5">
        <w:rPr>
          <w:rFonts w:ascii="Arial" w:hAnsi="Arial" w:eastAsia="Times New Roman" w:cs="Arial"/>
          <w:b/>
          <w:bCs/>
          <w:color w:val="000000" w:themeColor="text1"/>
        </w:rPr>
        <w:t>/disposal</w:t>
      </w:r>
      <w:r w:rsidRPr="00904C7B" w:rsidR="007237AC">
        <w:rPr>
          <w:rFonts w:ascii="Arial" w:hAnsi="Arial" w:eastAsia="Times New Roman" w:cs="Arial"/>
          <w:b/>
          <w:bCs/>
          <w:color w:val="000000" w:themeColor="text1"/>
        </w:rPr>
        <w:t xml:space="preserve"> team(s) brief </w:t>
      </w:r>
      <w:r w:rsidRPr="00904C7B" w:rsidR="006B3B70">
        <w:rPr>
          <w:rFonts w:ascii="Arial" w:hAnsi="Arial" w:eastAsia="Times New Roman" w:cs="Arial"/>
          <w:b/>
          <w:bCs/>
          <w:color w:val="000000" w:themeColor="text1"/>
        </w:rPr>
        <w:t xml:space="preserve">template </w:t>
      </w:r>
    </w:p>
    <w:p w:rsidRPr="00581BE7" w:rsidR="006B3B70" w:rsidP="006B3B70" w:rsidRDefault="006B3B70" w14:paraId="1EF2E232" w14:textId="77777777">
      <w:pPr>
        <w:rPr>
          <w:rFonts w:ascii="Arial" w:hAnsi="Arial" w:cs="Arial"/>
          <w:color w:val="000000" w:themeColor="text1"/>
        </w:rPr>
      </w:pPr>
    </w:p>
    <w:tbl>
      <w:tblPr>
        <w:tblStyle w:val="Style2"/>
        <w:tblW w:w="9028" w:type="dxa"/>
        <w:tblLook w:val="04A0" w:firstRow="1" w:lastRow="0" w:firstColumn="1" w:lastColumn="0" w:noHBand="0" w:noVBand="1"/>
      </w:tblPr>
      <w:tblGrid>
        <w:gridCol w:w="9028"/>
      </w:tblGrid>
      <w:tr w:rsidRPr="00581BE7" w:rsidR="00581BE7" w:rsidTr="00904C7B" w14:paraId="3473DC7B" w14:textId="77777777">
        <w:trPr>
          <w:cnfStyle w:val="100000000000" w:firstRow="1" w:lastRow="0" w:firstColumn="0" w:lastColumn="0" w:oddVBand="0" w:evenVBand="0" w:oddHBand="0" w:evenHBand="0" w:firstRowFirstColumn="0" w:firstRowLastColumn="0" w:lastRowFirstColumn="0" w:lastRowLastColumn="0"/>
          <w:trHeight w:val="334"/>
        </w:trPr>
        <w:tc>
          <w:tcPr>
            <w:tcW w:w="9028" w:type="dxa"/>
            <w:tcBorders>
              <w:top w:val="single" w:color="2C346E" w:sz="8" w:space="0"/>
              <w:bottom w:val="single" w:color="auto" w:sz="4" w:space="0"/>
            </w:tcBorders>
          </w:tcPr>
          <w:p w:rsidRPr="00581BE7" w:rsidR="006B3B70" w:rsidP="006B3B70" w:rsidRDefault="006B3B70" w14:paraId="6AD2CF9E" w14:textId="1943740F">
            <w:pPr>
              <w:rPr>
                <w:rFonts w:ascii="Arial" w:hAnsi="Arial" w:cs="Arial"/>
                <w:color w:val="000000" w:themeColor="text1"/>
              </w:rPr>
            </w:pPr>
            <w:r w:rsidRPr="00FE3499">
              <w:rPr>
                <w:rFonts w:ascii="Arial" w:hAnsi="Arial" w:cs="Arial"/>
                <w:color w:val="FFFFFF" w:themeColor="background1"/>
                <w:lang w:val="en-NZ"/>
              </w:rPr>
              <w:t xml:space="preserve">Topics: </w:t>
            </w:r>
          </w:p>
        </w:tc>
      </w:tr>
      <w:tr w:rsidRPr="00581BE7" w:rsidR="00581BE7" w:rsidTr="005E30F3" w14:paraId="7566D7CC" w14:textId="77777777">
        <w:trPr>
          <w:trHeight w:val="361"/>
        </w:trPr>
        <w:tc>
          <w:tcPr>
            <w:tcW w:w="9028" w:type="dxa"/>
            <w:tcBorders>
              <w:top w:val="single" w:color="auto" w:sz="4" w:space="0"/>
            </w:tcBorders>
            <w:tcMar>
              <w:top w:w="85" w:type="dxa"/>
              <w:bottom w:w="85" w:type="dxa"/>
            </w:tcMar>
          </w:tcPr>
          <w:p w:rsidR="006B3B70" w:rsidP="006B3B70" w:rsidRDefault="006B3B70" w14:paraId="3B8EFC24" w14:textId="77777777">
            <w:pPr>
              <w:rPr>
                <w:rFonts w:ascii="Arial" w:hAnsi="Arial" w:cs="Arial"/>
                <w:color w:val="000000" w:themeColor="text1"/>
                <w:lang w:val="en-NZ"/>
              </w:rPr>
            </w:pPr>
            <w:r w:rsidRPr="00581BE7">
              <w:rPr>
                <w:rFonts w:ascii="Arial" w:hAnsi="Arial" w:cs="Arial"/>
                <w:color w:val="000000" w:themeColor="text1"/>
                <w:lang w:val="en-NZ"/>
              </w:rPr>
              <w:t>Methods</w:t>
            </w:r>
          </w:p>
          <w:p w:rsidR="00BE660E" w:rsidP="006B3B70" w:rsidRDefault="00BE660E" w14:paraId="5B68FC29" w14:textId="77777777">
            <w:pPr>
              <w:rPr>
                <w:rFonts w:ascii="Arial" w:hAnsi="Arial" w:cs="Arial"/>
                <w:color w:val="000000" w:themeColor="text1"/>
                <w:lang w:val="en-NZ"/>
              </w:rPr>
            </w:pPr>
          </w:p>
          <w:p w:rsidRPr="00581BE7" w:rsidR="00BE660E" w:rsidP="00BE660E" w:rsidRDefault="00BE660E" w14:paraId="74314A37"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1 </w:t>
            </w:r>
          </w:p>
          <w:p w:rsidRPr="00581BE7" w:rsidR="00BE660E" w:rsidP="00BE660E" w:rsidRDefault="00BE660E" w14:paraId="21F91BEA" w14:textId="77777777">
            <w:pPr>
              <w:rPr>
                <w:rFonts w:ascii="Arial" w:hAnsi="Arial" w:cs="Arial"/>
                <w:b/>
                <w:bCs/>
                <w:color w:val="000000" w:themeColor="text1"/>
                <w:lang w:val="en-NZ"/>
              </w:rPr>
            </w:pPr>
          </w:p>
          <w:p w:rsidRPr="00581BE7" w:rsidR="00BE660E" w:rsidP="00BE660E" w:rsidRDefault="00BE660E" w14:paraId="6CB0A444"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2 </w:t>
            </w:r>
          </w:p>
          <w:p w:rsidRPr="00581BE7" w:rsidR="00BE660E" w:rsidP="00BE660E" w:rsidRDefault="00BE660E" w14:paraId="4F9AB0C0" w14:textId="77777777">
            <w:pPr>
              <w:rPr>
                <w:rFonts w:ascii="Arial" w:hAnsi="Arial" w:cs="Arial"/>
                <w:b/>
                <w:bCs/>
                <w:color w:val="000000" w:themeColor="text1"/>
                <w:lang w:val="en-NZ"/>
              </w:rPr>
            </w:pPr>
          </w:p>
          <w:p w:rsidRPr="00581BE7" w:rsidR="00BE660E" w:rsidP="00BE660E" w:rsidRDefault="00BE660E" w14:paraId="7C7B8CE3" w14:textId="77777777">
            <w:pPr>
              <w:rPr>
                <w:rFonts w:ascii="Arial" w:hAnsi="Arial" w:cs="Arial"/>
                <w:b/>
                <w:bCs/>
                <w:color w:val="000000" w:themeColor="text1"/>
                <w:lang w:val="en-NZ"/>
              </w:rPr>
            </w:pPr>
            <w:r w:rsidRPr="00581BE7">
              <w:rPr>
                <w:rFonts w:ascii="Arial" w:hAnsi="Arial" w:cs="Arial"/>
                <w:b/>
                <w:bCs/>
                <w:color w:val="000000" w:themeColor="text1"/>
                <w:lang w:val="en-NZ"/>
              </w:rPr>
              <w:t xml:space="preserve">Step 3 </w:t>
            </w:r>
          </w:p>
          <w:p w:rsidRPr="00581BE7" w:rsidR="00BE660E" w:rsidP="006B3B70" w:rsidRDefault="00BE660E" w14:paraId="5BDE2CBB" w14:textId="4BC82F80">
            <w:pPr>
              <w:rPr>
                <w:rFonts w:ascii="Arial" w:hAnsi="Arial" w:cs="Arial"/>
                <w:color w:val="000000" w:themeColor="text1"/>
              </w:rPr>
            </w:pPr>
          </w:p>
        </w:tc>
      </w:tr>
      <w:tr w:rsidRPr="00581BE7" w:rsidR="00581BE7" w:rsidTr="005E30F3" w14:paraId="75FE5D34" w14:textId="77777777">
        <w:trPr>
          <w:cnfStyle w:val="000000010000" w:firstRow="0" w:lastRow="0" w:firstColumn="0" w:lastColumn="0" w:oddVBand="0" w:evenVBand="0" w:oddHBand="0" w:evenHBand="1" w:firstRowFirstColumn="0" w:firstRowLastColumn="0" w:lastRowFirstColumn="0" w:lastRowLastColumn="0"/>
          <w:trHeight w:val="361"/>
        </w:trPr>
        <w:tc>
          <w:tcPr>
            <w:tcW w:w="9028" w:type="dxa"/>
            <w:vAlign w:val="center"/>
          </w:tcPr>
          <w:p w:rsidRPr="00581BE7" w:rsidR="006B3B70" w:rsidP="006B3B70" w:rsidRDefault="006B3B70" w14:paraId="0571B376" w14:textId="59D32959">
            <w:pPr>
              <w:rPr>
                <w:rFonts w:ascii="Arial" w:hAnsi="Arial" w:cs="Arial"/>
                <w:color w:val="000000" w:themeColor="text1"/>
              </w:rPr>
            </w:pPr>
            <w:r w:rsidRPr="00581BE7">
              <w:rPr>
                <w:rFonts w:ascii="Arial" w:hAnsi="Arial" w:cs="Arial"/>
                <w:color w:val="000000" w:themeColor="text1"/>
                <w:lang w:val="en-NZ"/>
              </w:rPr>
              <w:t>Safety &amp; Human welfare</w:t>
            </w:r>
          </w:p>
        </w:tc>
      </w:tr>
      <w:tr w:rsidRPr="00581BE7" w:rsidR="00581BE7" w:rsidTr="005E30F3" w14:paraId="567438AE" w14:textId="77777777">
        <w:trPr>
          <w:trHeight w:val="389"/>
        </w:trPr>
        <w:tc>
          <w:tcPr>
            <w:tcW w:w="9028" w:type="dxa"/>
            <w:vAlign w:val="center"/>
          </w:tcPr>
          <w:p w:rsidRPr="00581BE7" w:rsidR="006B3B70" w:rsidP="006B3B70" w:rsidRDefault="006B3B70" w14:paraId="3A4A7B98" w14:textId="14E63219">
            <w:pPr>
              <w:rPr>
                <w:rFonts w:ascii="Arial" w:hAnsi="Arial" w:cs="Arial"/>
                <w:color w:val="000000" w:themeColor="text1"/>
              </w:rPr>
            </w:pPr>
            <w:r w:rsidRPr="00581BE7">
              <w:rPr>
                <w:rFonts w:ascii="Arial" w:hAnsi="Arial" w:cs="Arial"/>
                <w:color w:val="000000" w:themeColor="text1"/>
                <w:lang w:val="en-NZ"/>
              </w:rPr>
              <w:t>Animal welfare</w:t>
            </w:r>
          </w:p>
        </w:tc>
      </w:tr>
      <w:tr w:rsidRPr="00581BE7" w:rsidR="00581BE7" w:rsidTr="005E30F3" w14:paraId="36A26DC4" w14:textId="77777777">
        <w:trPr>
          <w:cnfStyle w:val="000000010000" w:firstRow="0" w:lastRow="0" w:firstColumn="0" w:lastColumn="0" w:oddVBand="0" w:evenVBand="0" w:oddHBand="0" w:evenHBand="1" w:firstRowFirstColumn="0" w:firstRowLastColumn="0" w:lastRowFirstColumn="0" w:lastRowLastColumn="0"/>
          <w:trHeight w:val="361"/>
        </w:trPr>
        <w:tc>
          <w:tcPr>
            <w:tcW w:w="9028" w:type="dxa"/>
            <w:vAlign w:val="center"/>
          </w:tcPr>
          <w:p w:rsidRPr="00581BE7" w:rsidR="006B3B70" w:rsidP="006B3B70" w:rsidRDefault="006B3B70" w14:paraId="43AF4979" w14:textId="5E1C98BC">
            <w:pPr>
              <w:rPr>
                <w:rFonts w:ascii="Arial" w:hAnsi="Arial" w:cs="Arial"/>
                <w:color w:val="000000" w:themeColor="text1"/>
              </w:rPr>
            </w:pPr>
            <w:r w:rsidRPr="00581BE7">
              <w:rPr>
                <w:rFonts w:ascii="Arial" w:hAnsi="Arial" w:cs="Arial"/>
                <w:color w:val="000000" w:themeColor="text1"/>
              </w:rPr>
              <w:t xml:space="preserve">Location: </w:t>
            </w:r>
          </w:p>
        </w:tc>
      </w:tr>
      <w:tr w:rsidRPr="00581BE7" w:rsidR="006B3B70" w:rsidTr="00904C7B" w14:paraId="5ED938D1" w14:textId="77777777">
        <w:trPr>
          <w:trHeight w:val="501"/>
        </w:trPr>
        <w:tc>
          <w:tcPr>
            <w:tcW w:w="9028" w:type="dxa"/>
          </w:tcPr>
          <w:p w:rsidRPr="00581BE7" w:rsidR="006B3B70" w:rsidP="006B3B70" w:rsidRDefault="006B3B70" w14:paraId="1059C4A2" w14:textId="77777777">
            <w:pPr>
              <w:rPr>
                <w:rFonts w:ascii="Arial" w:hAnsi="Arial" w:cs="Arial"/>
                <w:color w:val="000000" w:themeColor="text1"/>
              </w:rPr>
            </w:pPr>
          </w:p>
        </w:tc>
      </w:tr>
    </w:tbl>
    <w:p w:rsidR="00BE660E" w:rsidP="00864E8F" w:rsidRDefault="00BE660E" w14:paraId="5E7EB63B" w14:textId="4C666DC4">
      <w:pPr>
        <w:rPr>
          <w:rFonts w:ascii="Arial" w:hAnsi="Arial" w:cs="Arial"/>
          <w:color w:val="000000" w:themeColor="text1"/>
          <w:lang w:val="en-US"/>
        </w:rPr>
      </w:pPr>
    </w:p>
    <w:p w:rsidR="00BE660E" w:rsidRDefault="00BE660E" w14:paraId="108DCEC0" w14:textId="77757BE1">
      <w:pPr>
        <w:spacing w:after="160" w:line="278" w:lineRule="auto"/>
        <w:rPr>
          <w:rFonts w:ascii="Arial" w:hAnsi="Arial" w:cs="Arial"/>
          <w:color w:val="000000" w:themeColor="text1"/>
          <w:lang w:val="en-US"/>
        </w:rPr>
      </w:pPr>
    </w:p>
    <w:p w:rsidRPr="00581BE7" w:rsidR="00864E8F" w:rsidP="00864E8F" w:rsidRDefault="00864E8F" w14:paraId="5761577E" w14:textId="77777777">
      <w:pPr>
        <w:rPr>
          <w:rFonts w:ascii="Arial" w:hAnsi="Arial" w:cs="Arial"/>
          <w:color w:val="000000" w:themeColor="text1"/>
          <w:lang w:val="en-US"/>
        </w:rPr>
      </w:pPr>
    </w:p>
    <w:p w:rsidRPr="00904C7B" w:rsidR="00864E8F" w:rsidP="00864E8F" w:rsidRDefault="00317D15" w14:paraId="235F5B2B" w14:textId="1C5C6B33">
      <w:pPr>
        <w:pStyle w:val="Heading2"/>
        <w:rPr>
          <w:rFonts w:ascii="Arial" w:hAnsi="Arial" w:cs="Arial"/>
          <w:b/>
          <w:bCs/>
          <w:color w:val="000000" w:themeColor="text1"/>
        </w:rPr>
      </w:pPr>
      <w:r w:rsidRPr="00904C7B">
        <w:rPr>
          <w:rFonts w:ascii="Arial" w:hAnsi="Arial" w:cs="Arial"/>
          <w:b/>
          <w:bCs/>
          <w:color w:val="000000" w:themeColor="text1"/>
        </w:rPr>
        <w:t>Appendix 3</w:t>
      </w:r>
      <w:r w:rsidR="00904C7B">
        <w:rPr>
          <w:rFonts w:ascii="Arial" w:hAnsi="Arial" w:cs="Arial"/>
          <w:b/>
          <w:bCs/>
          <w:color w:val="000000" w:themeColor="text1"/>
        </w:rPr>
        <w:t xml:space="preserve">: </w:t>
      </w:r>
      <w:r w:rsidRPr="00904C7B">
        <w:rPr>
          <w:rFonts w:ascii="Arial" w:hAnsi="Arial" w:cs="Arial"/>
          <w:b/>
          <w:bCs/>
          <w:color w:val="000000" w:themeColor="text1"/>
        </w:rPr>
        <w:t xml:space="preserve"> </w:t>
      </w:r>
      <w:r w:rsidRPr="00904C7B" w:rsidR="00864E8F">
        <w:rPr>
          <w:rFonts w:ascii="Arial" w:hAnsi="Arial" w:cs="Arial"/>
          <w:b/>
          <w:bCs/>
          <w:color w:val="000000" w:themeColor="text1"/>
        </w:rPr>
        <w:t xml:space="preserve">Safe handling of animal carcasses </w:t>
      </w:r>
    </w:p>
    <w:p w:rsidRPr="00581BE7" w:rsidR="00864E8F" w:rsidP="00864E8F" w:rsidRDefault="00864E8F" w14:paraId="3528B0F1" w14:textId="4C2F33CF">
      <w:pPr>
        <w:rPr>
          <w:rFonts w:ascii="Arial" w:hAnsi="Arial" w:cs="Arial"/>
          <w:color w:val="000000" w:themeColor="text1"/>
          <w:lang w:val="en-US"/>
        </w:rPr>
      </w:pPr>
      <w:r w:rsidRPr="00581BE7">
        <w:rPr>
          <w:rFonts w:ascii="Arial" w:hAnsi="Arial" w:cs="Arial"/>
          <w:color w:val="000000" w:themeColor="text1"/>
          <w:lang w:val="en-US"/>
        </w:rPr>
        <w:t xml:space="preserve">Carcasses should be handled as little as possible. Where possible, use a machine (excavator or backhoe) to handle the carcass. Appropriate personal protective equipment (PPE) should be worn when handling a carcass, especially if large amounts of dust, fumes or body fluids are produced. Any cuts or broken skin should be cleaned and covered with </w:t>
      </w:r>
      <w:r w:rsidRPr="00581BE7" w:rsidR="00791066">
        <w:rPr>
          <w:rFonts w:ascii="Arial" w:hAnsi="Arial" w:cs="Arial"/>
          <w:color w:val="000000" w:themeColor="text1"/>
          <w:lang w:val="en-US"/>
        </w:rPr>
        <w:t>waterproof</w:t>
      </w:r>
      <w:r w:rsidRPr="00581BE7">
        <w:rPr>
          <w:rFonts w:ascii="Arial" w:hAnsi="Arial" w:cs="Arial"/>
          <w:color w:val="000000" w:themeColor="text1"/>
          <w:lang w:val="en-US"/>
        </w:rPr>
        <w:t xml:space="preserve"> dressing prior to commencing disposal activities. Hand washing with soap and clean water should always be performed after contact with animals and after removing PPE. </w:t>
      </w:r>
    </w:p>
    <w:p w:rsidRPr="00581BE7" w:rsidR="00877D3E" w:rsidP="00864E8F" w:rsidRDefault="00877D3E" w14:paraId="0A10A782" w14:textId="77777777">
      <w:pPr>
        <w:rPr>
          <w:rFonts w:ascii="Arial" w:hAnsi="Arial" w:cs="Arial"/>
          <w:color w:val="000000" w:themeColor="text1"/>
          <w:lang w:val="en-US"/>
        </w:rPr>
      </w:pPr>
    </w:p>
    <w:p w:rsidRPr="00581BE7" w:rsidR="00864E8F" w:rsidP="00864E8F" w:rsidRDefault="00864E8F" w14:paraId="7518EA75" w14:textId="6EA6A4E4">
      <w:pPr>
        <w:rPr>
          <w:rFonts w:ascii="Arial" w:hAnsi="Arial" w:cs="Arial"/>
          <w:color w:val="000000" w:themeColor="text1"/>
          <w:lang w:val="en-US"/>
        </w:rPr>
      </w:pPr>
      <w:r w:rsidRPr="00581BE7">
        <w:rPr>
          <w:rFonts w:ascii="Arial" w:hAnsi="Arial" w:cs="Arial"/>
          <w:color w:val="000000" w:themeColor="text1"/>
          <w:lang w:val="en-US"/>
        </w:rPr>
        <w:t xml:space="preserve">PPE should include: </w:t>
      </w:r>
    </w:p>
    <w:p w:rsidRPr="00581BE7" w:rsidR="00864E8F" w:rsidP="00864E8F" w:rsidRDefault="00864E8F" w14:paraId="57E793B2" w14:textId="77777777">
      <w:pPr>
        <w:numPr>
          <w:ilvl w:val="0"/>
          <w:numId w:val="21"/>
        </w:numPr>
        <w:rPr>
          <w:rFonts w:ascii="Arial" w:hAnsi="Arial" w:cs="Arial"/>
          <w:color w:val="000000" w:themeColor="text1"/>
          <w:lang w:val="en-US"/>
        </w:rPr>
      </w:pPr>
      <w:r w:rsidRPr="00581BE7">
        <w:rPr>
          <w:rFonts w:ascii="Arial" w:hAnsi="Arial" w:cs="Arial"/>
          <w:color w:val="000000" w:themeColor="text1"/>
          <w:lang w:val="en-US"/>
        </w:rPr>
        <w:t xml:space="preserve">gloves </w:t>
      </w:r>
    </w:p>
    <w:p w:rsidRPr="00581BE7" w:rsidR="00864E8F" w:rsidP="00864E8F" w:rsidRDefault="00864E8F" w14:paraId="6A1A03FB" w14:textId="77777777">
      <w:pPr>
        <w:numPr>
          <w:ilvl w:val="0"/>
          <w:numId w:val="21"/>
        </w:numPr>
        <w:rPr>
          <w:rFonts w:ascii="Arial" w:hAnsi="Arial" w:cs="Arial"/>
          <w:color w:val="000000" w:themeColor="text1"/>
          <w:lang w:val="en-US"/>
        </w:rPr>
      </w:pPr>
      <w:r w:rsidRPr="00581BE7">
        <w:rPr>
          <w:rFonts w:ascii="Arial" w:hAnsi="Arial" w:cs="Arial"/>
          <w:color w:val="000000" w:themeColor="text1"/>
          <w:lang w:val="en-US"/>
        </w:rPr>
        <w:t xml:space="preserve">leather or rubber boots </w:t>
      </w:r>
    </w:p>
    <w:p w:rsidRPr="00581BE7" w:rsidR="00864E8F" w:rsidP="00864E8F" w:rsidRDefault="00864E8F" w14:paraId="031798BE" w14:textId="77777777">
      <w:pPr>
        <w:numPr>
          <w:ilvl w:val="0"/>
          <w:numId w:val="21"/>
        </w:numPr>
        <w:rPr>
          <w:rFonts w:ascii="Arial" w:hAnsi="Arial" w:cs="Arial"/>
          <w:color w:val="000000" w:themeColor="text1"/>
          <w:lang w:val="en-US"/>
        </w:rPr>
      </w:pPr>
      <w:r w:rsidRPr="00581BE7">
        <w:rPr>
          <w:rFonts w:ascii="Arial" w:hAnsi="Arial" w:cs="Arial"/>
          <w:color w:val="000000" w:themeColor="text1"/>
          <w:lang w:val="en-US"/>
        </w:rPr>
        <w:t xml:space="preserve">clothes that cover exposed skin </w:t>
      </w:r>
    </w:p>
    <w:p w:rsidRPr="00581BE7" w:rsidR="00864E8F" w:rsidP="00864E8F" w:rsidRDefault="00864E8F" w14:paraId="3B4B5B5C" w14:textId="77777777">
      <w:pPr>
        <w:numPr>
          <w:ilvl w:val="0"/>
          <w:numId w:val="21"/>
        </w:numPr>
        <w:rPr>
          <w:rFonts w:ascii="Arial" w:hAnsi="Arial" w:cs="Arial"/>
          <w:color w:val="000000" w:themeColor="text1"/>
          <w:lang w:val="en-US"/>
        </w:rPr>
      </w:pPr>
      <w:r w:rsidRPr="00581BE7">
        <w:rPr>
          <w:rFonts w:ascii="Arial" w:hAnsi="Arial" w:cs="Arial"/>
          <w:color w:val="000000" w:themeColor="text1"/>
          <w:lang w:val="en-US"/>
        </w:rPr>
        <w:t xml:space="preserve">eye protection. </w:t>
      </w:r>
    </w:p>
    <w:p w:rsidRPr="00581BE7" w:rsidR="00864E8F" w:rsidP="00864E8F" w:rsidRDefault="00864E8F" w14:paraId="54FCA3F3" w14:textId="77777777">
      <w:pPr>
        <w:rPr>
          <w:rFonts w:ascii="Arial" w:hAnsi="Arial" w:cs="Arial"/>
          <w:color w:val="000000" w:themeColor="text1"/>
          <w:lang w:val="en-US"/>
        </w:rPr>
      </w:pPr>
    </w:p>
    <w:p w:rsidRPr="00581BE7" w:rsidR="00864E8F" w:rsidP="00864E8F" w:rsidRDefault="00864E8F" w14:paraId="441B34B0" w14:textId="1E30E6F4">
      <w:pPr>
        <w:rPr>
          <w:rFonts w:ascii="Arial" w:hAnsi="Arial" w:cs="Arial"/>
          <w:color w:val="000000" w:themeColor="text1"/>
          <w:lang w:val="en-US"/>
        </w:rPr>
      </w:pPr>
      <w:r w:rsidRPr="00581BE7">
        <w:rPr>
          <w:rFonts w:ascii="Arial" w:hAnsi="Arial" w:cs="Arial"/>
          <w:color w:val="000000" w:themeColor="text1"/>
          <w:lang w:val="en-US"/>
        </w:rPr>
        <w:t xml:space="preserve">Wearing </w:t>
      </w:r>
      <w:r w:rsidR="00C07CAB">
        <w:rPr>
          <w:rFonts w:ascii="Arial" w:hAnsi="Arial" w:cs="Arial"/>
          <w:color w:val="000000" w:themeColor="text1"/>
          <w:lang w:val="en-US"/>
        </w:rPr>
        <w:t xml:space="preserve">respiratory protection </w:t>
      </w:r>
      <w:r w:rsidRPr="00581BE7">
        <w:rPr>
          <w:rFonts w:ascii="Arial" w:hAnsi="Arial" w:cs="Arial"/>
          <w:color w:val="000000" w:themeColor="text1"/>
          <w:lang w:val="en-US"/>
        </w:rPr>
        <w:t>should be considered to prevent inhalation of any aerosol risks</w:t>
      </w:r>
      <w:r w:rsidR="00C07CAB">
        <w:rPr>
          <w:rFonts w:ascii="Arial" w:hAnsi="Arial" w:cs="Arial"/>
          <w:color w:val="000000" w:themeColor="text1"/>
          <w:lang w:val="en-US"/>
        </w:rPr>
        <w:t xml:space="preserve">. </w:t>
      </w:r>
      <w:r w:rsidRPr="00581BE7">
        <w:rPr>
          <w:rFonts w:ascii="Arial" w:hAnsi="Arial" w:cs="Arial"/>
          <w:color w:val="000000" w:themeColor="text1"/>
          <w:lang w:val="en-US"/>
        </w:rPr>
        <w:t xml:space="preserve">Particular attention should be paid to avoid contact with any body fluids from the dead animal. </w:t>
      </w:r>
    </w:p>
    <w:p w:rsidRPr="00581BE7" w:rsidR="00864E8F" w:rsidP="00864E8F" w:rsidRDefault="00864E8F" w14:paraId="62C12B09" w14:textId="77777777">
      <w:pPr>
        <w:rPr>
          <w:rFonts w:ascii="Arial" w:hAnsi="Arial" w:cs="Arial"/>
          <w:color w:val="000000" w:themeColor="text1"/>
          <w:lang w:val="en-US"/>
        </w:rPr>
      </w:pPr>
    </w:p>
    <w:p w:rsidRPr="00581BE7" w:rsidR="00F82C72" w:rsidP="00C519A2" w:rsidRDefault="00864E8F" w14:paraId="25D4051E" w14:textId="58C70936">
      <w:pPr>
        <w:rPr>
          <w:rFonts w:ascii="Arial" w:hAnsi="Arial" w:cs="Arial"/>
          <w:color w:val="000000" w:themeColor="text1"/>
          <w:lang w:val="en-US"/>
        </w:rPr>
        <w:sectPr w:rsidRPr="00581BE7" w:rsidR="00F82C72" w:rsidSect="00362E42">
          <w:headerReference w:type="default" r:id="rId26"/>
          <w:footerReference w:type="even" r:id="rId27"/>
          <w:footerReference w:type="default" r:id="rId28"/>
          <w:pgSz w:w="11906" w:h="16838" w:orient="portrait"/>
          <w:pgMar w:top="1090" w:right="1440" w:bottom="1440" w:left="1440" w:header="708" w:footer="708" w:gutter="0"/>
          <w:cols w:space="708"/>
          <w:docGrid w:linePitch="360"/>
        </w:sectPr>
      </w:pPr>
      <w:r w:rsidRPr="00581BE7">
        <w:rPr>
          <w:rFonts w:ascii="Arial" w:hAnsi="Arial" w:cs="Arial"/>
          <w:color w:val="000000" w:themeColor="text1"/>
          <w:lang w:val="en-US"/>
        </w:rPr>
        <w:t>If you feel unwell after handling carcass</w:t>
      </w:r>
      <w:r w:rsidRPr="00581BE7" w:rsidR="00EE7E37">
        <w:rPr>
          <w:rFonts w:ascii="Arial" w:hAnsi="Arial" w:cs="Arial"/>
          <w:color w:val="000000" w:themeColor="text1"/>
          <w:lang w:val="en-US"/>
        </w:rPr>
        <w:t>es</w:t>
      </w:r>
      <w:r w:rsidRPr="00581BE7">
        <w:rPr>
          <w:rFonts w:ascii="Arial" w:hAnsi="Arial" w:cs="Arial"/>
          <w:color w:val="000000" w:themeColor="text1"/>
          <w:lang w:val="en-US"/>
        </w:rPr>
        <w:t xml:space="preserve"> contact your general practitioner.</w:t>
      </w:r>
    </w:p>
    <w:p w:rsidRPr="00904C7B" w:rsidR="00F82C72" w:rsidP="006B7B77" w:rsidRDefault="00317D15" w14:paraId="6D9BBCB7" w14:textId="3303C001">
      <w:pPr>
        <w:pStyle w:val="Heading2"/>
        <w:rPr>
          <w:rFonts w:ascii="Arial" w:hAnsi="Arial" w:cs="Arial"/>
          <w:b/>
          <w:bCs/>
          <w:color w:val="000000" w:themeColor="text1"/>
        </w:rPr>
      </w:pPr>
      <w:bookmarkStart w:name="_Appendix_4_Destruction" w:id="0"/>
      <w:bookmarkEnd w:id="0"/>
      <w:r w:rsidRPr="00904C7B">
        <w:rPr>
          <w:rFonts w:ascii="Arial" w:hAnsi="Arial" w:eastAsia="Times New Roman" w:cs="Arial"/>
          <w:b/>
          <w:bCs/>
          <w:color w:val="000000" w:themeColor="text1"/>
          <w:lang w:eastAsia="en-NZ"/>
        </w:rPr>
        <w:t>Appendix 4</w:t>
      </w:r>
      <w:r w:rsidRPr="00904C7B" w:rsidR="00904C7B">
        <w:rPr>
          <w:rFonts w:ascii="Arial" w:hAnsi="Arial" w:eastAsia="Times New Roman" w:cs="Arial"/>
          <w:b/>
          <w:bCs/>
          <w:color w:val="000000" w:themeColor="text1"/>
          <w:lang w:eastAsia="en-NZ"/>
        </w:rPr>
        <w:t xml:space="preserve">:  </w:t>
      </w:r>
      <w:r w:rsidRPr="00904C7B" w:rsidR="00F82C72">
        <w:rPr>
          <w:rFonts w:ascii="Arial" w:hAnsi="Arial" w:eastAsia="Times New Roman" w:cs="Arial"/>
          <w:b/>
          <w:bCs/>
          <w:color w:val="000000" w:themeColor="text1"/>
          <w:lang w:eastAsia="en-NZ"/>
        </w:rPr>
        <w:t>Destruction Planning Table</w:t>
      </w:r>
    </w:p>
    <w:p w:rsidRPr="00581BE7" w:rsidR="00F82C72" w:rsidP="005A0C51" w:rsidRDefault="00F82C72" w14:paraId="0AA39D7D" w14:textId="6322B799">
      <w:pPr>
        <w:pStyle w:val="NoSpacing"/>
        <w:rPr>
          <w:rFonts w:ascii="Arial" w:hAnsi="Arial" w:cs="Arial"/>
          <w:color w:val="000000" w:themeColor="text1"/>
          <w:lang w:val="en-NZ" w:eastAsia="en-NZ"/>
        </w:rPr>
      </w:pPr>
      <w:r w:rsidRPr="00581BE7">
        <w:rPr>
          <w:rFonts w:ascii="Arial" w:hAnsi="Arial" w:cs="Arial"/>
          <w:color w:val="000000" w:themeColor="text1"/>
          <w:lang w:val="en-NZ" w:eastAsia="en-NZ"/>
        </w:rPr>
        <w:t>Complete this plan using additional pages as needed. Animals should be grouped logically, by mob and destruction method.</w:t>
      </w:r>
      <w:r w:rsidRPr="00581BE7" w:rsidR="00581BE7">
        <w:rPr>
          <w:rFonts w:ascii="Arial" w:hAnsi="Arial" w:cs="Arial"/>
          <w:color w:val="000000" w:themeColor="text1"/>
          <w:lang w:val="en-NZ" w:eastAsia="en-NZ"/>
        </w:rPr>
        <w:br/>
      </w:r>
    </w:p>
    <w:tbl>
      <w:tblPr>
        <w:tblStyle w:val="Style2"/>
        <w:tblW w:w="14691" w:type="dxa"/>
        <w:tblLook w:val="01E0" w:firstRow="1" w:lastRow="1" w:firstColumn="1" w:lastColumn="1" w:noHBand="0" w:noVBand="0"/>
      </w:tblPr>
      <w:tblGrid>
        <w:gridCol w:w="1574"/>
        <w:gridCol w:w="1143"/>
        <w:gridCol w:w="1674"/>
        <w:gridCol w:w="1674"/>
        <w:gridCol w:w="1263"/>
        <w:gridCol w:w="2269"/>
        <w:gridCol w:w="1319"/>
        <w:gridCol w:w="1147"/>
        <w:gridCol w:w="1268"/>
        <w:gridCol w:w="1360"/>
      </w:tblGrid>
      <w:tr w:rsidRPr="00581BE7" w:rsidR="00581BE7" w:rsidTr="00867C3C" w14:paraId="58F3AC0C" w14:textId="32C40739">
        <w:trPr>
          <w:cnfStyle w:val="100000000000" w:firstRow="1" w:lastRow="0" w:firstColumn="0" w:lastColumn="0" w:oddVBand="0" w:evenVBand="0" w:oddHBand="0" w:evenHBand="0" w:firstRowFirstColumn="0" w:firstRowLastColumn="0" w:lastRowFirstColumn="0" w:lastRowLastColumn="0"/>
          <w:trHeight w:val="1655"/>
        </w:trPr>
        <w:tc>
          <w:tcPr>
            <w:tcW w:w="1574" w:type="dxa"/>
            <w:tcBorders>
              <w:top w:val="single" w:color="2C346E" w:sz="8" w:space="0"/>
              <w:bottom w:val="single" w:color="auto" w:sz="4" w:space="0"/>
            </w:tcBorders>
            <w:vAlign w:val="center"/>
          </w:tcPr>
          <w:p w:rsidRPr="00904C7B" w:rsidR="00A2492C" w:rsidP="00867C3C" w:rsidRDefault="00A2492C" w14:paraId="67729AF7" w14:textId="31201010">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Pen Number</w:t>
            </w:r>
          </w:p>
        </w:tc>
        <w:tc>
          <w:tcPr>
            <w:tcW w:w="1143" w:type="dxa"/>
            <w:tcBorders>
              <w:top w:val="single" w:color="2C346E" w:sz="8" w:space="0"/>
              <w:bottom w:val="single" w:color="auto" w:sz="4" w:space="0"/>
            </w:tcBorders>
            <w:vAlign w:val="center"/>
          </w:tcPr>
          <w:p w:rsidRPr="00904C7B" w:rsidR="00A2492C" w:rsidP="00867C3C" w:rsidRDefault="00A2492C" w14:paraId="32AFD56A" w14:textId="7BD64360">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br w:type="page"/>
            </w:r>
            <w:r w:rsidRPr="00904C7B">
              <w:rPr>
                <w:rFonts w:ascii="Arial" w:hAnsi="Arial" w:cs="Arial"/>
                <w:color w:val="FFFFFF" w:themeColor="background1"/>
                <w:sz w:val="18"/>
                <w:szCs w:val="18"/>
                <w:lang w:val="en-NZ" w:eastAsia="en-NZ"/>
              </w:rPr>
              <w:br w:type="page"/>
            </w:r>
            <w:r w:rsidRPr="00904C7B">
              <w:rPr>
                <w:rFonts w:ascii="Arial" w:hAnsi="Arial" w:cs="Arial"/>
                <w:color w:val="FFFFFF" w:themeColor="background1"/>
                <w:sz w:val="18"/>
                <w:szCs w:val="18"/>
                <w:lang w:val="en-NZ" w:eastAsia="en-NZ"/>
              </w:rPr>
              <w:br w:type="page"/>
            </w:r>
            <w:r w:rsidRPr="00904C7B">
              <w:rPr>
                <w:rFonts w:ascii="Arial" w:hAnsi="Arial" w:cs="Arial"/>
                <w:color w:val="FFFFFF" w:themeColor="background1"/>
                <w:sz w:val="18"/>
                <w:szCs w:val="18"/>
                <w:lang w:val="en-NZ" w:eastAsia="en-NZ"/>
              </w:rPr>
              <w:br w:type="page"/>
            </w:r>
            <w:r w:rsidRPr="00904C7B">
              <w:rPr>
                <w:rFonts w:ascii="Arial" w:hAnsi="Arial" w:cs="Arial"/>
                <w:color w:val="FFFFFF" w:themeColor="background1"/>
                <w:sz w:val="18"/>
                <w:szCs w:val="18"/>
                <w:lang w:val="en-NZ" w:eastAsia="en-NZ"/>
              </w:rPr>
              <w:t>Number of animals</w:t>
            </w:r>
          </w:p>
        </w:tc>
        <w:tc>
          <w:tcPr>
            <w:tcW w:w="1674" w:type="dxa"/>
            <w:tcBorders>
              <w:top w:val="single" w:color="2C346E" w:sz="8" w:space="0"/>
              <w:bottom w:val="single" w:color="auto" w:sz="4" w:space="0"/>
            </w:tcBorders>
            <w:vAlign w:val="center"/>
          </w:tcPr>
          <w:p w:rsidRPr="00904C7B" w:rsidR="00A2492C" w:rsidP="00867C3C" w:rsidRDefault="00A2492C" w14:paraId="1C5CC945" w14:textId="77777777">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Destruction Location</w:t>
            </w:r>
          </w:p>
        </w:tc>
        <w:tc>
          <w:tcPr>
            <w:tcW w:w="1674" w:type="dxa"/>
            <w:tcBorders>
              <w:top w:val="single" w:color="2C346E" w:sz="8" w:space="0"/>
              <w:bottom w:val="single" w:color="auto" w:sz="4" w:space="0"/>
            </w:tcBorders>
            <w:vAlign w:val="center"/>
          </w:tcPr>
          <w:p w:rsidRPr="00904C7B" w:rsidR="00A2492C" w:rsidP="00867C3C" w:rsidRDefault="00A2492C" w14:paraId="1CF2B9E0" w14:textId="77777777">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Destruction Method(s) to be used</w:t>
            </w:r>
          </w:p>
        </w:tc>
        <w:tc>
          <w:tcPr>
            <w:tcW w:w="1263" w:type="dxa"/>
            <w:tcBorders>
              <w:top w:val="single" w:color="2C346E" w:sz="8" w:space="0"/>
              <w:bottom w:val="single" w:color="auto" w:sz="4" w:space="0"/>
            </w:tcBorders>
            <w:vAlign w:val="center"/>
          </w:tcPr>
          <w:p w:rsidRPr="00904C7B" w:rsidR="00A2492C" w:rsidP="00867C3C" w:rsidRDefault="00A2492C" w14:paraId="26D1798E" w14:textId="77777777">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Backup Method(s)</w:t>
            </w:r>
          </w:p>
        </w:tc>
        <w:tc>
          <w:tcPr>
            <w:tcW w:w="2269" w:type="dxa"/>
            <w:tcBorders>
              <w:top w:val="single" w:color="2C346E" w:sz="8" w:space="0"/>
              <w:bottom w:val="single" w:color="auto" w:sz="4" w:space="0"/>
            </w:tcBorders>
            <w:vAlign w:val="center"/>
          </w:tcPr>
          <w:p w:rsidRPr="00904C7B" w:rsidR="00A2492C" w:rsidP="00867C3C" w:rsidRDefault="00A2492C" w14:paraId="4D30F262" w14:textId="3614F5F4">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Infected Yes/No</w:t>
            </w:r>
          </w:p>
        </w:tc>
        <w:tc>
          <w:tcPr>
            <w:tcW w:w="1319" w:type="dxa"/>
            <w:tcBorders>
              <w:top w:val="single" w:color="2C346E" w:sz="8" w:space="0"/>
              <w:bottom w:val="single" w:color="auto" w:sz="4" w:space="0"/>
            </w:tcBorders>
            <w:vAlign w:val="center"/>
          </w:tcPr>
          <w:p w:rsidRPr="00904C7B" w:rsidR="00A2492C" w:rsidP="00867C3C" w:rsidRDefault="00A2492C" w14:paraId="1B65851A" w14:textId="5D2C57B2">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Comments (e.g. sample collection, additional resources required)</w:t>
            </w:r>
          </w:p>
        </w:tc>
        <w:tc>
          <w:tcPr>
            <w:tcW w:w="1147" w:type="dxa"/>
            <w:tcBorders>
              <w:top w:val="single" w:color="2C346E" w:sz="8" w:space="0"/>
              <w:bottom w:val="single" w:color="auto" w:sz="4" w:space="0"/>
            </w:tcBorders>
            <w:vAlign w:val="center"/>
          </w:tcPr>
          <w:p w:rsidRPr="00904C7B" w:rsidR="00A2492C" w:rsidP="00867C3C" w:rsidRDefault="00A2492C" w14:paraId="69CF8379" w14:textId="78742968">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Priority / order</w:t>
            </w:r>
          </w:p>
        </w:tc>
        <w:tc>
          <w:tcPr>
            <w:tcW w:w="1268" w:type="dxa"/>
            <w:tcBorders>
              <w:top w:val="single" w:color="2C346E" w:sz="8" w:space="0"/>
              <w:bottom w:val="single" w:color="auto" w:sz="4" w:space="0"/>
            </w:tcBorders>
            <w:vAlign w:val="center"/>
          </w:tcPr>
          <w:p w:rsidRPr="00904C7B" w:rsidR="00A2492C" w:rsidP="00867C3C" w:rsidRDefault="00A2492C" w14:paraId="67502CBD" w14:textId="092D4180">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Date scheduled for</w:t>
            </w:r>
          </w:p>
        </w:tc>
        <w:tc>
          <w:tcPr>
            <w:tcW w:w="1360" w:type="dxa"/>
            <w:tcBorders>
              <w:top w:val="single" w:color="2C346E" w:sz="8" w:space="0"/>
              <w:bottom w:val="single" w:color="auto" w:sz="4" w:space="0"/>
            </w:tcBorders>
            <w:vAlign w:val="center"/>
          </w:tcPr>
          <w:p w:rsidRPr="00904C7B" w:rsidR="00A2492C" w:rsidP="00867C3C" w:rsidRDefault="00A2492C" w14:paraId="2555EFEC" w14:textId="28368C51">
            <w:pPr>
              <w:pStyle w:val="NoSpacing"/>
              <w:jc w:val="center"/>
              <w:rPr>
                <w:rFonts w:ascii="Arial" w:hAnsi="Arial" w:cs="Arial"/>
                <w:color w:val="FFFFFF" w:themeColor="background1"/>
                <w:sz w:val="18"/>
                <w:szCs w:val="18"/>
                <w:lang w:val="en-NZ" w:eastAsia="en-NZ"/>
              </w:rPr>
            </w:pPr>
            <w:r w:rsidRPr="00904C7B">
              <w:rPr>
                <w:rFonts w:ascii="Arial" w:hAnsi="Arial" w:cs="Arial"/>
                <w:color w:val="FFFFFF" w:themeColor="background1"/>
                <w:sz w:val="18"/>
                <w:szCs w:val="18"/>
                <w:lang w:val="en-NZ" w:eastAsia="en-NZ"/>
              </w:rPr>
              <w:t>Completed</w:t>
            </w:r>
          </w:p>
        </w:tc>
      </w:tr>
      <w:tr w:rsidRPr="00581BE7" w:rsidR="00581BE7" w:rsidTr="00904C7B" w14:paraId="5C2D697E" w14:textId="44E1DA80">
        <w:trPr>
          <w:trHeight w:val="1134"/>
        </w:trPr>
        <w:tc>
          <w:tcPr>
            <w:tcW w:w="1574" w:type="dxa"/>
            <w:tcBorders>
              <w:top w:val="single" w:color="auto" w:sz="4" w:space="0"/>
            </w:tcBorders>
            <w:vAlign w:val="center"/>
          </w:tcPr>
          <w:p w:rsidRPr="00904C7B" w:rsidR="00A2492C" w:rsidRDefault="00A2492C" w14:paraId="171C2234"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1</w:t>
            </w:r>
          </w:p>
        </w:tc>
        <w:tc>
          <w:tcPr>
            <w:tcW w:w="1143" w:type="dxa"/>
            <w:tcBorders>
              <w:top w:val="single" w:color="auto" w:sz="4" w:space="0"/>
            </w:tcBorders>
          </w:tcPr>
          <w:p w:rsidRPr="00904C7B" w:rsidR="00A2492C" w:rsidRDefault="00A2492C" w14:paraId="2D58D033"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Borders>
              <w:top w:val="single" w:color="auto" w:sz="4" w:space="0"/>
            </w:tcBorders>
          </w:tcPr>
          <w:p w:rsidRPr="00904C7B" w:rsidR="00A2492C" w:rsidRDefault="00A2492C" w14:paraId="77EEBF55" w14:textId="77777777">
            <w:pPr>
              <w:spacing w:before="60" w:after="60" w:line="240" w:lineRule="auto"/>
              <w:rPr>
                <w:rFonts w:ascii="Arial" w:hAnsi="Arial" w:eastAsia="Times New Roman" w:cs="Arial"/>
                <w:color w:val="000000" w:themeColor="text1"/>
                <w:sz w:val="18"/>
                <w:szCs w:val="18"/>
                <w:lang w:val="en-NZ"/>
              </w:rPr>
            </w:pPr>
          </w:p>
        </w:tc>
        <w:tc>
          <w:tcPr>
            <w:tcW w:w="1674" w:type="dxa"/>
            <w:tcBorders>
              <w:top w:val="single" w:color="auto" w:sz="4" w:space="0"/>
            </w:tcBorders>
          </w:tcPr>
          <w:p w:rsidRPr="00904C7B" w:rsidR="00A2492C" w:rsidRDefault="00A2492C" w14:paraId="31DACF61" w14:textId="77777777">
            <w:pPr>
              <w:spacing w:before="60" w:after="60" w:line="240" w:lineRule="auto"/>
              <w:rPr>
                <w:rFonts w:ascii="Arial" w:hAnsi="Arial" w:eastAsia="Times New Roman" w:cs="Arial"/>
                <w:color w:val="000000" w:themeColor="text1"/>
                <w:sz w:val="18"/>
                <w:szCs w:val="18"/>
                <w:lang w:val="en-NZ"/>
              </w:rPr>
            </w:pPr>
          </w:p>
        </w:tc>
        <w:tc>
          <w:tcPr>
            <w:tcW w:w="1263" w:type="dxa"/>
            <w:tcBorders>
              <w:top w:val="single" w:color="auto" w:sz="4" w:space="0"/>
            </w:tcBorders>
          </w:tcPr>
          <w:p w:rsidRPr="00904C7B" w:rsidR="00A2492C" w:rsidRDefault="00A2492C" w14:paraId="32527855" w14:textId="77777777">
            <w:pPr>
              <w:spacing w:before="60" w:after="60" w:line="240" w:lineRule="auto"/>
              <w:rPr>
                <w:rFonts w:ascii="Arial" w:hAnsi="Arial" w:eastAsia="Times New Roman" w:cs="Arial"/>
                <w:color w:val="000000" w:themeColor="text1"/>
                <w:sz w:val="18"/>
                <w:szCs w:val="18"/>
                <w:lang w:val="en-NZ"/>
              </w:rPr>
            </w:pPr>
          </w:p>
        </w:tc>
        <w:tc>
          <w:tcPr>
            <w:tcW w:w="2269" w:type="dxa"/>
            <w:tcBorders>
              <w:top w:val="single" w:color="auto" w:sz="4" w:space="0"/>
            </w:tcBorders>
          </w:tcPr>
          <w:p w:rsidRPr="00904C7B" w:rsidR="00A2492C" w:rsidRDefault="00A2492C" w14:paraId="20DF2248" w14:textId="77777777">
            <w:pPr>
              <w:spacing w:before="60" w:after="60" w:line="240" w:lineRule="auto"/>
              <w:rPr>
                <w:rFonts w:ascii="Arial" w:hAnsi="Arial" w:eastAsia="Times New Roman" w:cs="Arial"/>
                <w:color w:val="000000" w:themeColor="text1"/>
                <w:sz w:val="18"/>
                <w:szCs w:val="18"/>
                <w:lang w:val="en-NZ"/>
              </w:rPr>
            </w:pPr>
          </w:p>
        </w:tc>
        <w:tc>
          <w:tcPr>
            <w:tcW w:w="1319" w:type="dxa"/>
            <w:tcBorders>
              <w:top w:val="single" w:color="auto" w:sz="4" w:space="0"/>
            </w:tcBorders>
          </w:tcPr>
          <w:p w:rsidRPr="00904C7B" w:rsidR="00A2492C" w:rsidRDefault="00A2492C" w14:paraId="55934DA7" w14:textId="77777777">
            <w:pPr>
              <w:spacing w:before="60" w:after="60" w:line="240" w:lineRule="auto"/>
              <w:rPr>
                <w:rFonts w:ascii="Arial" w:hAnsi="Arial" w:eastAsia="Times New Roman" w:cs="Arial"/>
                <w:color w:val="000000" w:themeColor="text1"/>
                <w:sz w:val="18"/>
                <w:szCs w:val="18"/>
                <w:lang w:val="en-NZ"/>
              </w:rPr>
            </w:pPr>
          </w:p>
        </w:tc>
        <w:tc>
          <w:tcPr>
            <w:tcW w:w="1147" w:type="dxa"/>
            <w:tcBorders>
              <w:top w:val="single" w:color="auto" w:sz="4" w:space="0"/>
            </w:tcBorders>
          </w:tcPr>
          <w:p w:rsidRPr="00904C7B" w:rsidR="00A2492C" w:rsidRDefault="00A2492C" w14:paraId="2B32EFFC" w14:textId="6EBCA1AD">
            <w:pPr>
              <w:spacing w:before="60" w:after="60" w:line="240" w:lineRule="auto"/>
              <w:rPr>
                <w:rFonts w:ascii="Arial" w:hAnsi="Arial" w:eastAsia="Times New Roman" w:cs="Arial"/>
                <w:color w:val="000000" w:themeColor="text1"/>
                <w:sz w:val="18"/>
                <w:szCs w:val="18"/>
                <w:lang w:val="en-NZ"/>
              </w:rPr>
            </w:pPr>
          </w:p>
        </w:tc>
        <w:tc>
          <w:tcPr>
            <w:tcW w:w="1268" w:type="dxa"/>
            <w:tcBorders>
              <w:top w:val="single" w:color="auto" w:sz="4" w:space="0"/>
            </w:tcBorders>
          </w:tcPr>
          <w:p w:rsidRPr="00904C7B" w:rsidR="00A2492C" w:rsidRDefault="00A2492C" w14:paraId="34426AAC" w14:textId="77777777">
            <w:pPr>
              <w:spacing w:before="60" w:after="60" w:line="240" w:lineRule="auto"/>
              <w:rPr>
                <w:rFonts w:ascii="Arial" w:hAnsi="Arial" w:eastAsia="Times New Roman" w:cs="Arial"/>
                <w:color w:val="000000" w:themeColor="text1"/>
                <w:sz w:val="18"/>
                <w:szCs w:val="18"/>
                <w:lang w:val="en-NZ"/>
              </w:rPr>
            </w:pPr>
          </w:p>
        </w:tc>
        <w:tc>
          <w:tcPr>
            <w:tcW w:w="1360" w:type="dxa"/>
            <w:tcBorders>
              <w:top w:val="single" w:color="auto" w:sz="4" w:space="0"/>
            </w:tcBorders>
          </w:tcPr>
          <w:p w:rsidRPr="00904C7B" w:rsidR="00A2492C" w:rsidRDefault="00A2492C" w14:paraId="27882895"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15051DE9" w14:textId="2579173F">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5534E389"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2</w:t>
            </w:r>
          </w:p>
        </w:tc>
        <w:tc>
          <w:tcPr>
            <w:tcW w:w="1143" w:type="dxa"/>
          </w:tcPr>
          <w:p w:rsidRPr="00904C7B" w:rsidR="00A2492C" w:rsidRDefault="00A2492C" w14:paraId="6909D3A9"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137FA944"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0236CD9B"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0B7A654A"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718C8147"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7D5A4589"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364876DF" w14:textId="4FA4B901">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61FCC981"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317D8E46"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11787C87" w14:textId="3F1AB8C4">
        <w:trPr>
          <w:trHeight w:val="1134"/>
        </w:trPr>
        <w:tc>
          <w:tcPr>
            <w:tcW w:w="1574" w:type="dxa"/>
            <w:vAlign w:val="center"/>
          </w:tcPr>
          <w:p w:rsidRPr="00904C7B" w:rsidR="00A2492C" w:rsidRDefault="00A2492C" w14:paraId="00591F68"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3</w:t>
            </w:r>
          </w:p>
        </w:tc>
        <w:tc>
          <w:tcPr>
            <w:tcW w:w="1143" w:type="dxa"/>
          </w:tcPr>
          <w:p w:rsidRPr="00904C7B" w:rsidR="00A2492C" w:rsidRDefault="00A2492C" w14:paraId="76168F40"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7AABF82B"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1F4EE15F"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3028C797"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277DA9AC"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07D910BF"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1AE2FFB5" w14:textId="5B5931D1">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05454108"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7F2F1F0D"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2FCCCF58" w14:textId="103B9E9B">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564DFC3E"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4</w:t>
            </w:r>
          </w:p>
        </w:tc>
        <w:tc>
          <w:tcPr>
            <w:tcW w:w="1143" w:type="dxa"/>
          </w:tcPr>
          <w:p w:rsidRPr="00904C7B" w:rsidR="00A2492C" w:rsidRDefault="00A2492C" w14:paraId="08D2AF04"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195CB1C5"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26F89288"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291A2255"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6AA3CFD2"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781B78CA"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2968AD4B" w14:textId="58B37850">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435D8034"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5A406192"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3555AF92" w14:textId="34688BE9">
        <w:trPr>
          <w:trHeight w:val="1134"/>
        </w:trPr>
        <w:tc>
          <w:tcPr>
            <w:tcW w:w="1574" w:type="dxa"/>
            <w:vAlign w:val="center"/>
          </w:tcPr>
          <w:p w:rsidRPr="00904C7B" w:rsidR="00A2492C" w:rsidRDefault="00A2492C" w14:paraId="5F3B262E"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5</w:t>
            </w:r>
          </w:p>
        </w:tc>
        <w:tc>
          <w:tcPr>
            <w:tcW w:w="1143" w:type="dxa"/>
          </w:tcPr>
          <w:p w:rsidRPr="00904C7B" w:rsidR="00A2492C" w:rsidRDefault="00A2492C" w14:paraId="7B3489ED"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4CCD0B21"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7660CA04"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7A32E3FA"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0D60D6A6"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7834AAC7"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57175646" w14:textId="0D1EF89F">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325ED4BB"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29CC4090"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19C3B6AB" w14:textId="2A77351E">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333D3C59"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6</w:t>
            </w:r>
          </w:p>
        </w:tc>
        <w:tc>
          <w:tcPr>
            <w:tcW w:w="1143" w:type="dxa"/>
          </w:tcPr>
          <w:p w:rsidRPr="00904C7B" w:rsidR="00A2492C" w:rsidRDefault="00A2492C" w14:paraId="4F40E0AC"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55518E0B"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3D06AEF2"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447259BF"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71E9DA70"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13440FBC"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336DE3AA" w14:textId="13753A23">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06CC1B69"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3A3D7B9E"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5A4FE825" w14:textId="7E6DF2C7">
        <w:trPr>
          <w:trHeight w:val="1134"/>
        </w:trPr>
        <w:tc>
          <w:tcPr>
            <w:tcW w:w="1574" w:type="dxa"/>
            <w:vAlign w:val="center"/>
          </w:tcPr>
          <w:p w:rsidRPr="00904C7B" w:rsidR="00A2492C" w:rsidRDefault="00A2492C" w14:paraId="044383A9"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7</w:t>
            </w:r>
          </w:p>
        </w:tc>
        <w:tc>
          <w:tcPr>
            <w:tcW w:w="1143" w:type="dxa"/>
          </w:tcPr>
          <w:p w:rsidRPr="00904C7B" w:rsidR="00A2492C" w:rsidRDefault="00A2492C" w14:paraId="2D1E8D16"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53235B89"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31BB556A"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7AC8806C"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78F3A2EC"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6BED0086"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35BE22F5" w14:textId="1612D7C9">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0B36F402"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5B07AAA9"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4E70B4AB" w14:textId="7DBFD147">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4689B6CC"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8</w:t>
            </w:r>
          </w:p>
        </w:tc>
        <w:tc>
          <w:tcPr>
            <w:tcW w:w="1143" w:type="dxa"/>
          </w:tcPr>
          <w:p w:rsidRPr="00904C7B" w:rsidR="00A2492C" w:rsidRDefault="00A2492C" w14:paraId="2C368468"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723D9657"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61C2C7F7"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087E456C"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6F39E8EB"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0B6EF6BF"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1BA9716A" w14:textId="685B2388">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04CA2CC2"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42CC8156"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7F2B0C63" w14:textId="16DFA1FD">
        <w:trPr>
          <w:trHeight w:val="1134"/>
        </w:trPr>
        <w:tc>
          <w:tcPr>
            <w:tcW w:w="1574" w:type="dxa"/>
            <w:vAlign w:val="center"/>
          </w:tcPr>
          <w:p w:rsidRPr="00904C7B" w:rsidR="00A2492C" w:rsidRDefault="00A2492C" w14:paraId="54CFD0B2"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9</w:t>
            </w:r>
          </w:p>
        </w:tc>
        <w:tc>
          <w:tcPr>
            <w:tcW w:w="1143" w:type="dxa"/>
          </w:tcPr>
          <w:p w:rsidRPr="00904C7B" w:rsidR="00A2492C" w:rsidRDefault="00A2492C" w14:paraId="43862EEE"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34E19639"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17ECB9EF"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6FA5BD32"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445809EB"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7671E745"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008165CD" w14:textId="2068FB00">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7E95882A"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1C56143F" w14:textId="77777777">
            <w:pPr>
              <w:spacing w:before="60" w:after="60" w:line="240" w:lineRule="auto"/>
              <w:rPr>
                <w:rFonts w:ascii="Arial" w:hAnsi="Arial" w:eastAsia="Times New Roman" w:cs="Arial"/>
                <w:color w:val="000000" w:themeColor="text1"/>
                <w:sz w:val="18"/>
                <w:szCs w:val="18"/>
                <w:lang w:val="en-NZ"/>
              </w:rPr>
            </w:pPr>
          </w:p>
        </w:tc>
      </w:tr>
      <w:tr w:rsidRPr="00581BE7" w:rsidR="00581BE7" w:rsidTr="00904C7B" w14:paraId="5FD1361E" w14:textId="7DA066E7">
        <w:trPr>
          <w:cnfStyle w:val="000000010000" w:firstRow="0" w:lastRow="0" w:firstColumn="0" w:lastColumn="0" w:oddVBand="0" w:evenVBand="0" w:oddHBand="0" w:evenHBand="1" w:firstRowFirstColumn="0" w:firstRowLastColumn="0" w:lastRowFirstColumn="0" w:lastRowLastColumn="0"/>
          <w:trHeight w:val="1134"/>
        </w:trPr>
        <w:tc>
          <w:tcPr>
            <w:tcW w:w="1574" w:type="dxa"/>
            <w:vAlign w:val="center"/>
          </w:tcPr>
          <w:p w:rsidRPr="00904C7B" w:rsidR="00A2492C" w:rsidRDefault="00A2492C" w14:paraId="31872488" w14:textId="77777777">
            <w:pPr>
              <w:spacing w:line="240" w:lineRule="auto"/>
              <w:jc w:val="center"/>
              <w:rPr>
                <w:rFonts w:ascii="Arial" w:hAnsi="Arial" w:eastAsia="Times New Roman" w:cs="Arial"/>
                <w:color w:val="000000" w:themeColor="text1"/>
                <w:sz w:val="24"/>
                <w:szCs w:val="24"/>
                <w:lang w:val="en-NZ" w:eastAsia="en-NZ"/>
              </w:rPr>
            </w:pPr>
            <w:r w:rsidRPr="00904C7B">
              <w:rPr>
                <w:rFonts w:ascii="Arial" w:hAnsi="Arial" w:eastAsia="Times New Roman" w:cs="Arial"/>
                <w:color w:val="000000" w:themeColor="text1"/>
                <w:sz w:val="24"/>
                <w:szCs w:val="24"/>
                <w:lang w:val="en-NZ" w:eastAsia="en-NZ"/>
              </w:rPr>
              <w:t>10</w:t>
            </w:r>
          </w:p>
        </w:tc>
        <w:tc>
          <w:tcPr>
            <w:tcW w:w="1143" w:type="dxa"/>
          </w:tcPr>
          <w:p w:rsidRPr="00904C7B" w:rsidR="00A2492C" w:rsidRDefault="00A2492C" w14:paraId="28915072" w14:textId="77777777">
            <w:pPr>
              <w:spacing w:line="240" w:lineRule="auto"/>
              <w:jc w:val="center"/>
              <w:rPr>
                <w:rFonts w:ascii="Arial" w:hAnsi="Arial" w:eastAsia="Times New Roman" w:cs="Arial"/>
                <w:b/>
                <w:bCs/>
                <w:color w:val="000000" w:themeColor="text1"/>
                <w:sz w:val="18"/>
                <w:szCs w:val="18"/>
                <w:lang w:val="en-NZ" w:eastAsia="en-NZ"/>
              </w:rPr>
            </w:pPr>
          </w:p>
        </w:tc>
        <w:tc>
          <w:tcPr>
            <w:tcW w:w="1674" w:type="dxa"/>
          </w:tcPr>
          <w:p w:rsidRPr="00904C7B" w:rsidR="00A2492C" w:rsidRDefault="00A2492C" w14:paraId="209F0314" w14:textId="77777777">
            <w:pPr>
              <w:spacing w:before="60" w:after="60" w:line="240" w:lineRule="auto"/>
              <w:rPr>
                <w:rFonts w:ascii="Arial" w:hAnsi="Arial" w:eastAsia="Times New Roman" w:cs="Arial"/>
                <w:color w:val="000000" w:themeColor="text1"/>
                <w:sz w:val="18"/>
                <w:szCs w:val="18"/>
                <w:lang w:val="en-NZ"/>
              </w:rPr>
            </w:pPr>
          </w:p>
        </w:tc>
        <w:tc>
          <w:tcPr>
            <w:tcW w:w="1674" w:type="dxa"/>
          </w:tcPr>
          <w:p w:rsidRPr="00904C7B" w:rsidR="00A2492C" w:rsidRDefault="00A2492C" w14:paraId="044AC4D6" w14:textId="77777777">
            <w:pPr>
              <w:spacing w:before="60" w:after="60" w:line="240" w:lineRule="auto"/>
              <w:rPr>
                <w:rFonts w:ascii="Arial" w:hAnsi="Arial" w:eastAsia="Times New Roman" w:cs="Arial"/>
                <w:color w:val="000000" w:themeColor="text1"/>
                <w:sz w:val="18"/>
                <w:szCs w:val="18"/>
                <w:lang w:val="en-NZ"/>
              </w:rPr>
            </w:pPr>
          </w:p>
        </w:tc>
        <w:tc>
          <w:tcPr>
            <w:tcW w:w="1263" w:type="dxa"/>
          </w:tcPr>
          <w:p w:rsidRPr="00904C7B" w:rsidR="00A2492C" w:rsidRDefault="00A2492C" w14:paraId="436DF7DF" w14:textId="77777777">
            <w:pPr>
              <w:spacing w:before="60" w:after="60" w:line="240" w:lineRule="auto"/>
              <w:rPr>
                <w:rFonts w:ascii="Arial" w:hAnsi="Arial" w:eastAsia="Times New Roman" w:cs="Arial"/>
                <w:color w:val="000000" w:themeColor="text1"/>
                <w:sz w:val="18"/>
                <w:szCs w:val="18"/>
                <w:lang w:val="en-NZ"/>
              </w:rPr>
            </w:pPr>
          </w:p>
        </w:tc>
        <w:tc>
          <w:tcPr>
            <w:tcW w:w="2269" w:type="dxa"/>
          </w:tcPr>
          <w:p w:rsidRPr="00904C7B" w:rsidR="00A2492C" w:rsidRDefault="00A2492C" w14:paraId="6CCAED57" w14:textId="77777777">
            <w:pPr>
              <w:spacing w:before="60" w:after="60" w:line="240" w:lineRule="auto"/>
              <w:rPr>
                <w:rFonts w:ascii="Arial" w:hAnsi="Arial" w:eastAsia="Times New Roman" w:cs="Arial"/>
                <w:color w:val="000000" w:themeColor="text1"/>
                <w:sz w:val="18"/>
                <w:szCs w:val="18"/>
                <w:lang w:val="en-NZ"/>
              </w:rPr>
            </w:pPr>
          </w:p>
        </w:tc>
        <w:tc>
          <w:tcPr>
            <w:tcW w:w="1319" w:type="dxa"/>
          </w:tcPr>
          <w:p w:rsidRPr="00904C7B" w:rsidR="00A2492C" w:rsidRDefault="00A2492C" w14:paraId="266FF5B3" w14:textId="77777777">
            <w:pPr>
              <w:spacing w:before="60" w:after="60" w:line="240" w:lineRule="auto"/>
              <w:rPr>
                <w:rFonts w:ascii="Arial" w:hAnsi="Arial" w:eastAsia="Times New Roman" w:cs="Arial"/>
                <w:color w:val="000000" w:themeColor="text1"/>
                <w:sz w:val="18"/>
                <w:szCs w:val="18"/>
                <w:lang w:val="en-NZ"/>
              </w:rPr>
            </w:pPr>
          </w:p>
        </w:tc>
        <w:tc>
          <w:tcPr>
            <w:tcW w:w="1147" w:type="dxa"/>
          </w:tcPr>
          <w:p w:rsidRPr="00904C7B" w:rsidR="00A2492C" w:rsidRDefault="00A2492C" w14:paraId="40001FD0" w14:textId="54FDC4B3">
            <w:pPr>
              <w:spacing w:before="60" w:after="60" w:line="240" w:lineRule="auto"/>
              <w:rPr>
                <w:rFonts w:ascii="Arial" w:hAnsi="Arial" w:eastAsia="Times New Roman" w:cs="Arial"/>
                <w:color w:val="000000" w:themeColor="text1"/>
                <w:sz w:val="18"/>
                <w:szCs w:val="18"/>
                <w:lang w:val="en-NZ"/>
              </w:rPr>
            </w:pPr>
          </w:p>
        </w:tc>
        <w:tc>
          <w:tcPr>
            <w:tcW w:w="1268" w:type="dxa"/>
          </w:tcPr>
          <w:p w:rsidRPr="00904C7B" w:rsidR="00A2492C" w:rsidRDefault="00A2492C" w14:paraId="202E8763" w14:textId="77777777">
            <w:pPr>
              <w:spacing w:before="60" w:after="60" w:line="240" w:lineRule="auto"/>
              <w:rPr>
                <w:rFonts w:ascii="Arial" w:hAnsi="Arial" w:eastAsia="Times New Roman" w:cs="Arial"/>
                <w:color w:val="000000" w:themeColor="text1"/>
                <w:sz w:val="18"/>
                <w:szCs w:val="18"/>
                <w:lang w:val="en-NZ"/>
              </w:rPr>
            </w:pPr>
          </w:p>
        </w:tc>
        <w:tc>
          <w:tcPr>
            <w:tcW w:w="1360" w:type="dxa"/>
          </w:tcPr>
          <w:p w:rsidRPr="00904C7B" w:rsidR="00A2492C" w:rsidRDefault="00A2492C" w14:paraId="0D98B26B" w14:textId="77777777">
            <w:pPr>
              <w:spacing w:before="60" w:after="60" w:line="240" w:lineRule="auto"/>
              <w:rPr>
                <w:rFonts w:ascii="Arial" w:hAnsi="Arial" w:eastAsia="Times New Roman" w:cs="Arial"/>
                <w:color w:val="000000" w:themeColor="text1"/>
                <w:sz w:val="18"/>
                <w:szCs w:val="18"/>
                <w:lang w:val="en-NZ"/>
              </w:rPr>
            </w:pPr>
          </w:p>
        </w:tc>
      </w:tr>
    </w:tbl>
    <w:p w:rsidRPr="00581BE7" w:rsidR="00A66065" w:rsidP="00026828" w:rsidRDefault="00A66065" w14:paraId="3073B42C" w14:textId="7736A5C8">
      <w:pPr>
        <w:spacing w:after="160" w:line="259" w:lineRule="auto"/>
        <w:rPr>
          <w:rFonts w:ascii="Arial" w:hAnsi="Arial" w:cs="Arial"/>
          <w:color w:val="000000" w:themeColor="text1"/>
          <w:lang w:val="en-US"/>
        </w:rPr>
      </w:pPr>
    </w:p>
    <w:p w:rsidRPr="00581BE7" w:rsidR="00085171" w:rsidRDefault="00085171" w14:paraId="2E6DC597" w14:textId="61A7158F">
      <w:pPr>
        <w:spacing w:after="160" w:line="278" w:lineRule="auto"/>
        <w:rPr>
          <w:rFonts w:ascii="Arial" w:hAnsi="Arial" w:cs="Arial"/>
          <w:color w:val="000000" w:themeColor="text1"/>
          <w:lang w:val="en-US"/>
        </w:rPr>
      </w:pPr>
      <w:r w:rsidRPr="00581BE7">
        <w:rPr>
          <w:rFonts w:ascii="Arial" w:hAnsi="Arial" w:cs="Arial"/>
          <w:color w:val="000000" w:themeColor="text1"/>
          <w:lang w:val="en-US"/>
        </w:rPr>
        <w:br w:type="page"/>
      </w:r>
    </w:p>
    <w:p w:rsidRPr="00867C3C" w:rsidR="00A66065" w:rsidP="00026828" w:rsidRDefault="00A66065" w14:paraId="61F2F1B4" w14:textId="77777777">
      <w:pPr>
        <w:spacing w:after="160" w:line="259" w:lineRule="auto"/>
        <w:rPr>
          <w:rFonts w:ascii="Arial" w:hAnsi="Arial" w:cs="Arial"/>
          <w:b/>
          <w:bCs/>
          <w:color w:val="000000" w:themeColor="text1"/>
          <w:lang w:val="en-US"/>
        </w:rPr>
      </w:pPr>
    </w:p>
    <w:p w:rsidRPr="00867C3C" w:rsidR="00E24FDF" w:rsidP="001772E2" w:rsidRDefault="00317D15" w14:paraId="4989AC87" w14:textId="2CF87E57">
      <w:pPr>
        <w:pStyle w:val="Heading2"/>
        <w:rPr>
          <w:rFonts w:ascii="Arial" w:hAnsi="Arial" w:cs="Arial"/>
          <w:b/>
          <w:bCs/>
          <w:color w:val="000000" w:themeColor="text1"/>
        </w:rPr>
      </w:pPr>
      <w:bookmarkStart w:name="_Disinfection_and_disposal" w:id="1"/>
      <w:bookmarkStart w:name="_Decontamination_and_disposal" w:id="2"/>
      <w:bookmarkStart w:name="_Appendix_5_Decontamination" w:id="3"/>
      <w:bookmarkEnd w:id="1"/>
      <w:bookmarkEnd w:id="2"/>
      <w:bookmarkEnd w:id="3"/>
      <w:r w:rsidRPr="00867C3C">
        <w:rPr>
          <w:rFonts w:ascii="Arial" w:hAnsi="Arial" w:cs="Arial"/>
          <w:b/>
          <w:bCs/>
          <w:color w:val="000000" w:themeColor="text1"/>
        </w:rPr>
        <w:t>Appendix 5</w:t>
      </w:r>
      <w:r w:rsidRPr="00867C3C" w:rsidR="00867C3C">
        <w:rPr>
          <w:rFonts w:ascii="Arial" w:hAnsi="Arial" w:cs="Arial"/>
          <w:b/>
          <w:bCs/>
          <w:color w:val="000000" w:themeColor="text1"/>
        </w:rPr>
        <w:t xml:space="preserve">: </w:t>
      </w:r>
      <w:r w:rsidRPr="00867C3C">
        <w:rPr>
          <w:rFonts w:ascii="Arial" w:hAnsi="Arial" w:cs="Arial"/>
          <w:b/>
          <w:bCs/>
          <w:color w:val="000000" w:themeColor="text1"/>
        </w:rPr>
        <w:t xml:space="preserve"> </w:t>
      </w:r>
      <w:r w:rsidRPr="00867C3C" w:rsidR="00BD458A">
        <w:rPr>
          <w:rFonts w:ascii="Arial" w:hAnsi="Arial" w:cs="Arial"/>
          <w:b/>
          <w:bCs/>
          <w:color w:val="000000" w:themeColor="text1"/>
        </w:rPr>
        <w:t>D</w:t>
      </w:r>
      <w:r w:rsidRPr="00867C3C" w:rsidR="00F60CE0">
        <w:rPr>
          <w:rFonts w:ascii="Arial" w:hAnsi="Arial" w:cs="Arial"/>
          <w:b/>
          <w:bCs/>
          <w:color w:val="000000" w:themeColor="text1"/>
        </w:rPr>
        <w:t>econtamination</w:t>
      </w:r>
      <w:r w:rsidRPr="00867C3C" w:rsidR="00BD458A">
        <w:rPr>
          <w:rFonts w:ascii="Arial" w:hAnsi="Arial" w:cs="Arial"/>
          <w:b/>
          <w:bCs/>
          <w:color w:val="000000" w:themeColor="text1"/>
        </w:rPr>
        <w:t xml:space="preserve"> and disposal table </w:t>
      </w:r>
    </w:p>
    <w:p w:rsidR="005F6065" w:rsidP="00E24FDF" w:rsidRDefault="00B55B4C" w14:paraId="7B45C6C7" w14:textId="4237DF86">
      <w:pPr>
        <w:rPr>
          <w:rFonts w:ascii="Arial" w:hAnsi="Arial" w:cs="Arial"/>
          <w:color w:val="000000" w:themeColor="text1"/>
        </w:rPr>
      </w:pPr>
      <w:r w:rsidRPr="00581BE7">
        <w:rPr>
          <w:rFonts w:ascii="Arial" w:hAnsi="Arial" w:cs="Arial"/>
          <w:color w:val="000000" w:themeColor="text1"/>
        </w:rPr>
        <w:t xml:space="preserve">The following table is based on </w:t>
      </w:r>
      <w:hyperlink r:id="rId29">
        <w:r w:rsidRPr="00581BE7" w:rsidR="00E24FDF">
          <w:rPr>
            <w:rStyle w:val="Hyperlink"/>
            <w:rFonts w:ascii="Arial" w:hAnsi="Arial" w:cs="Arial"/>
            <w:color w:val="000000" w:themeColor="text1"/>
          </w:rPr>
          <w:t>Persistence of Disease Agents in Carcases and Animal Products</w:t>
        </w:r>
      </w:hyperlink>
      <w:r w:rsidRPr="00581BE7" w:rsidR="00E24FDF">
        <w:rPr>
          <w:rFonts w:ascii="Arial" w:hAnsi="Arial" w:cs="Arial"/>
          <w:color w:val="000000" w:themeColor="text1"/>
        </w:rPr>
        <w:t xml:space="preserve"> Williams March 2017) </w:t>
      </w:r>
    </w:p>
    <w:p w:rsidRPr="00581BE7" w:rsidR="00FE3499" w:rsidP="00E24FDF" w:rsidRDefault="00FE3499" w14:paraId="621B7728" w14:textId="77777777">
      <w:pPr>
        <w:rPr>
          <w:rFonts w:ascii="Arial" w:hAnsi="Arial" w:cs="Arial"/>
          <w:color w:val="000000" w:themeColor="text1"/>
        </w:rPr>
      </w:pPr>
    </w:p>
    <w:tbl>
      <w:tblPr>
        <w:tblStyle w:val="TableGrid"/>
        <w:tblW w:w="0" w:type="auto"/>
        <w:tblLayout w:type="fixed"/>
        <w:tblLook w:val="04A0" w:firstRow="1" w:lastRow="0" w:firstColumn="1" w:lastColumn="0" w:noHBand="0" w:noVBand="1"/>
      </w:tblPr>
      <w:tblGrid>
        <w:gridCol w:w="1404"/>
        <w:gridCol w:w="1125"/>
        <w:gridCol w:w="1395"/>
        <w:gridCol w:w="1692"/>
        <w:gridCol w:w="1934"/>
        <w:gridCol w:w="3049"/>
        <w:gridCol w:w="2830"/>
      </w:tblGrid>
      <w:tr w:rsidR="5F64AAAD" w:rsidTr="6953E613" w14:paraId="550D04F3" w14:textId="77777777">
        <w:trPr>
          <w:trHeight w:val="300"/>
        </w:trPr>
        <w:tc>
          <w:tcPr>
            <w:tcW w:w="1404" w:type="dxa"/>
            <w:tcBorders>
              <w:top w:val="single" w:color="2C346E" w:sz="8" w:space="0"/>
              <w:left w:val="single" w:color="2C346E" w:sz="8" w:space="0"/>
              <w:bottom w:val="single" w:color="auto" w:sz="8" w:space="0"/>
              <w:right w:val="single" w:color="FFFFFF" w:themeColor="background1" w:sz="8" w:space="0"/>
            </w:tcBorders>
            <w:shd w:val="clear" w:color="auto" w:fill="2C346E"/>
            <w:tcMar>
              <w:top w:w="57" w:type="dxa"/>
              <w:left w:w="108" w:type="dxa"/>
              <w:bottom w:w="57" w:type="dxa"/>
              <w:right w:w="108" w:type="dxa"/>
            </w:tcMar>
          </w:tcPr>
          <w:p w:rsidR="5F64AAAD" w:rsidP="5F64AAAD" w:rsidRDefault="5F64AAAD" w14:paraId="731758CE" w14:textId="550DCD9A">
            <w:pPr>
              <w:spacing w:after="160" w:line="276" w:lineRule="auto"/>
              <w:jc w:val="center"/>
            </w:pPr>
            <w:r w:rsidRPr="5F64AAAD">
              <w:rPr>
                <w:rFonts w:eastAsia="Avenir Next LT Pro" w:cs="Avenir Next LT Pro"/>
                <w:b/>
                <w:bCs/>
                <w:color w:val="FFFFFF" w:themeColor="background1"/>
              </w:rPr>
              <w:t>Name of disease</w:t>
            </w:r>
          </w:p>
        </w:tc>
        <w:tc>
          <w:tcPr>
            <w:tcW w:w="1125" w:type="dxa"/>
            <w:tcBorders>
              <w:top w:val="single" w:color="2C346E" w:sz="8" w:space="0"/>
              <w:left w:val="single" w:color="FFFFFF" w:themeColor="background1" w:sz="8" w:space="0"/>
              <w:bottom w:val="single" w:color="auto" w:sz="8" w:space="0"/>
              <w:right w:val="single" w:color="FFFFFF" w:themeColor="background1" w:sz="8" w:space="0"/>
            </w:tcBorders>
            <w:shd w:val="clear" w:color="auto" w:fill="2C346E"/>
            <w:tcMar>
              <w:top w:w="57" w:type="dxa"/>
              <w:left w:w="108" w:type="dxa"/>
              <w:bottom w:w="57" w:type="dxa"/>
              <w:right w:w="108" w:type="dxa"/>
            </w:tcMar>
          </w:tcPr>
          <w:p w:rsidR="5F64AAAD" w:rsidP="5F64AAAD" w:rsidRDefault="5F64AAAD" w14:paraId="70A5D140" w14:textId="6F0F3D2C">
            <w:pPr>
              <w:spacing w:after="160" w:line="276" w:lineRule="auto"/>
              <w:jc w:val="center"/>
            </w:pPr>
            <w:r w:rsidRPr="5F64AAAD">
              <w:rPr>
                <w:rFonts w:eastAsia="Avenir Next LT Pro" w:cs="Avenir Next LT Pro"/>
                <w:b/>
                <w:bCs/>
                <w:color w:val="FFFFFF" w:themeColor="background1"/>
              </w:rPr>
              <w:t xml:space="preserve">AUSVETPLAN Policy </w:t>
            </w:r>
          </w:p>
        </w:tc>
        <w:tc>
          <w:tcPr>
            <w:tcW w:w="1395" w:type="dxa"/>
            <w:tcBorders>
              <w:top w:val="single" w:color="2C346E" w:sz="8" w:space="0"/>
              <w:left w:val="single" w:color="FFFFFF" w:themeColor="background1" w:sz="8" w:space="0"/>
              <w:bottom w:val="single" w:color="auto" w:sz="8" w:space="0"/>
              <w:right w:val="single" w:color="FFFFFF" w:themeColor="background1" w:sz="8" w:space="0"/>
            </w:tcBorders>
            <w:shd w:val="clear" w:color="auto" w:fill="2C346E"/>
            <w:tcMar>
              <w:top w:w="57" w:type="dxa"/>
              <w:left w:w="108" w:type="dxa"/>
              <w:bottom w:w="57" w:type="dxa"/>
              <w:right w:w="108" w:type="dxa"/>
            </w:tcMar>
          </w:tcPr>
          <w:p w:rsidR="5F64AAAD" w:rsidP="5F64AAAD" w:rsidRDefault="5F64AAAD" w14:paraId="1CFAF6FB" w14:textId="197E44F9">
            <w:pPr>
              <w:spacing w:after="160" w:line="276" w:lineRule="auto"/>
              <w:jc w:val="center"/>
            </w:pPr>
            <w:r w:rsidRPr="5F64AAAD">
              <w:rPr>
                <w:rFonts w:eastAsia="Avenir Next LT Pro" w:cs="Avenir Next LT Pro"/>
                <w:b/>
                <w:bCs/>
                <w:color w:val="FFFFFF" w:themeColor="background1"/>
              </w:rPr>
              <w:t>Disease Agent</w:t>
            </w:r>
          </w:p>
        </w:tc>
        <w:tc>
          <w:tcPr>
            <w:tcW w:w="1692" w:type="dxa"/>
            <w:tcBorders>
              <w:top w:val="single" w:color="2C346E" w:sz="8" w:space="0"/>
              <w:left w:val="single" w:color="FFFFFF" w:themeColor="background1" w:sz="8" w:space="0"/>
              <w:bottom w:val="single" w:color="auto" w:sz="8" w:space="0"/>
              <w:right w:val="single" w:color="FFFFFF" w:themeColor="background1" w:sz="8" w:space="0"/>
            </w:tcBorders>
            <w:shd w:val="clear" w:color="auto" w:fill="2C346E"/>
            <w:tcMar>
              <w:top w:w="57" w:type="dxa"/>
              <w:left w:w="108" w:type="dxa"/>
              <w:bottom w:w="57" w:type="dxa"/>
              <w:right w:w="108" w:type="dxa"/>
            </w:tcMar>
          </w:tcPr>
          <w:p w:rsidR="5F64AAAD" w:rsidP="5F64AAAD" w:rsidRDefault="5F64AAAD" w14:paraId="76725FCA" w14:textId="54390B47">
            <w:pPr>
              <w:spacing w:after="160" w:line="276" w:lineRule="auto"/>
              <w:jc w:val="center"/>
            </w:pPr>
            <w:r w:rsidRPr="5F64AAAD">
              <w:rPr>
                <w:rFonts w:eastAsia="Avenir Next LT Pro" w:cs="Avenir Next LT Pro"/>
                <w:b/>
                <w:bCs/>
                <w:color w:val="FFFFFF" w:themeColor="background1"/>
              </w:rPr>
              <w:t xml:space="preserve">Transmission </w:t>
            </w:r>
          </w:p>
        </w:tc>
        <w:tc>
          <w:tcPr>
            <w:tcW w:w="1934" w:type="dxa"/>
            <w:tcBorders>
              <w:top w:val="single" w:color="2C346E" w:sz="8" w:space="0"/>
              <w:left w:val="single" w:color="FFFFFF" w:themeColor="background1" w:sz="8" w:space="0"/>
              <w:bottom w:val="single" w:color="auto" w:sz="8" w:space="0"/>
              <w:right w:val="single" w:color="FFFFFF" w:themeColor="background1" w:sz="8" w:space="0"/>
            </w:tcBorders>
            <w:shd w:val="clear" w:color="auto" w:fill="2C346E"/>
            <w:tcMar>
              <w:top w:w="57" w:type="dxa"/>
              <w:left w:w="108" w:type="dxa"/>
              <w:bottom w:w="57" w:type="dxa"/>
              <w:right w:w="108" w:type="dxa"/>
            </w:tcMar>
          </w:tcPr>
          <w:p w:rsidR="5F64AAAD" w:rsidP="5F64AAAD" w:rsidRDefault="5F64AAAD" w14:paraId="504460FB" w14:textId="1270D4DC">
            <w:pPr>
              <w:spacing w:after="160" w:line="276" w:lineRule="auto"/>
              <w:jc w:val="center"/>
            </w:pPr>
            <w:r w:rsidRPr="5F64AAAD">
              <w:rPr>
                <w:rFonts w:eastAsia="Avenir Next LT Pro" w:cs="Avenir Next LT Pro"/>
                <w:b/>
                <w:bCs/>
                <w:color w:val="FFFFFF" w:themeColor="background1"/>
              </w:rPr>
              <w:t xml:space="preserve">Infection after death </w:t>
            </w:r>
          </w:p>
        </w:tc>
        <w:tc>
          <w:tcPr>
            <w:tcW w:w="3049" w:type="dxa"/>
            <w:tcBorders>
              <w:top w:val="single" w:color="2C346E" w:sz="8" w:space="0"/>
              <w:left w:val="single" w:color="FFFFFF" w:themeColor="background1" w:sz="8" w:space="0"/>
              <w:bottom w:val="single" w:color="auto" w:sz="8" w:space="0"/>
              <w:right w:val="single" w:color="FFFFFF" w:themeColor="background1" w:sz="8" w:space="0"/>
            </w:tcBorders>
            <w:shd w:val="clear" w:color="auto" w:fill="2C346E"/>
            <w:tcMar>
              <w:top w:w="57" w:type="dxa"/>
              <w:left w:w="108" w:type="dxa"/>
              <w:bottom w:w="57" w:type="dxa"/>
              <w:right w:w="108" w:type="dxa"/>
            </w:tcMar>
          </w:tcPr>
          <w:p w:rsidR="5F64AAAD" w:rsidP="5F64AAAD" w:rsidRDefault="5F64AAAD" w14:paraId="5022D25E" w14:textId="11693228">
            <w:pPr>
              <w:spacing w:after="160" w:line="276" w:lineRule="auto"/>
              <w:jc w:val="center"/>
            </w:pPr>
            <w:r w:rsidRPr="5F64AAAD">
              <w:rPr>
                <w:rFonts w:eastAsia="Avenir Next LT Pro" w:cs="Avenir Next LT Pro"/>
                <w:b/>
                <w:bCs/>
                <w:color w:val="FFFFFF" w:themeColor="background1"/>
              </w:rPr>
              <w:t xml:space="preserve">Disinfection/treatment </w:t>
            </w:r>
          </w:p>
        </w:tc>
        <w:tc>
          <w:tcPr>
            <w:tcW w:w="2830" w:type="dxa"/>
            <w:tcBorders>
              <w:top w:val="single" w:color="2C346E" w:sz="8" w:space="0"/>
              <w:left w:val="single" w:color="FFFFFF" w:themeColor="background1" w:sz="8" w:space="0"/>
              <w:bottom w:val="single" w:color="auto" w:sz="8" w:space="0"/>
              <w:right w:val="single" w:color="2C346E" w:sz="8" w:space="0"/>
            </w:tcBorders>
            <w:shd w:val="clear" w:color="auto" w:fill="2C346E"/>
            <w:tcMar>
              <w:top w:w="57" w:type="dxa"/>
              <w:left w:w="108" w:type="dxa"/>
              <w:bottom w:w="57" w:type="dxa"/>
              <w:right w:w="108" w:type="dxa"/>
            </w:tcMar>
          </w:tcPr>
          <w:p w:rsidR="5F64AAAD" w:rsidP="5F64AAAD" w:rsidRDefault="5F64AAAD" w14:paraId="238AA815" w14:textId="65ADAD77">
            <w:pPr>
              <w:spacing w:after="160" w:line="276" w:lineRule="auto"/>
              <w:jc w:val="center"/>
            </w:pPr>
            <w:r w:rsidRPr="5F64AAAD">
              <w:rPr>
                <w:rFonts w:eastAsia="Avenir Next LT Pro" w:cs="Avenir Next LT Pro"/>
                <w:b/>
                <w:bCs/>
                <w:color w:val="FFFFFF" w:themeColor="background1"/>
              </w:rPr>
              <w:t xml:space="preserve">Preferred disposal  </w:t>
            </w:r>
          </w:p>
        </w:tc>
      </w:tr>
      <w:tr w:rsidR="5F64AAAD" w:rsidTr="6953E613" w14:paraId="674D42DC" w14:textId="77777777">
        <w:trPr>
          <w:trHeight w:val="300"/>
        </w:trPr>
        <w:tc>
          <w:tcPr>
            <w:tcW w:w="1404" w:type="dxa"/>
            <w:tcBorders>
              <w:top w:val="single" w:color="auto"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E4D5B7B" w14:textId="515F88E9">
            <w:pPr>
              <w:spacing w:after="160" w:line="276" w:lineRule="auto"/>
            </w:pPr>
            <w:hyperlink r:id="rId30">
              <w:r w:rsidRPr="5F64AAAD">
                <w:rPr>
                  <w:rStyle w:val="Hyperlink"/>
                  <w:rFonts w:eastAsia="Avenir Next LT Pro" w:cs="Avenir Next LT Pro"/>
                  <w:color w:val="467886"/>
                  <w:sz w:val="16"/>
                  <w:szCs w:val="16"/>
                </w:rPr>
                <w:t>African horse sickness</w:t>
              </w:r>
            </w:hyperlink>
          </w:p>
          <w:p w:rsidR="5F64AAAD" w:rsidP="5F64AAAD" w:rsidRDefault="5F64AAAD" w14:paraId="4BB096EB" w14:textId="0B573EC8">
            <w:pPr>
              <w:spacing w:after="160" w:line="276" w:lineRule="auto"/>
            </w:pPr>
            <w:r w:rsidRPr="5F64AAAD">
              <w:rPr>
                <w:rFonts w:eastAsia="Avenir Next LT Pro" w:cs="Avenir Next LT Pro"/>
                <w:sz w:val="16"/>
                <w:szCs w:val="16"/>
              </w:rPr>
              <w:t>Listed Disease Phytosanitary Measures (SPS Agreement)</w:t>
            </w:r>
          </w:p>
        </w:tc>
        <w:tc>
          <w:tcPr>
            <w:tcW w:w="1125" w:type="dxa"/>
            <w:tcBorders>
              <w:top w:val="single" w:color="auto"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3E93227" w14:textId="1D3E82E5">
            <w:pPr>
              <w:spacing w:after="160" w:line="276" w:lineRule="auto"/>
              <w:jc w:val="center"/>
            </w:pPr>
            <w:r w:rsidRPr="5F64AAAD">
              <w:rPr>
                <w:rFonts w:eastAsia="Avenir Next LT Pro" w:cs="Avenir Next LT Pro"/>
                <w:sz w:val="16"/>
                <w:szCs w:val="16"/>
              </w:rPr>
              <w:t xml:space="preserve">Eradication  </w:t>
            </w:r>
          </w:p>
        </w:tc>
        <w:tc>
          <w:tcPr>
            <w:tcW w:w="1395" w:type="dxa"/>
            <w:tcBorders>
              <w:top w:val="single" w:color="auto"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31D4B39" w14:textId="3212E0A2">
            <w:pPr>
              <w:spacing w:after="160" w:line="276" w:lineRule="auto"/>
              <w:jc w:val="center"/>
            </w:pPr>
            <w:r w:rsidRPr="5F64AAAD">
              <w:rPr>
                <w:rFonts w:eastAsia="Avenir Next LT Pro" w:cs="Avenir Next LT Pro"/>
                <w:sz w:val="16"/>
                <w:szCs w:val="16"/>
              </w:rPr>
              <w:t>Virus (C)</w:t>
            </w:r>
          </w:p>
        </w:tc>
        <w:tc>
          <w:tcPr>
            <w:tcW w:w="1692" w:type="dxa"/>
            <w:tcBorders>
              <w:top w:val="single" w:color="auto"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F420C8D" w14:textId="48C559B7">
            <w:pPr>
              <w:spacing w:after="160" w:line="276" w:lineRule="auto"/>
              <w:jc w:val="center"/>
            </w:pPr>
            <w:r w:rsidRPr="5F64AAAD">
              <w:rPr>
                <w:rFonts w:eastAsia="Avenir Next LT Pro" w:cs="Avenir Next LT Pro"/>
                <w:sz w:val="16"/>
                <w:szCs w:val="16"/>
              </w:rPr>
              <w:t>Vector Borne</w:t>
            </w:r>
          </w:p>
          <w:p w:rsidR="5F64AAAD" w:rsidP="5F64AAAD" w:rsidRDefault="5F64AAAD" w14:paraId="248EBFE7" w14:textId="7AD909C3">
            <w:pPr>
              <w:spacing w:after="160" w:line="276" w:lineRule="auto"/>
              <w:jc w:val="center"/>
            </w:pPr>
            <w:r w:rsidRPr="5F64AAAD">
              <w:rPr>
                <w:rFonts w:eastAsia="Avenir Next LT Pro" w:cs="Avenir Next LT Pro"/>
                <w:sz w:val="16"/>
                <w:szCs w:val="16"/>
              </w:rPr>
              <w:t xml:space="preserve"> </w:t>
            </w:r>
          </w:p>
        </w:tc>
        <w:tc>
          <w:tcPr>
            <w:tcW w:w="1934" w:type="dxa"/>
            <w:tcBorders>
              <w:top w:val="single" w:color="auto"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CB0C025" w14:textId="686723AC">
            <w:pPr>
              <w:spacing w:after="160" w:line="276" w:lineRule="auto"/>
            </w:pPr>
            <w:r w:rsidRPr="5F64AAAD">
              <w:rPr>
                <w:rFonts w:eastAsia="Avenir Next LT Pro" w:cs="Avenir Next LT Pro"/>
                <w:sz w:val="16"/>
                <w:szCs w:val="16"/>
              </w:rPr>
              <w:t>Nil -The relative acid lability of the virus suggests that it would be inactivated by the pH changes accompanying rigor mortis.</w:t>
            </w:r>
          </w:p>
        </w:tc>
        <w:tc>
          <w:tcPr>
            <w:tcW w:w="3049" w:type="dxa"/>
            <w:tcBorders>
              <w:top w:val="single" w:color="auto"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7C2305A" w14:textId="7A2AD4A4">
            <w:pPr>
              <w:spacing w:after="160" w:line="276" w:lineRule="auto"/>
            </w:pPr>
            <w:r w:rsidRPr="5F64AAAD">
              <w:rPr>
                <w:rFonts w:eastAsia="Avenir Next LT Pro" w:cs="Avenir Next LT Pro"/>
                <w:sz w:val="16"/>
                <w:szCs w:val="16"/>
              </w:rPr>
              <w:t>AHSV is inactivated by:</w:t>
            </w:r>
          </w:p>
          <w:p w:rsidR="5F64AAAD" w:rsidP="5F64AAAD" w:rsidRDefault="5F64AAAD" w14:paraId="36EFC3AB" w14:textId="7A187622">
            <w:pPr>
              <w:pStyle w:val="ListParagraph"/>
              <w:numPr>
                <w:ilvl w:val="0"/>
                <w:numId w:val="5"/>
              </w:numPr>
              <w:spacing w:line="276" w:lineRule="auto"/>
              <w:ind w:left="462"/>
              <w:rPr>
                <w:rFonts w:eastAsia="Avenir Next LT Pro" w:cs="Avenir Next LT Pro"/>
                <w:sz w:val="16"/>
                <w:szCs w:val="16"/>
              </w:rPr>
            </w:pPr>
            <w:r w:rsidRPr="5F64AAAD">
              <w:rPr>
                <w:rFonts w:eastAsia="Avenir Next LT Pro" w:cs="Avenir Next LT Pro"/>
                <w:sz w:val="16"/>
                <w:szCs w:val="16"/>
              </w:rPr>
              <w:t>formalin (0.1%) for 48 hours</w:t>
            </w:r>
          </w:p>
          <w:p w:rsidR="5F64AAAD" w:rsidP="5F64AAAD" w:rsidRDefault="5F64AAAD" w14:paraId="3540719E" w14:textId="47F21692">
            <w:pPr>
              <w:pStyle w:val="ListParagraph"/>
              <w:numPr>
                <w:ilvl w:val="0"/>
                <w:numId w:val="5"/>
              </w:numPr>
              <w:spacing w:line="276" w:lineRule="auto"/>
              <w:ind w:left="462"/>
              <w:rPr>
                <w:rFonts w:eastAsia="Avenir Next LT Pro" w:cs="Avenir Next LT Pro"/>
                <w:sz w:val="16"/>
                <w:szCs w:val="16"/>
              </w:rPr>
            </w:pPr>
            <w:r w:rsidRPr="5F64AAAD">
              <w:rPr>
                <w:rFonts w:eastAsia="Avenir Next LT Pro" w:cs="Avenir Next LT Pro"/>
                <w:sz w:val="16"/>
                <w:szCs w:val="16"/>
              </w:rPr>
              <w:t xml:space="preserve">beta-propiolactone (0.4%) and binary ethyleneimine. </w:t>
            </w:r>
          </w:p>
          <w:p w:rsidR="5F64AAAD" w:rsidP="5F64AAAD" w:rsidRDefault="5F64AAAD" w14:paraId="3348D988" w14:textId="3B20FE34">
            <w:pPr>
              <w:pStyle w:val="ListParagraph"/>
              <w:numPr>
                <w:ilvl w:val="0"/>
                <w:numId w:val="5"/>
              </w:numPr>
              <w:spacing w:line="276" w:lineRule="auto"/>
              <w:ind w:left="462"/>
              <w:rPr>
                <w:rFonts w:eastAsia="Avenir Next LT Pro" w:cs="Avenir Next LT Pro"/>
                <w:sz w:val="16"/>
                <w:szCs w:val="16"/>
              </w:rPr>
            </w:pPr>
            <w:r w:rsidRPr="5F64AAAD">
              <w:rPr>
                <w:rFonts w:eastAsia="Avenir Next LT Pro" w:cs="Avenir Next LT Pro"/>
                <w:sz w:val="16"/>
                <w:szCs w:val="16"/>
              </w:rPr>
              <w:t xml:space="preserve">acetic acid (2%), potassium </w:t>
            </w:r>
            <w:proofErr w:type="spellStart"/>
            <w:r w:rsidRPr="5F64AAAD">
              <w:rPr>
                <w:rFonts w:eastAsia="Avenir Next LT Pro" w:cs="Avenir Next LT Pro"/>
                <w:sz w:val="16"/>
                <w:szCs w:val="16"/>
              </w:rPr>
              <w:t>peroxymonosulfate</w:t>
            </w:r>
            <w:proofErr w:type="spellEnd"/>
            <w:r w:rsidRPr="5F64AAAD">
              <w:rPr>
                <w:rFonts w:eastAsia="Avenir Next LT Pro" w:cs="Avenir Next LT Pro"/>
                <w:sz w:val="16"/>
                <w:szCs w:val="16"/>
              </w:rPr>
              <w:t>/sodium chloride-</w:t>
            </w:r>
            <w:proofErr w:type="spellStart"/>
            <w:r w:rsidRPr="5F64AAAD">
              <w:rPr>
                <w:rFonts w:eastAsia="Avenir Next LT Pro" w:cs="Avenir Next LT Pro"/>
                <w:sz w:val="16"/>
                <w:szCs w:val="16"/>
              </w:rPr>
              <w:t>VirkonS</w:t>
            </w:r>
            <w:proofErr w:type="spellEnd"/>
            <w:r w:rsidRPr="5F64AAAD">
              <w:rPr>
                <w:rFonts w:eastAsia="Avenir Next LT Pro" w:cs="Avenir Next LT Pro"/>
                <w:sz w:val="16"/>
                <w:szCs w:val="16"/>
              </w:rPr>
              <w:t xml:space="preserve">® (1%) </w:t>
            </w:r>
          </w:p>
          <w:p w:rsidR="5F64AAAD" w:rsidP="5F64AAAD" w:rsidRDefault="5F64AAAD" w14:paraId="7B453516" w14:textId="0EF57954">
            <w:pPr>
              <w:pStyle w:val="ListParagraph"/>
              <w:numPr>
                <w:ilvl w:val="0"/>
                <w:numId w:val="5"/>
              </w:numPr>
              <w:spacing w:line="276" w:lineRule="auto"/>
              <w:ind w:left="462"/>
              <w:rPr>
                <w:rFonts w:eastAsia="Avenir Next LT Pro" w:cs="Avenir Next LT Pro"/>
                <w:sz w:val="16"/>
                <w:szCs w:val="16"/>
              </w:rPr>
            </w:pPr>
            <w:r w:rsidRPr="5F64AAAD">
              <w:rPr>
                <w:rFonts w:eastAsia="Avenir Next LT Pro" w:cs="Avenir Next LT Pro"/>
                <w:sz w:val="16"/>
                <w:szCs w:val="16"/>
              </w:rPr>
              <w:t>sodium hypochlorite (3%)</w:t>
            </w:r>
          </w:p>
        </w:tc>
        <w:tc>
          <w:tcPr>
            <w:tcW w:w="2830" w:type="dxa"/>
            <w:tcBorders>
              <w:top w:val="single" w:color="auto"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33F42515" w14:textId="682AFA2C">
            <w:pPr>
              <w:spacing w:after="160" w:line="276" w:lineRule="auto"/>
            </w:pPr>
            <w:r w:rsidRPr="5F64AAAD">
              <w:rPr>
                <w:rFonts w:eastAsia="Avenir Next LT Pro" w:cs="Avenir Next LT Pro"/>
                <w:sz w:val="16"/>
                <w:szCs w:val="16"/>
              </w:rPr>
              <w:t xml:space="preserve">Carcasses and other materials from IPs should be disposed of in a manner that will prevent access to infectious material by scavenger animals. </w:t>
            </w:r>
          </w:p>
        </w:tc>
      </w:tr>
      <w:tr w:rsidR="5F64AAAD" w:rsidTr="6953E613" w14:paraId="40CD7DE5"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7A2083E" w14:textId="0766A8F4">
            <w:pPr>
              <w:spacing w:after="160" w:line="276" w:lineRule="auto"/>
            </w:pPr>
            <w:hyperlink r:id="rId31">
              <w:r w:rsidRPr="5F64AAAD">
                <w:rPr>
                  <w:rStyle w:val="Hyperlink"/>
                  <w:rFonts w:eastAsia="Avenir Next LT Pro" w:cs="Avenir Next LT Pro"/>
                  <w:color w:val="467886"/>
                  <w:sz w:val="16"/>
                  <w:szCs w:val="16"/>
                </w:rPr>
                <w:t>Anthrax</w:t>
              </w:r>
            </w:hyperlink>
            <w:r w:rsidRPr="5F64AAAD">
              <w:rPr>
                <w:rFonts w:eastAsia="Avenir Next LT Pro" w:cs="Avenir Next LT Pro"/>
                <w:sz w:val="16"/>
                <w:szCs w:val="16"/>
                <w:u w:val="single"/>
              </w:rPr>
              <w:t xml:space="preserve"> (major outbreaks)</w:t>
            </w:r>
          </w:p>
          <w:p w:rsidRPr="005C76AF" w:rsidR="5F64AAAD" w:rsidP="5F64AAAD" w:rsidRDefault="5F64AAAD" w14:paraId="08AB36E8" w14:textId="652093D7">
            <w:pPr>
              <w:spacing w:after="160" w:line="276" w:lineRule="auto"/>
              <w:rPr>
                <w:b/>
                <w:bCs/>
              </w:rPr>
            </w:pPr>
            <w:r w:rsidRPr="005C76AF">
              <w:rPr>
                <w:rFonts w:eastAsia="Avenir Next LT Pro" w:cs="Avenir Next LT Pro"/>
                <w:b/>
                <w:bCs/>
                <w:color w:val="FF0000"/>
                <w:sz w:val="16"/>
                <w:szCs w:val="16"/>
              </w:rPr>
              <w:t>Zoonotic</w:t>
            </w:r>
          </w:p>
          <w:p w:rsidR="5F64AAAD" w:rsidP="5F64AAAD" w:rsidRDefault="5F64AAAD" w14:paraId="004A5613" w14:textId="6E3912CF">
            <w:pPr>
              <w:spacing w:after="160" w:line="276" w:lineRule="auto"/>
            </w:pPr>
            <w:hyperlink r:id="rId32">
              <w:r w:rsidRPr="5F64AAAD">
                <w:rPr>
                  <w:rStyle w:val="Hyperlink"/>
                  <w:rFonts w:eastAsia="Avenir Next LT Pro" w:cs="Avenir Next LT Pro"/>
                  <w:color w:val="FF0000"/>
                  <w:sz w:val="16"/>
                  <w:szCs w:val="16"/>
                </w:rPr>
                <w:t>Present in Australia</w:t>
              </w:r>
            </w:hyperlink>
          </w:p>
          <w:p w:rsidR="5F64AAAD" w:rsidP="5F64AAAD" w:rsidRDefault="5F64AAAD" w14:paraId="5436F13B" w14:textId="0D000F86">
            <w:pPr>
              <w:spacing w:after="160" w:line="276" w:lineRule="auto"/>
            </w:pPr>
            <w:r w:rsidRPr="5F64AAAD">
              <w:rPr>
                <w:rFonts w:eastAsia="Avenir Next LT Pro" w:cs="Avenir Next LT Pro"/>
                <w:sz w:val="16"/>
                <w:szCs w:val="16"/>
              </w:rPr>
              <w:t xml:space="preserve"> </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DC28990" w14:textId="60D65CBF">
            <w:pPr>
              <w:spacing w:after="160" w:line="276" w:lineRule="auto"/>
              <w:jc w:val="center"/>
            </w:pPr>
            <w:r w:rsidRPr="5F64AAAD">
              <w:rPr>
                <w:rFonts w:eastAsia="Avenir Next LT Pro" w:cs="Avenir Next LT Pro"/>
                <w:sz w:val="16"/>
                <w:szCs w:val="16"/>
              </w:rPr>
              <w:t xml:space="preserve">Control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2403668" w14:textId="70A8F6B8">
            <w:pPr>
              <w:spacing w:after="160" w:line="276" w:lineRule="auto"/>
              <w:jc w:val="center"/>
            </w:pPr>
            <w:r w:rsidRPr="5F64AAAD">
              <w:rPr>
                <w:rFonts w:eastAsia="Avenir Next LT Pro" w:cs="Avenir Next LT Pro"/>
                <w:sz w:val="16"/>
                <w:szCs w:val="16"/>
              </w:rPr>
              <w:t>Bacteria</w:t>
            </w:r>
          </w:p>
          <w:p w:rsidR="5F64AAAD" w:rsidP="5F64AAAD" w:rsidRDefault="5F64AAAD" w14:paraId="2AF7E69B" w14:textId="2FEA0223">
            <w:pPr>
              <w:spacing w:after="160" w:line="276" w:lineRule="auto"/>
              <w:jc w:val="center"/>
            </w:pPr>
            <w:r w:rsidRPr="5F64AAAD">
              <w:rPr>
                <w:rFonts w:eastAsia="Avenir Next LT Pro" w:cs="Avenir Next LT Pro"/>
                <w:i/>
                <w:iCs/>
                <w:sz w:val="16"/>
                <w:szCs w:val="16"/>
              </w:rPr>
              <w:t>Bacillus anthracis</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6F5676AB" w14:textId="5CBF7A30">
            <w:pPr>
              <w:spacing w:after="160" w:line="276" w:lineRule="auto"/>
            </w:pPr>
            <w:r w:rsidRPr="5F64AAAD">
              <w:rPr>
                <w:rFonts w:eastAsia="Avenir Next LT Pro" w:cs="Avenir Next LT Pro"/>
                <w:sz w:val="16"/>
                <w:szCs w:val="16"/>
              </w:rPr>
              <w:t>Inhalation</w:t>
            </w:r>
          </w:p>
          <w:p w:rsidR="5F64AAAD" w:rsidP="5F64AAAD" w:rsidRDefault="5F64AAAD" w14:paraId="041549C8" w14:textId="1927C8FB">
            <w:pPr>
              <w:spacing w:after="160" w:line="276" w:lineRule="auto"/>
            </w:pPr>
            <w:r w:rsidRPr="5F64AAAD">
              <w:rPr>
                <w:rFonts w:eastAsia="Avenir Next LT Pro" w:cs="Avenir Next LT Pro"/>
                <w:sz w:val="16"/>
                <w:szCs w:val="16"/>
              </w:rPr>
              <w:t>Ingestion</w:t>
            </w:r>
          </w:p>
          <w:p w:rsidR="5F64AAAD" w:rsidP="5F64AAAD" w:rsidRDefault="5F64AAAD" w14:paraId="6BFDADB0" w14:textId="7CAD87B2">
            <w:pPr>
              <w:spacing w:after="160" w:line="276" w:lineRule="auto"/>
            </w:pPr>
            <w:r w:rsidRPr="5F64AAAD">
              <w:rPr>
                <w:rFonts w:eastAsia="Avenir Next LT Pro" w:cs="Avenir Next LT Pro"/>
                <w:sz w:val="16"/>
                <w:szCs w:val="16"/>
              </w:rPr>
              <w:t>Contact</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5AEFF08" w14:textId="40A8A6C0">
            <w:pPr>
              <w:spacing w:after="160" w:line="276" w:lineRule="auto"/>
            </w:pPr>
            <w:r w:rsidRPr="5F64AAAD">
              <w:rPr>
                <w:rFonts w:eastAsia="Avenir Next LT Pro" w:cs="Avenir Next LT Pro"/>
                <w:sz w:val="16"/>
                <w:szCs w:val="16"/>
              </w:rPr>
              <w:t xml:space="preserve">All parts of the carcass and associated secretions are likely to be infective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828E5B4" w14:textId="62272F01">
            <w:pPr>
              <w:spacing w:after="160" w:line="276" w:lineRule="auto"/>
            </w:pPr>
            <w:r w:rsidRPr="5F64AAAD">
              <w:rPr>
                <w:rFonts w:eastAsia="Avenir Next LT Pro" w:cs="Avenir Next LT Pro"/>
                <w:sz w:val="16"/>
                <w:szCs w:val="16"/>
              </w:rPr>
              <w:t>Anthrax spores are generally resistant to alcohols, phenols, quaternary ammonium compounds, ionic or non-ionic surfactants, acids and alkalis</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37EEBF85" w14:textId="17B6034C">
            <w:pPr>
              <w:spacing w:after="160" w:line="276" w:lineRule="auto"/>
            </w:pPr>
            <w:r w:rsidRPr="5F64AAAD">
              <w:rPr>
                <w:rFonts w:eastAsia="Avenir Next LT Pro" w:cs="Avenir Next LT Pro"/>
                <w:sz w:val="16"/>
                <w:szCs w:val="16"/>
              </w:rPr>
              <w:t xml:space="preserve">On site burning and burial of the ashes. Burial sites need to be permanently identified </w:t>
            </w:r>
          </w:p>
          <w:p w:rsidR="5F64AAAD" w:rsidP="5F64AAAD" w:rsidRDefault="5F64AAAD" w14:paraId="488A2CC2" w14:textId="79EE65E7">
            <w:pPr>
              <w:spacing w:after="160" w:line="276" w:lineRule="auto"/>
            </w:pPr>
            <w:r w:rsidRPr="5F64AAAD">
              <w:rPr>
                <w:rFonts w:eastAsia="Avenir Next LT Pro" w:cs="Avenir Next LT Pro"/>
                <w:sz w:val="16"/>
                <w:szCs w:val="16"/>
              </w:rPr>
              <w:t xml:space="preserve">Off-site burial – carcasses to be wrapped and sealed for transport. </w:t>
            </w:r>
          </w:p>
          <w:p w:rsidR="5F64AAAD" w:rsidP="5F64AAAD" w:rsidRDefault="5F64AAAD" w14:paraId="66B3D2E4" w14:textId="0471A49A">
            <w:pPr>
              <w:spacing w:after="160" w:line="276" w:lineRule="auto"/>
            </w:pPr>
            <w:r w:rsidRPr="5F64AAAD">
              <w:rPr>
                <w:rFonts w:eastAsia="Avenir Next LT Pro" w:cs="Avenir Next LT Pro"/>
                <w:sz w:val="16"/>
                <w:szCs w:val="16"/>
              </w:rPr>
              <w:t>Leaving animal in situ (intact) to putrefy after treating the carcass with 3.7% formaldehyde.</w:t>
            </w:r>
          </w:p>
          <w:p w:rsidR="5F64AAAD" w:rsidP="5F64AAAD" w:rsidRDefault="5F64AAAD" w14:paraId="5242A90B" w14:textId="426F6E66">
            <w:pPr>
              <w:spacing w:after="160" w:line="276" w:lineRule="auto"/>
            </w:pPr>
            <w:r w:rsidRPr="5F64AAAD">
              <w:rPr>
                <w:rFonts w:eastAsia="Avenir Next LT Pro" w:cs="Avenir Next LT Pro"/>
                <w:sz w:val="16"/>
                <w:szCs w:val="16"/>
              </w:rPr>
              <w:t>The NLIS tag if present must be recorded before incineration</w:t>
            </w:r>
          </w:p>
        </w:tc>
      </w:tr>
      <w:tr w:rsidR="5F64AAAD" w:rsidTr="6953E613" w14:paraId="06B30843"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0039FDC" w14:textId="6D593572">
            <w:pPr>
              <w:spacing w:after="160" w:line="276" w:lineRule="auto"/>
            </w:pPr>
            <w:hyperlink r:id="rId33">
              <w:r w:rsidRPr="5F64AAAD">
                <w:rPr>
                  <w:rStyle w:val="Hyperlink"/>
                  <w:rFonts w:eastAsia="Avenir Next LT Pro" w:cs="Avenir Next LT Pro"/>
                  <w:color w:val="467886"/>
                  <w:sz w:val="16"/>
                  <w:szCs w:val="16"/>
                </w:rPr>
                <w:t>Aujeszky’s disease</w:t>
              </w:r>
            </w:hyperlink>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F7FACE2" w14:textId="7E4B329D">
            <w:pPr>
              <w:spacing w:after="160" w:line="276" w:lineRule="auto"/>
              <w:jc w:val="center"/>
            </w:pPr>
            <w:r w:rsidRPr="5F64AAAD">
              <w:rPr>
                <w:rFonts w:eastAsia="Avenir Next LT Pro" w:cs="Avenir Next LT Pro"/>
                <w:sz w:val="16"/>
                <w:szCs w:val="16"/>
              </w:rPr>
              <w:t xml:space="preserve">Eradicate -Stamping out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2087404" w14:textId="11AF6D60">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0D22DAF" w14:textId="71020905">
            <w:pPr>
              <w:spacing w:after="160" w:line="276" w:lineRule="auto"/>
              <w:jc w:val="center"/>
            </w:pPr>
            <w:r w:rsidRPr="5F64AAAD">
              <w:rPr>
                <w:rFonts w:eastAsia="Avenir Next LT Pro" w:cs="Avenir Next LT Pro"/>
                <w:sz w:val="16"/>
                <w:szCs w:val="16"/>
              </w:rPr>
              <w:t xml:space="preserve">Contact </w:t>
            </w:r>
          </w:p>
          <w:p w:rsidR="5F64AAAD" w:rsidP="5F64AAAD" w:rsidRDefault="5F64AAAD" w14:paraId="65763EDE" w14:textId="02F48E35">
            <w:pPr>
              <w:spacing w:after="160" w:line="276" w:lineRule="auto"/>
              <w:jc w:val="center"/>
            </w:pPr>
            <w:r w:rsidRPr="5F64AAAD">
              <w:rPr>
                <w:rFonts w:eastAsia="Avenir Next LT Pro" w:cs="Avenir Next LT Pro"/>
                <w:sz w:val="16"/>
                <w:szCs w:val="16"/>
              </w:rPr>
              <w:t xml:space="preserve">Inhalation </w:t>
            </w:r>
          </w:p>
          <w:p w:rsidR="5F64AAAD" w:rsidP="5F64AAAD" w:rsidRDefault="5F64AAAD" w14:paraId="699664E8" w14:textId="5F800E37">
            <w:pPr>
              <w:spacing w:after="160" w:line="276" w:lineRule="auto"/>
              <w:jc w:val="center"/>
            </w:pPr>
            <w:r w:rsidRPr="5F64AAAD">
              <w:rPr>
                <w:rFonts w:eastAsia="Avenir Next LT Pro" w:cs="Avenir Next LT Pro"/>
                <w:sz w:val="16"/>
                <w:szCs w:val="16"/>
              </w:rPr>
              <w:t xml:space="preserve">Fomites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771007E" w14:textId="7C93B1BD">
            <w:pPr>
              <w:spacing w:after="160" w:line="276" w:lineRule="auto"/>
            </w:pPr>
            <w:r w:rsidRPr="5F64AAAD">
              <w:rPr>
                <w:rFonts w:eastAsia="Avenir Next LT Pro" w:cs="Avenir Next LT Pro"/>
                <w:sz w:val="16"/>
                <w:szCs w:val="16"/>
              </w:rPr>
              <w:t xml:space="preserve">Possibly carcass and faeces / secretions.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2A1573A" w14:textId="2A92B9A0">
            <w:pPr>
              <w:spacing w:after="160" w:line="276" w:lineRule="auto"/>
            </w:pPr>
            <w:r w:rsidRPr="5F64AAAD">
              <w:rPr>
                <w:rFonts w:eastAsia="Avenir Next LT Pro" w:cs="Avenir Next LT Pro"/>
                <w:sz w:val="16"/>
                <w:szCs w:val="16"/>
              </w:rPr>
              <w:t>ADV is inactivated by most disinfectants, including;</w:t>
            </w:r>
          </w:p>
          <w:p w:rsidR="5F64AAAD" w:rsidP="5F64AAAD" w:rsidRDefault="5F64AAAD" w14:paraId="273F31F5" w14:textId="52B1DE04">
            <w:pPr>
              <w:spacing w:after="160" w:line="276" w:lineRule="auto"/>
            </w:pPr>
            <w:r w:rsidRPr="5F64AAAD">
              <w:rPr>
                <w:rFonts w:eastAsia="Avenir Next LT Pro" w:cs="Avenir Next LT Pro"/>
                <w:sz w:val="16"/>
                <w:szCs w:val="16"/>
              </w:rPr>
              <w:t>Sodium hypochlorite 0.5% (seconds), phenolic derivatives 3% (10 minutes),</w:t>
            </w:r>
          </w:p>
          <w:p w:rsidR="5F64AAAD" w:rsidP="5F64AAAD" w:rsidRDefault="5F64AAAD" w14:paraId="459A4E54" w14:textId="29ECAC96">
            <w:pPr>
              <w:spacing w:after="160" w:line="276" w:lineRule="auto"/>
            </w:pPr>
            <w:r w:rsidRPr="5F64AAAD">
              <w:rPr>
                <w:rFonts w:eastAsia="Avenir Next LT Pro" w:cs="Avenir Next LT Pro"/>
                <w:sz w:val="16"/>
                <w:szCs w:val="16"/>
              </w:rPr>
              <w:t>Formaldehyde 0.6% (within one hour),</w:t>
            </w:r>
          </w:p>
          <w:p w:rsidR="5F64AAAD" w:rsidP="5F64AAAD" w:rsidRDefault="5F64AAAD" w14:paraId="72A955E5" w14:textId="16A37E36">
            <w:pPr>
              <w:spacing w:after="160" w:line="276" w:lineRule="auto"/>
            </w:pPr>
            <w:r w:rsidRPr="5F64AAAD">
              <w:rPr>
                <w:rFonts w:eastAsia="Avenir Next LT Pro" w:cs="Avenir Next LT Pro"/>
                <w:sz w:val="16"/>
                <w:szCs w:val="16"/>
              </w:rPr>
              <w:t>Lipid solvents such as ethyl ether, acetone, chloroform, and alcohol. I</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7E87A03F" w14:textId="3B093D76">
            <w:pPr>
              <w:spacing w:after="160" w:line="276" w:lineRule="auto"/>
            </w:pPr>
            <w:r w:rsidRPr="5F64AAAD">
              <w:rPr>
                <w:rFonts w:eastAsia="Avenir Next LT Pro" w:cs="Avenir Next LT Pro"/>
                <w:sz w:val="16"/>
                <w:szCs w:val="16"/>
              </w:rPr>
              <w:t>Carcasses and other materials from IPs should be disposed of in a manner that will prevent access to infectious material by scavenger animals.</w:t>
            </w:r>
          </w:p>
        </w:tc>
      </w:tr>
      <w:tr w:rsidR="5F64AAAD" w:rsidTr="6953E613" w14:paraId="1D7837B6"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0935145" w14:textId="6551E39A">
            <w:pPr>
              <w:spacing w:after="160" w:line="276" w:lineRule="auto"/>
            </w:pPr>
            <w:r w:rsidRPr="5F64AAAD">
              <w:rPr>
                <w:rFonts w:eastAsia="Avenir Next LT Pro" w:cs="Avenir Next LT Pro"/>
                <w:sz w:val="16"/>
                <w:szCs w:val="16"/>
              </w:rPr>
              <w:t>Avian Influenza H5N1</w:t>
            </w:r>
          </w:p>
          <w:p w:rsidR="5F64AAAD" w:rsidP="5F64AAAD" w:rsidRDefault="5F64AAAD" w14:paraId="6DEA22C2" w14:textId="02D01248">
            <w:pPr>
              <w:spacing w:after="160" w:line="276" w:lineRule="auto"/>
            </w:pPr>
            <w:r w:rsidRPr="5F64AAAD">
              <w:rPr>
                <w:rFonts w:eastAsia="Avenir Next LT Pro" w:cs="Avenir Next LT Pro"/>
                <w:sz w:val="16"/>
                <w:szCs w:val="16"/>
              </w:rPr>
              <w:t xml:space="preserve"> (limited information available) </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78EBDE0" w14:textId="4A93E6B9">
            <w:pPr>
              <w:spacing w:after="160" w:line="276" w:lineRule="auto"/>
              <w:jc w:val="center"/>
            </w:pPr>
            <w:r w:rsidRPr="5F64AAAD">
              <w:rPr>
                <w:rFonts w:eastAsia="Avenir Next LT Pro" w:cs="Avenir Next LT Pro"/>
                <w:sz w:val="16"/>
                <w:szCs w:val="16"/>
              </w:rPr>
              <w:t>Eradicate -Stamping out</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DEE1272" w14:textId="71C0D6EA">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C042BBF" w14:textId="2B50EF8F">
            <w:pPr>
              <w:spacing w:after="160" w:line="276" w:lineRule="auto"/>
              <w:jc w:val="center"/>
            </w:pPr>
            <w:r w:rsidRPr="5F64AAAD">
              <w:rPr>
                <w:rFonts w:eastAsia="Avenir Next LT Pro" w:cs="Avenir Next LT Pro"/>
                <w:sz w:val="16"/>
                <w:szCs w:val="16"/>
              </w:rPr>
              <w:t xml:space="preserve">Contact </w:t>
            </w:r>
          </w:p>
          <w:p w:rsidR="5F64AAAD" w:rsidP="5F64AAAD" w:rsidRDefault="5F64AAAD" w14:paraId="2071F185" w14:textId="3E0C1E00">
            <w:pPr>
              <w:spacing w:after="160" w:line="276" w:lineRule="auto"/>
              <w:jc w:val="center"/>
            </w:pPr>
            <w:r w:rsidRPr="5F64AAAD">
              <w:rPr>
                <w:rFonts w:eastAsia="Avenir Next LT Pro" w:cs="Avenir Next LT Pro"/>
                <w:sz w:val="16"/>
                <w:szCs w:val="16"/>
              </w:rPr>
              <w:t xml:space="preserve">Inhalation </w:t>
            </w:r>
          </w:p>
          <w:p w:rsidR="5F64AAAD" w:rsidP="5F64AAAD" w:rsidRDefault="5F64AAAD" w14:paraId="233A286B" w14:textId="04F6FB6E">
            <w:pPr>
              <w:spacing w:after="160" w:line="276" w:lineRule="auto"/>
              <w:jc w:val="center"/>
            </w:pPr>
            <w:r w:rsidRPr="5F64AAAD">
              <w:rPr>
                <w:rFonts w:eastAsia="Avenir Next LT Pro" w:cs="Avenir Next LT Pro"/>
                <w:sz w:val="16"/>
                <w:szCs w:val="16"/>
              </w:rPr>
              <w:t xml:space="preserve">Ingestion </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6AE4DF4D" w14:textId="66B23274">
            <w:pPr>
              <w:spacing w:after="160" w:line="276" w:lineRule="auto"/>
            </w:pPr>
            <w:r w:rsidRPr="5F64AAAD">
              <w:rPr>
                <w:rFonts w:eastAsia="Avenir Next LT Pro" w:cs="Avenir Next LT Pro"/>
                <w:sz w:val="16"/>
                <w:szCs w:val="16"/>
              </w:rPr>
              <w:t>All parts of the carcass and associated secretions are likely to be infective</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764D788" w14:textId="39E20A2A">
            <w:pPr>
              <w:spacing w:after="160" w:line="276" w:lineRule="auto"/>
            </w:pPr>
            <w:r w:rsidRPr="5F64AAAD">
              <w:rPr>
                <w:rFonts w:eastAsia="Avenir Next LT Pro" w:cs="Avenir Next LT Pro"/>
                <w:sz w:val="16"/>
                <w:szCs w:val="16"/>
              </w:rPr>
              <w:t>HPAI virus is destroyed by both heat and lipid solvents such as detergents, as well as formalin, sodium hypochlorite, 60-95% ethanol, quaternary ammonium compounds, aldehydes, phenols, acids, povidone-iodine</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1465B6D1" w14:textId="0BA864D8">
            <w:pPr>
              <w:spacing w:after="160" w:line="276" w:lineRule="auto"/>
            </w:pPr>
            <w:r w:rsidRPr="5F64AAAD">
              <w:rPr>
                <w:rFonts w:eastAsia="Avenir Next LT Pro" w:cs="Avenir Next LT Pro"/>
                <w:sz w:val="16"/>
                <w:szCs w:val="16"/>
              </w:rPr>
              <w:t xml:space="preserve">On site composting achieving high heat and deep burial. </w:t>
            </w:r>
          </w:p>
          <w:p w:rsidR="5F64AAAD" w:rsidP="5F64AAAD" w:rsidRDefault="5F64AAAD" w14:paraId="12053161" w14:textId="42F38413">
            <w:pPr>
              <w:spacing w:after="160" w:line="276" w:lineRule="auto"/>
            </w:pPr>
            <w:r w:rsidRPr="5F64AAAD">
              <w:rPr>
                <w:rFonts w:eastAsia="Avenir Next LT Pro" w:cs="Avenir Next LT Pro"/>
                <w:sz w:val="16"/>
                <w:szCs w:val="16"/>
              </w:rPr>
              <w:t xml:space="preserve">Offsite burial, incineration, composting or rendering. </w:t>
            </w:r>
          </w:p>
          <w:p w:rsidR="5F64AAAD" w:rsidP="5F64AAAD" w:rsidRDefault="5F64AAAD" w14:paraId="4249C710" w14:textId="47004AF1">
            <w:pPr>
              <w:spacing w:after="160" w:line="276" w:lineRule="auto"/>
            </w:pPr>
            <w:r w:rsidRPr="5F64AAAD">
              <w:rPr>
                <w:rFonts w:eastAsia="Avenir Next LT Pro" w:cs="Avenir Next LT Pro"/>
                <w:sz w:val="16"/>
                <w:szCs w:val="16"/>
              </w:rPr>
              <w:t xml:space="preserve">Manure can be disposed of by plastic covered composting piles to achieve 45-55 degrees. </w:t>
            </w:r>
          </w:p>
        </w:tc>
      </w:tr>
      <w:tr w:rsidR="5F64AAAD" w:rsidTr="6953E613" w14:paraId="7C4034CF"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AD8D190" w14:textId="42D8E679">
            <w:pPr>
              <w:spacing w:after="160" w:line="276" w:lineRule="auto"/>
            </w:pPr>
            <w:hyperlink r:id="rId34">
              <w:r w:rsidRPr="5F64AAAD">
                <w:rPr>
                  <w:rStyle w:val="Hyperlink"/>
                  <w:rFonts w:eastAsia="Avenir Next LT Pro" w:cs="Avenir Next LT Pro"/>
                  <w:color w:val="467886"/>
                  <w:sz w:val="16"/>
                  <w:szCs w:val="16"/>
                </w:rPr>
                <w:t>Bluetongue</w:t>
              </w:r>
            </w:hyperlink>
          </w:p>
          <w:p w:rsidR="5F64AAAD" w:rsidP="5F64AAAD" w:rsidRDefault="5F64AAAD" w14:paraId="6866453F" w14:textId="71AE3FAA">
            <w:pPr>
              <w:spacing w:after="160" w:line="276" w:lineRule="auto"/>
            </w:pPr>
            <w:hyperlink r:id="rId35">
              <w:r w:rsidRPr="5F64AAAD">
                <w:rPr>
                  <w:rStyle w:val="Hyperlink"/>
                  <w:rFonts w:eastAsia="Avenir Next LT Pro" w:cs="Avenir Next LT Pro"/>
                  <w:color w:val="FF0000"/>
                  <w:sz w:val="16"/>
                  <w:szCs w:val="16"/>
                </w:rPr>
                <w:t>Present in North Australia</w:t>
              </w:r>
            </w:hyperlink>
          </w:p>
          <w:p w:rsidR="5F64AAAD" w:rsidP="5F64AAAD" w:rsidRDefault="5F64AAAD" w14:paraId="4396B5B6" w14:textId="5C96D0B6">
            <w:pPr>
              <w:spacing w:after="160" w:line="276" w:lineRule="auto"/>
            </w:pPr>
            <w:r w:rsidRPr="5F64AAAD">
              <w:rPr>
                <w:rFonts w:eastAsia="Avenir Next LT Pro" w:cs="Avenir Next LT Pro"/>
                <w:sz w:val="16"/>
                <w:szCs w:val="16"/>
              </w:rPr>
              <w:t xml:space="preserve">Subclinical in Cattle </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AA0D968" w14:textId="0A32D106">
            <w:pPr>
              <w:spacing w:after="160" w:line="276" w:lineRule="auto"/>
              <w:jc w:val="center"/>
            </w:pPr>
            <w:r w:rsidRPr="5F64AAAD">
              <w:rPr>
                <w:rFonts w:eastAsia="Avenir Next LT Pro" w:cs="Avenir Next LT Pro"/>
                <w:sz w:val="16"/>
                <w:szCs w:val="16"/>
              </w:rPr>
              <w:t xml:space="preserve">Minimise economic impact and eliminate clinical disease if possible.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FB6A364" w14:textId="1053B2C6">
            <w:pPr>
              <w:spacing w:after="160" w:line="276" w:lineRule="auto"/>
              <w:jc w:val="center"/>
            </w:pPr>
            <w:r w:rsidRPr="5F64AAAD">
              <w:rPr>
                <w:rFonts w:eastAsia="Avenir Next LT Pro" w:cs="Avenir Next LT Pro"/>
                <w:sz w:val="16"/>
                <w:szCs w:val="16"/>
              </w:rPr>
              <w:t>Virus (C)</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33B600A" w14:textId="1664071C">
            <w:pPr>
              <w:spacing w:after="160" w:line="276" w:lineRule="auto"/>
              <w:jc w:val="center"/>
            </w:pPr>
            <w:r w:rsidRPr="5F64AAAD">
              <w:rPr>
                <w:rFonts w:eastAsia="Avenir Next LT Pro" w:cs="Avenir Next LT Pro"/>
                <w:sz w:val="16"/>
                <w:szCs w:val="16"/>
              </w:rPr>
              <w:t>Vector Borne</w:t>
            </w:r>
          </w:p>
          <w:p w:rsidR="5F64AAAD" w:rsidP="5F64AAAD" w:rsidRDefault="5F64AAAD" w14:paraId="7652957F" w14:textId="30C93A4D">
            <w:pPr>
              <w:spacing w:after="160" w:line="276" w:lineRule="auto"/>
              <w:jc w:val="center"/>
            </w:pPr>
            <w:r w:rsidRPr="5F64AAAD">
              <w:rPr>
                <w:rFonts w:eastAsia="Avenir Next LT Pro" w:cs="Avenir Next LT Pro"/>
                <w:sz w:val="16"/>
                <w:szCs w:val="16"/>
              </w:rPr>
              <w:t xml:space="preserve">Limited Culicoides species. C Brevitarsis. </w:t>
            </w:r>
          </w:p>
          <w:p w:rsidR="5F64AAAD" w:rsidP="5F64AAAD" w:rsidRDefault="5F64AAAD" w14:paraId="39BA2E1A" w14:textId="08EDCA20">
            <w:pPr>
              <w:spacing w:after="160" w:line="276" w:lineRule="auto"/>
              <w:jc w:val="center"/>
            </w:pPr>
            <w:r w:rsidRPr="5F64AAAD">
              <w:rPr>
                <w:rFonts w:eastAsia="Avenir Next LT Pro" w:cs="Avenir Next LT Pro"/>
                <w:sz w:val="16"/>
                <w:szCs w:val="16"/>
              </w:rPr>
              <w:t xml:space="preserve">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C8360A4" w14:textId="3555F384">
            <w:pPr>
              <w:spacing w:after="160" w:line="276" w:lineRule="auto"/>
            </w:pPr>
            <w:r w:rsidRPr="5F64AAAD">
              <w:rPr>
                <w:rFonts w:eastAsia="Avenir Next LT Pro" w:cs="Avenir Next LT Pro"/>
                <w:sz w:val="16"/>
                <w:szCs w:val="16"/>
              </w:rPr>
              <w:t xml:space="preserve">BTV does not persist in carcasses, meat products, milk, hides or faeces. </w:t>
            </w:r>
          </w:p>
          <w:p w:rsidR="5F64AAAD" w:rsidP="5F64AAAD" w:rsidRDefault="5F64AAAD" w14:paraId="5091E399" w14:textId="31F20243">
            <w:pPr>
              <w:spacing w:after="160" w:line="276" w:lineRule="auto"/>
            </w:pPr>
            <w:r w:rsidRPr="5F64AAAD">
              <w:rPr>
                <w:rFonts w:eastAsia="Avenir Next LT Pro" w:cs="Avenir Next LT Pro"/>
                <w:sz w:val="16"/>
                <w:szCs w:val="16"/>
              </w:rPr>
              <w:t xml:space="preserve">BTV may persist in semen.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C5A5C2E" w14:textId="492AF878">
            <w:pPr>
              <w:spacing w:after="160" w:line="276" w:lineRule="auto"/>
            </w:pPr>
            <w:r w:rsidRPr="5F64AAAD">
              <w:rPr>
                <w:rFonts w:eastAsia="Avenir Next LT Pro" w:cs="Avenir Next LT Pro"/>
                <w:sz w:val="16"/>
                <w:szCs w:val="16"/>
              </w:rPr>
              <w:t>BTV is readily inactivated by heat (50</w:t>
            </w:r>
            <w:r w:rsidRPr="5F64AAAD">
              <w:rPr>
                <w:rFonts w:eastAsia="Avenir Next LT Pro" w:cs="Avenir Next LT Pro"/>
                <w:sz w:val="16"/>
                <w:szCs w:val="16"/>
                <w:vertAlign w:val="superscript"/>
              </w:rPr>
              <w:t>o</w:t>
            </w:r>
            <w:r w:rsidRPr="5F64AAAD">
              <w:rPr>
                <w:rFonts w:eastAsia="Avenir Next LT Pro" w:cs="Avenir Next LT Pro"/>
                <w:sz w:val="16"/>
                <w:szCs w:val="16"/>
              </w:rPr>
              <w:t xml:space="preserve"> C in 3 hours and 60</w:t>
            </w:r>
            <w:r w:rsidRPr="5F64AAAD">
              <w:rPr>
                <w:rFonts w:eastAsia="Avenir Next LT Pro" w:cs="Avenir Next LT Pro"/>
                <w:sz w:val="16"/>
                <w:szCs w:val="16"/>
                <w:vertAlign w:val="superscript"/>
              </w:rPr>
              <w:t>o</w:t>
            </w:r>
            <w:r w:rsidRPr="5F64AAAD">
              <w:rPr>
                <w:rFonts w:eastAsia="Avenir Next LT Pro" w:cs="Avenir Next LT Pro"/>
                <w:sz w:val="16"/>
                <w:szCs w:val="16"/>
              </w:rPr>
              <w:t xml:space="preserve"> C in 15 minutes).</w:t>
            </w:r>
          </w:p>
          <w:p w:rsidR="5F64AAAD" w:rsidP="5F64AAAD" w:rsidRDefault="5F64AAAD" w14:paraId="3BDD6E05" w14:textId="6A66569B">
            <w:pPr>
              <w:spacing w:after="160" w:line="276" w:lineRule="auto"/>
            </w:pPr>
            <w:r w:rsidRPr="5F64AAAD">
              <w:rPr>
                <w:rFonts w:eastAsia="Avenir Next LT Pro" w:cs="Avenir Next LT Pro"/>
                <w:sz w:val="16"/>
                <w:szCs w:val="16"/>
              </w:rPr>
              <w:t xml:space="preserve">BTV is unstable below pH 6.5 and above pH 8.0. </w:t>
            </w:r>
          </w:p>
          <w:p w:rsidR="5F64AAAD" w:rsidP="5F64AAAD" w:rsidRDefault="5F64AAAD" w14:paraId="4734A6DD" w14:textId="01A0FD47">
            <w:pPr>
              <w:spacing w:after="160" w:line="276" w:lineRule="auto"/>
            </w:pPr>
            <w:r w:rsidRPr="5F64AAAD">
              <w:rPr>
                <w:rFonts w:eastAsia="Avenir Next LT Pro" w:cs="Avenir Next LT Pro"/>
                <w:sz w:val="16"/>
                <w:szCs w:val="16"/>
              </w:rPr>
              <w:t xml:space="preserve">Virus is readily inactivated by disinfectants containing acid, alkali, sodium hypochlorite and iodophors. </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42874AC1" w14:textId="6CFF5CCA">
            <w:pPr>
              <w:spacing w:after="160" w:line="276" w:lineRule="auto"/>
            </w:pPr>
            <w:r w:rsidRPr="5F64AAAD">
              <w:rPr>
                <w:rFonts w:eastAsia="Avenir Next LT Pro" w:cs="Avenir Next LT Pro"/>
                <w:sz w:val="16"/>
                <w:szCs w:val="16"/>
              </w:rPr>
              <w:t xml:space="preserve">Since the virus does not survive in the environment or in animal products and byproducts all disposal methods can be considered. </w:t>
            </w:r>
          </w:p>
        </w:tc>
      </w:tr>
      <w:tr w:rsidR="5F64AAAD" w:rsidTr="6953E613" w14:paraId="69814C11"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CECFFB0" w14:textId="3C075EF7">
            <w:pPr>
              <w:spacing w:after="160" w:line="276" w:lineRule="auto"/>
            </w:pPr>
            <w:r w:rsidRPr="5F64AAAD">
              <w:rPr>
                <w:rFonts w:eastAsia="Avenir Next LT Pro" w:cs="Avenir Next LT Pro"/>
                <w:sz w:val="16"/>
                <w:szCs w:val="16"/>
              </w:rPr>
              <w:t>Borna disease</w:t>
            </w:r>
          </w:p>
          <w:p w:rsidR="5F64AAAD" w:rsidP="5F64AAAD" w:rsidRDefault="5F64AAAD" w14:paraId="3EBC123C" w14:textId="0AABDD38">
            <w:pPr>
              <w:spacing w:after="160" w:line="276" w:lineRule="auto"/>
            </w:pPr>
            <w:r w:rsidRPr="5F64AAAD">
              <w:rPr>
                <w:rFonts w:eastAsia="Avenir Next LT Pro" w:cs="Avenir Next LT Pro"/>
                <w:sz w:val="16"/>
                <w:szCs w:val="16"/>
              </w:rPr>
              <w:t>Subclinical in horses</w:t>
            </w:r>
          </w:p>
          <w:p w:rsidRPr="005C76AF" w:rsidR="5F64AAAD" w:rsidP="5F64AAAD" w:rsidRDefault="5F64AAAD" w14:paraId="47818140" w14:textId="576372DB">
            <w:pPr>
              <w:spacing w:after="160" w:line="276" w:lineRule="auto"/>
              <w:rPr>
                <w:b/>
                <w:bCs/>
              </w:rPr>
            </w:pPr>
            <w:r w:rsidRPr="005C76AF">
              <w:rPr>
                <w:rFonts w:eastAsia="Avenir Next LT Pro" w:cs="Avenir Next LT Pro"/>
                <w:b/>
                <w:bCs/>
                <w:color w:val="FF0000"/>
                <w:sz w:val="16"/>
                <w:szCs w:val="16"/>
              </w:rPr>
              <w:t>Zoonotic</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86A4CCD" w14:textId="02C8DD56">
            <w:pPr>
              <w:spacing w:after="160" w:line="276" w:lineRule="auto"/>
              <w:jc w:val="center"/>
            </w:pPr>
            <w:r w:rsidRPr="5F64AAAD">
              <w:rPr>
                <w:rFonts w:eastAsia="Avenir Next LT Pro" w:cs="Avenir Next LT Pro"/>
                <w:sz w:val="16"/>
                <w:szCs w:val="16"/>
              </w:rPr>
              <w:t xml:space="preserve">Eradicate -Stamping out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0733D69" w14:textId="2EDD751C">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21DB7057" w14:textId="7DCD3096">
            <w:pPr>
              <w:spacing w:after="160" w:line="276" w:lineRule="auto"/>
              <w:jc w:val="center"/>
            </w:pPr>
            <w:r w:rsidRPr="5F64AAAD">
              <w:rPr>
                <w:rFonts w:eastAsia="Avenir Next LT Pro" w:cs="Avenir Next LT Pro"/>
                <w:sz w:val="16"/>
                <w:szCs w:val="16"/>
              </w:rPr>
              <w:t xml:space="preserve">Contact with secretions </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D8AC81E" w14:textId="66B5DB5F">
            <w:pPr>
              <w:spacing w:after="160" w:line="276" w:lineRule="auto"/>
            </w:pPr>
            <w:r w:rsidRPr="5F64AAAD">
              <w:rPr>
                <w:rFonts w:eastAsia="Avenir Next LT Pro" w:cs="Avenir Next LT Pro"/>
                <w:sz w:val="16"/>
                <w:szCs w:val="16"/>
              </w:rPr>
              <w:t xml:space="preserve">Borna virus is not thought to persist in carcasses and meat products but may persist in secretions including urine.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1792384" w14:textId="61AA0B9F">
            <w:pPr>
              <w:spacing w:after="160" w:line="276" w:lineRule="auto"/>
            </w:pPr>
            <w:r w:rsidRPr="5F64AAAD">
              <w:rPr>
                <w:rFonts w:eastAsia="Avenir Next LT Pro" w:cs="Avenir Next LT Pro"/>
                <w:sz w:val="16"/>
                <w:szCs w:val="16"/>
              </w:rPr>
              <w:t xml:space="preserve">BDV is sensitive to lipid solvents and UV light. </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70732E9F" w14:textId="7BFBDCB1">
            <w:pPr>
              <w:spacing w:after="160" w:line="276" w:lineRule="auto"/>
            </w:pPr>
            <w:r w:rsidRPr="5F64AAAD">
              <w:rPr>
                <w:rFonts w:eastAsia="Avenir Next LT Pro" w:cs="Avenir Next LT Pro"/>
                <w:sz w:val="16"/>
                <w:szCs w:val="16"/>
              </w:rPr>
              <w:t xml:space="preserve">Due to gaps in knowledge on the transmission of borna disease, disposal should favor burning or incineration. </w:t>
            </w:r>
          </w:p>
        </w:tc>
      </w:tr>
      <w:tr w:rsidR="5F64AAAD" w:rsidTr="6953E613" w14:paraId="4853CBBB"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97BD132" w14:textId="2D8B3015">
            <w:pPr>
              <w:spacing w:after="160" w:line="276" w:lineRule="auto"/>
            </w:pPr>
            <w:r w:rsidRPr="5F64AAAD">
              <w:rPr>
                <w:rFonts w:eastAsia="Avenir Next LT Pro" w:cs="Avenir Next LT Pro"/>
                <w:sz w:val="16"/>
                <w:szCs w:val="16"/>
              </w:rPr>
              <w:t>Bovine brucellosis</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7B5782C" w14:textId="6B1A1788">
            <w:pPr>
              <w:spacing w:after="160" w:line="276" w:lineRule="auto"/>
              <w:jc w:val="center"/>
            </w:pPr>
            <w:r w:rsidRPr="5F64AAAD">
              <w:rPr>
                <w:rFonts w:eastAsia="Avenir Next LT Pro" w:cs="Avenir Next LT Pro"/>
                <w:sz w:val="16"/>
                <w:szCs w:val="16"/>
              </w:rPr>
              <w:t xml:space="preserve">Destocking, test and slaughter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BF8CD3A" w14:textId="73252041">
            <w:pPr>
              <w:spacing w:after="160" w:line="276" w:lineRule="auto"/>
              <w:jc w:val="center"/>
            </w:pPr>
            <w:r w:rsidRPr="5F64AAAD">
              <w:rPr>
                <w:rFonts w:eastAsia="Avenir Next LT Pro" w:cs="Avenir Next LT Pro"/>
                <w:sz w:val="16"/>
                <w:szCs w:val="16"/>
              </w:rPr>
              <w:t xml:space="preserve">Bacteria </w:t>
            </w:r>
          </w:p>
          <w:p w:rsidR="5F64AAAD" w:rsidP="5F64AAAD" w:rsidRDefault="5F64AAAD" w14:paraId="661AC418" w14:textId="3676F5C6">
            <w:pPr>
              <w:spacing w:after="160" w:line="276" w:lineRule="auto"/>
              <w:jc w:val="center"/>
            </w:pPr>
            <w:r w:rsidRPr="5F64AAAD">
              <w:rPr>
                <w:rFonts w:eastAsia="Avenir Next LT Pro" w:cs="Avenir Next LT Pro"/>
                <w:i/>
                <w:iCs/>
                <w:sz w:val="16"/>
                <w:szCs w:val="16"/>
              </w:rPr>
              <w:t xml:space="preserve">Brucella abortus </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992E07A" w14:textId="0AF0EBF3">
            <w:pPr>
              <w:spacing w:after="160" w:line="276" w:lineRule="auto"/>
              <w:jc w:val="center"/>
            </w:pPr>
            <w:r w:rsidRPr="5F64AAAD">
              <w:rPr>
                <w:rFonts w:eastAsia="Avenir Next LT Pro" w:cs="Avenir Next LT Pro"/>
                <w:sz w:val="16"/>
                <w:szCs w:val="16"/>
              </w:rPr>
              <w:t>Ingestion (contaminated feed or water)</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75160C0" w14:textId="61BF8627">
            <w:pPr>
              <w:spacing w:after="160" w:line="276" w:lineRule="auto"/>
            </w:pPr>
            <w:r w:rsidRPr="5F64AAAD">
              <w:rPr>
                <w:rFonts w:eastAsia="Avenir Next LT Pro" w:cs="Avenir Next LT Pro"/>
                <w:sz w:val="16"/>
                <w:szCs w:val="16"/>
              </w:rPr>
              <w:t xml:space="preserve">Brucella abortus may survive in the environment for: </w:t>
            </w:r>
          </w:p>
          <w:p w:rsidR="5F64AAAD" w:rsidP="5F64AAAD" w:rsidRDefault="5F64AAAD" w14:paraId="0F79DE4C" w14:textId="15779481">
            <w:pPr>
              <w:spacing w:after="160" w:line="276" w:lineRule="auto"/>
            </w:pPr>
            <w:r w:rsidRPr="5F64AAAD">
              <w:rPr>
                <w:rFonts w:eastAsia="Avenir Next LT Pro" w:cs="Avenir Next LT Pro"/>
                <w:sz w:val="16"/>
                <w:szCs w:val="16"/>
              </w:rPr>
              <w:t>• up to eight months in aborted fetuses (in the shade)</w:t>
            </w:r>
          </w:p>
          <w:p w:rsidR="5F64AAAD" w:rsidP="5F64AAAD" w:rsidRDefault="5F64AAAD" w14:paraId="0EF0CC95" w14:textId="2EF34B60">
            <w:pPr>
              <w:spacing w:after="160" w:line="276" w:lineRule="auto"/>
            </w:pPr>
            <w:r w:rsidRPr="5F64AAAD">
              <w:rPr>
                <w:rFonts w:eastAsia="Avenir Next LT Pro" w:cs="Avenir Next LT Pro"/>
                <w:sz w:val="16"/>
                <w:szCs w:val="16"/>
              </w:rPr>
              <w:t xml:space="preserve">• 2-3 months in wet soil </w:t>
            </w:r>
          </w:p>
          <w:p w:rsidR="5F64AAAD" w:rsidP="5F64AAAD" w:rsidRDefault="5F64AAAD" w14:paraId="47D8CE36" w14:textId="4D7AB0C0">
            <w:pPr>
              <w:spacing w:after="160" w:line="276" w:lineRule="auto"/>
            </w:pPr>
            <w:r w:rsidRPr="5F64AAAD">
              <w:rPr>
                <w:rFonts w:eastAsia="Avenir Next LT Pro" w:cs="Avenir Next LT Pro"/>
                <w:sz w:val="16"/>
                <w:szCs w:val="16"/>
              </w:rPr>
              <w:t xml:space="preserve">• 1-2 months in dry soil </w:t>
            </w:r>
          </w:p>
          <w:p w:rsidR="5F64AAAD" w:rsidP="5F64AAAD" w:rsidRDefault="5F64AAAD" w14:paraId="6A76B1A0" w14:textId="56410838">
            <w:pPr>
              <w:spacing w:after="160" w:line="276" w:lineRule="auto"/>
            </w:pPr>
            <w:r w:rsidRPr="5F64AAAD">
              <w:rPr>
                <w:rFonts w:eastAsia="Avenir Next LT Pro" w:cs="Avenir Next LT Pro"/>
                <w:sz w:val="16"/>
                <w:szCs w:val="16"/>
              </w:rPr>
              <w:t>• 3-4 months in faeces.</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D9138C8" w14:textId="7F30C23E">
            <w:pPr>
              <w:spacing w:after="160" w:line="276" w:lineRule="auto"/>
            </w:pPr>
            <w:r w:rsidRPr="5F64AAAD">
              <w:rPr>
                <w:rFonts w:eastAsia="Avenir Next LT Pro" w:cs="Avenir Next LT Pro"/>
                <w:sz w:val="16"/>
                <w:szCs w:val="16"/>
              </w:rPr>
              <w:t xml:space="preserve">B. abortus is sensitive to heat, sunlight, and standard disinfectants, including phenolics, halogens, quaternary ammonium compounds, and aldehydes at 0.5-1.0%. </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03CF17CB" w14:textId="19FB24B1">
            <w:pPr>
              <w:spacing w:after="160" w:line="276" w:lineRule="auto"/>
            </w:pPr>
            <w:r w:rsidRPr="5F64AAAD">
              <w:rPr>
                <w:rFonts w:eastAsia="Avenir Next LT Pro" w:cs="Avenir Next LT Pro"/>
                <w:sz w:val="16"/>
                <w:szCs w:val="16"/>
              </w:rPr>
              <w:t>Hygienic measures should include the disposal of aborted fetuses and membranes, removal and disposal of infected animals, and disinfection of areas contaminated by aborted fetuses and membranes. Cattle carcasses may also be rendered.</w:t>
            </w:r>
          </w:p>
        </w:tc>
      </w:tr>
      <w:tr w:rsidR="5F64AAAD" w:rsidTr="6953E613" w14:paraId="2982FC11"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C4D3F8A" w14:textId="63DD634A">
            <w:pPr>
              <w:spacing w:after="160" w:line="276" w:lineRule="auto"/>
            </w:pPr>
            <w:hyperlink r:id="rId36">
              <w:r w:rsidRPr="5F64AAAD">
                <w:rPr>
                  <w:rStyle w:val="Hyperlink"/>
                  <w:rFonts w:eastAsia="Avenir Next LT Pro" w:cs="Avenir Next LT Pro"/>
                  <w:color w:val="467886"/>
                  <w:sz w:val="16"/>
                  <w:szCs w:val="16"/>
                </w:rPr>
                <w:t>Bovine Spongiform encephalopathy</w:t>
              </w:r>
            </w:hyperlink>
            <w:r w:rsidRPr="5F64AAAD">
              <w:rPr>
                <w:rFonts w:eastAsia="Avenir Next LT Pro" w:cs="Avenir Next LT Pro"/>
                <w:color w:val="467886"/>
                <w:sz w:val="16"/>
                <w:szCs w:val="16"/>
                <w:u w:val="single"/>
              </w:rPr>
              <w:t xml:space="preserve"> (Classical)</w:t>
            </w:r>
          </w:p>
          <w:p w:rsidRPr="005C76AF" w:rsidR="5F64AAAD" w:rsidP="5F64AAAD" w:rsidRDefault="5F64AAAD" w14:paraId="76B67CAA" w14:textId="2389DBF7">
            <w:pPr>
              <w:spacing w:after="160" w:line="276" w:lineRule="auto"/>
              <w:rPr>
                <w:b/>
                <w:bCs/>
              </w:rPr>
            </w:pPr>
            <w:r w:rsidRPr="005C76AF">
              <w:rPr>
                <w:rFonts w:eastAsia="Avenir Next LT Pro" w:cs="Avenir Next LT Pro"/>
                <w:b/>
                <w:bCs/>
                <w:color w:val="FF0000"/>
                <w:sz w:val="16"/>
                <w:szCs w:val="16"/>
              </w:rPr>
              <w:t>Zoonotic</w:t>
            </w:r>
          </w:p>
          <w:p w:rsidR="5F64AAAD" w:rsidP="5F64AAAD" w:rsidRDefault="5F64AAAD" w14:paraId="477809C5" w14:textId="2549B4DB">
            <w:pPr>
              <w:spacing w:after="160" w:line="276" w:lineRule="auto"/>
            </w:pPr>
            <w:r w:rsidRPr="5F64AAAD">
              <w:rPr>
                <w:rFonts w:eastAsia="Avenir Next LT Pro" w:cs="Avenir Next LT Pro"/>
                <w:sz w:val="16"/>
                <w:szCs w:val="16"/>
              </w:rPr>
              <w:t xml:space="preserve"> </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5EB42B4" w14:textId="3CC2048B">
            <w:pPr>
              <w:spacing w:after="160" w:line="276" w:lineRule="auto"/>
              <w:jc w:val="center"/>
            </w:pPr>
            <w:r w:rsidRPr="5F64AAAD">
              <w:rPr>
                <w:rFonts w:eastAsia="Avenir Next LT Pro" w:cs="Avenir Next LT Pro"/>
                <w:sz w:val="16"/>
                <w:szCs w:val="16"/>
              </w:rPr>
              <w:t xml:space="preserve">Modified stamping out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6917D02E" w14:textId="77BC4856">
            <w:pPr>
              <w:spacing w:after="160" w:line="276" w:lineRule="auto"/>
              <w:jc w:val="center"/>
            </w:pPr>
            <w:r w:rsidRPr="5F64AAAD">
              <w:rPr>
                <w:rFonts w:eastAsia="Avenir Next LT Pro" w:cs="Avenir Next LT Pro"/>
                <w:sz w:val="16"/>
                <w:szCs w:val="16"/>
              </w:rPr>
              <w:t>Prion (No effective treatment or vaccine)</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FDFDA31" w14:textId="78C184B4">
            <w:pPr>
              <w:spacing w:after="160" w:line="276" w:lineRule="auto"/>
              <w:jc w:val="center"/>
            </w:pPr>
            <w:r w:rsidRPr="5F64AAAD">
              <w:rPr>
                <w:rFonts w:eastAsia="Avenir Next LT Pro" w:cs="Avenir Next LT Pro"/>
                <w:sz w:val="16"/>
                <w:szCs w:val="16"/>
              </w:rPr>
              <w:t>Ingestion (Particles)</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258042B" w14:textId="61F8FBFB">
            <w:pPr>
              <w:spacing w:after="160" w:line="276" w:lineRule="auto"/>
            </w:pPr>
            <w:r w:rsidRPr="5F64AAAD">
              <w:rPr>
                <w:rFonts w:eastAsia="Avenir Next LT Pro" w:cs="Avenir Next LT Pro"/>
                <w:sz w:val="16"/>
                <w:szCs w:val="16"/>
              </w:rPr>
              <w:t xml:space="preserve">All tissues, soils and environmental matter.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C4F613B" w14:textId="0EAFB3FB">
            <w:pPr>
              <w:spacing w:after="160" w:line="276" w:lineRule="auto"/>
            </w:pPr>
            <w:r w:rsidRPr="5F64AAAD">
              <w:rPr>
                <w:rFonts w:eastAsia="Avenir Next LT Pro" w:cs="Avenir Next LT Pro"/>
                <w:sz w:val="16"/>
                <w:szCs w:val="16"/>
              </w:rPr>
              <w:t>The only completely effective methods is (20,000ppm) sodium hypochlorite solutions, applied for one hour.</w:t>
            </w:r>
          </w:p>
          <w:p w:rsidR="5F64AAAD" w:rsidP="5F64AAAD" w:rsidRDefault="5F64AAAD" w14:paraId="0B7F02D5" w14:textId="0D6D2E9F">
            <w:pPr>
              <w:spacing w:after="160" w:line="276" w:lineRule="auto"/>
            </w:pPr>
            <w:r w:rsidRPr="5F64AAAD">
              <w:rPr>
                <w:rFonts w:eastAsia="Avenir Next LT Pro" w:cs="Avenir Next LT Pro"/>
                <w:sz w:val="16"/>
                <w:szCs w:val="16"/>
              </w:rPr>
              <w:t>Boiling in 1M sodium hydroxide for at least one minute</w:t>
            </w:r>
          </w:p>
          <w:p w:rsidR="5F64AAAD" w:rsidP="5F64AAAD" w:rsidRDefault="5F64AAAD" w14:paraId="3D2D3897" w14:textId="1D09F61C">
            <w:pPr>
              <w:spacing w:after="160" w:line="276" w:lineRule="auto"/>
            </w:pPr>
            <w:r w:rsidRPr="5F64AAAD">
              <w:rPr>
                <w:rFonts w:eastAsia="Avenir Next LT Pro" w:cs="Avenir Next LT Pro"/>
                <w:sz w:val="16"/>
                <w:szCs w:val="16"/>
              </w:rPr>
              <w:t>Gravity-displacement autoclaving in the presence of sodium hydroxide (e.g. 121</w:t>
            </w:r>
            <w:r w:rsidRPr="5F64AAAD">
              <w:rPr>
                <w:rFonts w:eastAsia="Avenir Next LT Pro" w:cs="Avenir Next LT Pro"/>
                <w:sz w:val="16"/>
                <w:szCs w:val="16"/>
                <w:vertAlign w:val="superscript"/>
              </w:rPr>
              <w:t>o</w:t>
            </w:r>
            <w:r w:rsidRPr="5F64AAAD">
              <w:rPr>
                <w:rFonts w:eastAsia="Avenir Next LT Pro" w:cs="Avenir Next LT Pro"/>
                <w:sz w:val="16"/>
                <w:szCs w:val="16"/>
              </w:rPr>
              <w:t xml:space="preserve"> C for 30-60 minutes plus 1M or 2M NaOH).</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741A7822" w14:textId="66AC2676">
            <w:pPr>
              <w:spacing w:after="160" w:line="276" w:lineRule="auto"/>
            </w:pPr>
            <w:r w:rsidRPr="5F64AAAD">
              <w:rPr>
                <w:rFonts w:eastAsia="Avenir Next LT Pro" w:cs="Avenir Next LT Pro"/>
                <w:sz w:val="16"/>
                <w:szCs w:val="16"/>
              </w:rPr>
              <w:t xml:space="preserve">Incineration or burning is preferred as per AUSVETPLAN Manual. </w:t>
            </w:r>
          </w:p>
          <w:p w:rsidR="5F64AAAD" w:rsidP="5F64AAAD" w:rsidRDefault="5F64AAAD" w14:paraId="0943103E" w14:textId="6D0E5374">
            <w:pPr>
              <w:spacing w:after="160" w:line="276" w:lineRule="auto"/>
            </w:pPr>
            <w:r w:rsidRPr="5F64AAAD">
              <w:rPr>
                <w:rFonts w:eastAsia="Avenir Next LT Pro" w:cs="Avenir Next LT Pro"/>
                <w:sz w:val="16"/>
                <w:szCs w:val="16"/>
              </w:rPr>
              <w:t xml:space="preserve">Deep burial of ash or carcasses mixed with caustic materials to create an alkaline environment. </w:t>
            </w:r>
          </w:p>
          <w:p w:rsidR="5F64AAAD" w:rsidP="5F64AAAD" w:rsidRDefault="5F64AAAD" w14:paraId="3C9EBD75" w14:textId="182EC2B4">
            <w:pPr>
              <w:spacing w:after="160" w:line="276" w:lineRule="auto"/>
            </w:pPr>
            <w:r w:rsidRPr="5F64AAAD">
              <w:rPr>
                <w:rFonts w:eastAsia="Avenir Next LT Pro" w:cs="Avenir Next LT Pro"/>
                <w:sz w:val="16"/>
                <w:szCs w:val="16"/>
              </w:rPr>
              <w:t xml:space="preserve">Disposal sites are to be marked and recorded. </w:t>
            </w:r>
          </w:p>
        </w:tc>
      </w:tr>
      <w:tr w:rsidR="5F64AAAD" w:rsidTr="6953E613" w14:paraId="47A7F84D" w14:textId="77777777">
        <w:trPr>
          <w:trHeight w:val="99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9D3D624" w14:textId="4E863E00">
            <w:pPr>
              <w:spacing w:after="160" w:line="276" w:lineRule="auto"/>
            </w:pPr>
            <w:hyperlink r:id="rId37">
              <w:r w:rsidRPr="5F64AAAD">
                <w:rPr>
                  <w:rStyle w:val="Hyperlink"/>
                  <w:rFonts w:eastAsia="Avenir Next LT Pro" w:cs="Avenir Next LT Pro"/>
                  <w:color w:val="467886"/>
                  <w:sz w:val="16"/>
                  <w:szCs w:val="16"/>
                </w:rPr>
                <w:t>Bovine tuberculosis</w:t>
              </w:r>
            </w:hyperlink>
            <w:r w:rsidRPr="5F64AAAD">
              <w:rPr>
                <w:rFonts w:eastAsia="Avenir Next LT Pro" w:cs="Avenir Next LT Pro"/>
                <w:sz w:val="16"/>
                <w:szCs w:val="16"/>
                <w:u w:val="single"/>
              </w:rPr>
              <w:t xml:space="preserve"> due to Mycobacterium Bovis</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6AF4988" w14:textId="2D7EF077">
            <w:pPr>
              <w:spacing w:after="160" w:line="276" w:lineRule="auto"/>
              <w:jc w:val="center"/>
            </w:pPr>
            <w:r w:rsidRPr="5F64AAAD">
              <w:rPr>
                <w:rFonts w:eastAsia="Avenir Next LT Pro" w:cs="Avenir Next LT Pro"/>
                <w:sz w:val="16"/>
                <w:szCs w:val="16"/>
              </w:rPr>
              <w:t>-</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992279C" w14:textId="3451EF28">
            <w:pPr>
              <w:spacing w:after="160" w:line="276" w:lineRule="auto"/>
              <w:jc w:val="center"/>
            </w:pPr>
            <w:r w:rsidRPr="5F64AAAD">
              <w:rPr>
                <w:rFonts w:eastAsia="Avenir Next LT Pro" w:cs="Avenir Next LT Pro"/>
                <w:sz w:val="16"/>
                <w:szCs w:val="16"/>
              </w:rPr>
              <w:t>Bacteria</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FA26C4C" w14:textId="737A0990">
            <w:pPr>
              <w:spacing w:after="160" w:line="276" w:lineRule="auto"/>
              <w:jc w:val="center"/>
            </w:pPr>
            <w:r w:rsidRPr="5F64AAAD">
              <w:rPr>
                <w:rFonts w:eastAsia="Avenir Next LT Pro" w:cs="Avenir Next LT Pro"/>
                <w:sz w:val="16"/>
                <w:szCs w:val="16"/>
              </w:rPr>
              <w:t xml:space="preserve">Contact </w:t>
            </w:r>
          </w:p>
          <w:p w:rsidR="5F64AAAD" w:rsidP="5F64AAAD" w:rsidRDefault="5F64AAAD" w14:paraId="51B798D3" w14:textId="4D9E6221">
            <w:pPr>
              <w:spacing w:after="160" w:line="276" w:lineRule="auto"/>
              <w:jc w:val="center"/>
            </w:pPr>
            <w:r w:rsidRPr="5F64AAAD">
              <w:rPr>
                <w:rFonts w:eastAsia="Avenir Next LT Pro" w:cs="Avenir Next LT Pro"/>
                <w:sz w:val="16"/>
                <w:szCs w:val="16"/>
              </w:rPr>
              <w:t xml:space="preserve">Ingestion </w:t>
            </w:r>
          </w:p>
          <w:p w:rsidR="5F64AAAD" w:rsidP="5F64AAAD" w:rsidRDefault="5F64AAAD" w14:paraId="323388EC" w14:textId="292DC7E2">
            <w:pPr>
              <w:spacing w:after="160" w:line="276" w:lineRule="auto"/>
              <w:jc w:val="center"/>
            </w:pPr>
            <w:r w:rsidRPr="5F64AAAD">
              <w:rPr>
                <w:rFonts w:eastAsia="Avenir Next LT Pro" w:cs="Avenir Next LT Pro"/>
                <w:sz w:val="16"/>
                <w:szCs w:val="16"/>
              </w:rPr>
              <w:t xml:space="preserve">Inhalation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00DF62B" w14:textId="6085B620">
            <w:pPr>
              <w:spacing w:after="160" w:line="276" w:lineRule="auto"/>
            </w:pPr>
            <w:r w:rsidRPr="5F64AAAD">
              <w:rPr>
                <w:rFonts w:eastAsia="Avenir Next LT Pro" w:cs="Avenir Next LT Pro"/>
                <w:sz w:val="16"/>
                <w:szCs w:val="16"/>
              </w:rPr>
              <w:t xml:space="preserve">Carcasses and meat products, milk skin, hides, semen and embryos and faeces.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4731C88" w14:textId="185944BA">
            <w:pPr>
              <w:spacing w:after="160" w:line="276" w:lineRule="auto"/>
            </w:pPr>
            <w:r w:rsidRPr="5F64AAAD">
              <w:rPr>
                <w:rFonts w:eastAsia="Avenir Next LT Pro" w:cs="Avenir Next LT Pro"/>
                <w:sz w:val="16"/>
                <w:szCs w:val="16"/>
              </w:rPr>
              <w:t>Formalin (3%), Lysol (2%), phenol (2.5%), activated chloramine (1- 3%), cresols and iodophors are effective.</w:t>
            </w:r>
          </w:p>
          <w:p w:rsidR="5F64AAAD" w:rsidP="5F64AAAD" w:rsidRDefault="5F64AAAD" w14:paraId="47068C5F" w14:textId="713416E8">
            <w:pPr>
              <w:spacing w:after="160" w:line="276" w:lineRule="auto"/>
            </w:pPr>
            <w:r w:rsidRPr="5F64AAAD">
              <w:rPr>
                <w:rFonts w:eastAsia="Avenir Next LT Pro" w:cs="Avenir Next LT Pro"/>
                <w:sz w:val="16"/>
                <w:szCs w:val="16"/>
              </w:rPr>
              <w:t>Alkaline hydrolysis</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0BB030B6" w14:textId="2C626231">
            <w:pPr>
              <w:spacing w:after="160" w:line="276" w:lineRule="auto"/>
            </w:pPr>
            <w:r w:rsidRPr="5F64AAAD">
              <w:rPr>
                <w:rFonts w:eastAsia="Avenir Next LT Pro" w:cs="Avenir Next LT Pro"/>
                <w:sz w:val="16"/>
                <w:szCs w:val="16"/>
              </w:rPr>
              <w:t xml:space="preserve">Composting, Alkaline hydrolysis, deep burial in an alkaloid environment. </w:t>
            </w:r>
          </w:p>
        </w:tc>
      </w:tr>
      <w:tr w:rsidR="5F64AAAD" w:rsidTr="6953E613" w14:paraId="00CBCFDE"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93BAF13" w14:textId="6D7D1900">
            <w:pPr>
              <w:spacing w:after="160" w:line="276" w:lineRule="auto"/>
            </w:pPr>
            <w:hyperlink r:id="rId38">
              <w:r w:rsidRPr="5F64AAAD">
                <w:rPr>
                  <w:rStyle w:val="Hyperlink"/>
                  <w:rFonts w:eastAsia="Avenir Next LT Pro" w:cs="Avenir Next LT Pro"/>
                  <w:color w:val="467886"/>
                  <w:sz w:val="16"/>
                  <w:szCs w:val="16"/>
                </w:rPr>
                <w:t>Contagious bovine pleuropneumonia</w:t>
              </w:r>
            </w:hyperlink>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2A5E17A6" w14:textId="056DB1DE">
            <w:pPr>
              <w:spacing w:after="160" w:line="276" w:lineRule="auto"/>
            </w:pPr>
            <w:r w:rsidRPr="5F64AAAD">
              <w:rPr>
                <w:rFonts w:eastAsia="Avenir Next LT Pro" w:cs="Avenir Next LT Pro"/>
                <w:sz w:val="16"/>
                <w:szCs w:val="16"/>
              </w:rPr>
              <w:t xml:space="preserve">Eradicate - Stamping out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F774D37" w14:textId="722320C6">
            <w:pPr>
              <w:spacing w:after="160" w:line="276" w:lineRule="auto"/>
              <w:jc w:val="center"/>
            </w:pPr>
            <w:r w:rsidRPr="5F64AAAD">
              <w:rPr>
                <w:rFonts w:eastAsia="Avenir Next LT Pro" w:cs="Avenir Next LT Pro"/>
                <w:sz w:val="16"/>
                <w:szCs w:val="16"/>
              </w:rPr>
              <w:t>Bacteria</w:t>
            </w:r>
          </w:p>
          <w:p w:rsidR="5F64AAAD" w:rsidP="5F64AAAD" w:rsidRDefault="5F64AAAD" w14:paraId="282EB72C" w14:textId="7FD2FA38">
            <w:pPr>
              <w:spacing w:after="160" w:line="276" w:lineRule="auto"/>
              <w:jc w:val="center"/>
            </w:pPr>
            <w:r w:rsidRPr="5F64AAAD">
              <w:rPr>
                <w:rFonts w:eastAsia="Avenir Next LT Pro" w:cs="Avenir Next LT Pro"/>
                <w:i/>
                <w:iCs/>
                <w:sz w:val="16"/>
                <w:szCs w:val="16"/>
              </w:rPr>
              <w:t xml:space="preserve">Mycoplasma mycoides </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221E7275" w14:textId="551B22CC">
            <w:pPr>
              <w:spacing w:after="160" w:line="276" w:lineRule="auto"/>
              <w:jc w:val="center"/>
            </w:pPr>
            <w:r w:rsidRPr="5F64AAAD">
              <w:rPr>
                <w:rFonts w:eastAsia="Avenir Next LT Pro" w:cs="Avenir Next LT Pro"/>
                <w:sz w:val="16"/>
                <w:szCs w:val="16"/>
              </w:rPr>
              <w:t>Ingestion</w:t>
            </w:r>
          </w:p>
          <w:p w:rsidR="5F64AAAD" w:rsidP="5F64AAAD" w:rsidRDefault="5F64AAAD" w14:paraId="7AF7E15C" w14:textId="5A8C6CD3">
            <w:pPr>
              <w:spacing w:after="160" w:line="276" w:lineRule="auto"/>
              <w:jc w:val="center"/>
            </w:pPr>
            <w:r w:rsidRPr="5F64AAAD">
              <w:rPr>
                <w:rFonts w:eastAsia="Avenir Next LT Pro" w:cs="Avenir Next LT Pro"/>
                <w:sz w:val="16"/>
                <w:szCs w:val="16"/>
              </w:rPr>
              <w:t xml:space="preserve">Fomite experimentally </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9BECDFC" w14:textId="52D76BDB">
            <w:pPr>
              <w:spacing w:after="160" w:line="276" w:lineRule="auto"/>
            </w:pPr>
            <w:r w:rsidRPr="5F64AAAD">
              <w:rPr>
                <w:rFonts w:eastAsia="Avenir Next LT Pro" w:cs="Avenir Next LT Pro"/>
                <w:sz w:val="16"/>
                <w:szCs w:val="16"/>
              </w:rPr>
              <w:t xml:space="preserve">Faeces and urine.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3A242A7" w14:textId="20C0F4B9">
            <w:pPr>
              <w:spacing w:after="160" w:line="276" w:lineRule="auto"/>
            </w:pPr>
            <w:r w:rsidRPr="5F64AAAD">
              <w:rPr>
                <w:rFonts w:eastAsia="Avenir Next LT Pro" w:cs="Avenir Next LT Pro"/>
                <w:sz w:val="16"/>
                <w:szCs w:val="16"/>
              </w:rPr>
              <w:t xml:space="preserve">The organism is inactivated within 60 minutes at 50o C and within two minutes at 60o C </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719F77C4" w14:textId="605B1602">
            <w:pPr>
              <w:spacing w:after="160" w:line="276" w:lineRule="auto"/>
            </w:pPr>
            <w:r w:rsidRPr="5F64AAAD">
              <w:rPr>
                <w:rFonts w:eastAsia="Avenir Next LT Pro" w:cs="Avenir Next LT Pro"/>
                <w:sz w:val="16"/>
                <w:szCs w:val="16"/>
              </w:rPr>
              <w:t xml:space="preserve">Disposal methods should prevent scavenger access. </w:t>
            </w:r>
          </w:p>
        </w:tc>
      </w:tr>
      <w:tr w:rsidR="5F64AAAD" w:rsidTr="6953E613" w14:paraId="0B9CA79A"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DD24033" w14:textId="57768C98">
            <w:pPr>
              <w:spacing w:after="160" w:line="276" w:lineRule="auto"/>
            </w:pPr>
            <w:hyperlink r:id="rId39">
              <w:r w:rsidRPr="5F64AAAD">
                <w:rPr>
                  <w:rStyle w:val="Hyperlink"/>
                  <w:rFonts w:eastAsia="Avenir Next LT Pro" w:cs="Avenir Next LT Pro"/>
                  <w:color w:val="467886"/>
                  <w:sz w:val="16"/>
                  <w:szCs w:val="16"/>
                </w:rPr>
                <w:t>Contagious equine metritis</w:t>
              </w:r>
            </w:hyperlink>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DB74D8E" w14:textId="63973E86">
            <w:pPr>
              <w:spacing w:after="160" w:line="276" w:lineRule="auto"/>
              <w:jc w:val="center"/>
            </w:pPr>
            <w:r w:rsidRPr="5F64AAAD">
              <w:rPr>
                <w:rFonts w:eastAsia="Avenir Next LT Pro" w:cs="Avenir Next LT Pro"/>
                <w:sz w:val="16"/>
                <w:szCs w:val="16"/>
              </w:rPr>
              <w:t xml:space="preserve">Eradicate testing and treatment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1867DDD" w14:textId="7B7DE1C7">
            <w:pPr>
              <w:spacing w:after="160" w:line="276" w:lineRule="auto"/>
              <w:jc w:val="center"/>
            </w:pPr>
            <w:r w:rsidRPr="5F64AAAD">
              <w:rPr>
                <w:rFonts w:eastAsia="Avenir Next LT Pro" w:cs="Avenir Next LT Pro"/>
                <w:sz w:val="16"/>
                <w:szCs w:val="16"/>
              </w:rPr>
              <w:t xml:space="preserve">Bacteria </w:t>
            </w:r>
          </w:p>
          <w:p w:rsidR="5F64AAAD" w:rsidP="5F64AAAD" w:rsidRDefault="5F64AAAD" w14:paraId="7E53BFA4" w14:textId="74A6F1D3">
            <w:pPr>
              <w:spacing w:after="160" w:line="276" w:lineRule="auto"/>
              <w:jc w:val="center"/>
            </w:pPr>
            <w:r w:rsidRPr="5F64AAAD">
              <w:rPr>
                <w:rFonts w:eastAsia="Avenir Next LT Pro" w:cs="Avenir Next LT Pro"/>
                <w:i/>
                <w:iCs/>
                <w:sz w:val="16"/>
                <w:szCs w:val="16"/>
              </w:rPr>
              <w:t>Taylorella equigenitalis</w:t>
            </w:r>
          </w:p>
          <w:p w:rsidR="5F64AAAD" w:rsidP="5F64AAAD" w:rsidRDefault="5F64AAAD" w14:paraId="05173161" w14:textId="5E3F9EAF">
            <w:pPr>
              <w:spacing w:after="160" w:line="276" w:lineRule="auto"/>
              <w:jc w:val="center"/>
            </w:pPr>
            <w:r w:rsidRPr="5F64AAAD">
              <w:rPr>
                <w:rFonts w:eastAsia="Avenir Next LT Pro" w:cs="Avenir Next LT Pro"/>
                <w:sz w:val="16"/>
                <w:szCs w:val="16"/>
              </w:rPr>
              <w:t>No available vaccine.</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EADFDFE" w14:textId="2EB79DB2">
            <w:pPr>
              <w:spacing w:after="160" w:line="276" w:lineRule="auto"/>
              <w:jc w:val="center"/>
            </w:pPr>
            <w:r w:rsidRPr="5F64AAAD">
              <w:rPr>
                <w:rFonts w:eastAsia="Avenir Next LT Pro" w:cs="Avenir Next LT Pro"/>
                <w:sz w:val="16"/>
                <w:szCs w:val="16"/>
              </w:rPr>
              <w:t xml:space="preserve">Venereal </w:t>
            </w:r>
          </w:p>
          <w:p w:rsidR="5F64AAAD" w:rsidP="5F64AAAD" w:rsidRDefault="5F64AAAD" w14:paraId="39040A65" w14:textId="5035821F">
            <w:pPr>
              <w:spacing w:after="160" w:line="276" w:lineRule="auto"/>
              <w:jc w:val="center"/>
            </w:pPr>
            <w:r w:rsidRPr="5F64AAAD">
              <w:rPr>
                <w:rFonts w:eastAsia="Avenir Next LT Pro" w:cs="Avenir Next LT Pro"/>
                <w:sz w:val="16"/>
                <w:szCs w:val="16"/>
              </w:rPr>
              <w:t>Contact</w:t>
            </w:r>
          </w:p>
          <w:p w:rsidR="5F64AAAD" w:rsidP="5F64AAAD" w:rsidRDefault="5F64AAAD" w14:paraId="205ABDE5" w14:textId="27B8B962">
            <w:pPr>
              <w:spacing w:after="160" w:line="276" w:lineRule="auto"/>
              <w:jc w:val="center"/>
            </w:pPr>
            <w:r w:rsidRPr="5F64AAAD">
              <w:rPr>
                <w:rFonts w:eastAsia="Avenir Next LT Pro" w:cs="Avenir Next LT Pro"/>
                <w:sz w:val="16"/>
                <w:szCs w:val="16"/>
              </w:rPr>
              <w:t xml:space="preserve">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C9AFB78" w14:textId="1674C3FD">
            <w:pPr>
              <w:spacing w:after="160" w:line="276" w:lineRule="auto"/>
            </w:pPr>
            <w:r w:rsidRPr="5F64AAAD">
              <w:rPr>
                <w:rFonts w:eastAsia="Avenir Next LT Pro" w:cs="Avenir Next LT Pro"/>
                <w:sz w:val="16"/>
                <w:szCs w:val="16"/>
              </w:rPr>
              <w:t xml:space="preserve">Semen/embryos.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E60047A" w14:textId="2A59B76A">
            <w:pPr>
              <w:spacing w:after="160" w:line="276" w:lineRule="auto"/>
            </w:pPr>
            <w:r w:rsidRPr="5F64AAAD">
              <w:rPr>
                <w:rFonts w:eastAsia="Avenir Next LT Pro" w:cs="Avenir Next LT Pro"/>
                <w:sz w:val="16"/>
                <w:szCs w:val="16"/>
              </w:rPr>
              <w:t>pH below 4.5.</w:t>
            </w:r>
          </w:p>
          <w:p w:rsidR="5F64AAAD" w:rsidP="5F64AAAD" w:rsidRDefault="5F64AAAD" w14:paraId="2FF8C2EC" w14:textId="33DF99CB">
            <w:pPr>
              <w:spacing w:after="160" w:line="276" w:lineRule="auto"/>
            </w:pPr>
            <w:r w:rsidRPr="5F64AAAD">
              <w:rPr>
                <w:rFonts w:eastAsia="Avenir Next LT Pro" w:cs="Avenir Next LT Pro"/>
                <w:sz w:val="16"/>
                <w:szCs w:val="16"/>
              </w:rPr>
              <w:t xml:space="preserve">Ten minutes of exposure to chlorhexidine diacetate (2%) or </w:t>
            </w:r>
            <w:proofErr w:type="spellStart"/>
            <w:r w:rsidRPr="5F64AAAD">
              <w:rPr>
                <w:rFonts w:eastAsia="Avenir Next LT Pro" w:cs="Avenir Next LT Pro"/>
                <w:sz w:val="16"/>
                <w:szCs w:val="16"/>
              </w:rPr>
              <w:t>alkyldimethylbenzylammonium</w:t>
            </w:r>
            <w:proofErr w:type="spellEnd"/>
            <w:r w:rsidRPr="5F64AAAD">
              <w:rPr>
                <w:rFonts w:eastAsia="Avenir Next LT Pro" w:cs="Avenir Next LT Pro"/>
                <w:sz w:val="16"/>
                <w:szCs w:val="16"/>
              </w:rPr>
              <w:t xml:space="preserve"> chloride (10%)</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183AFA43" w14:textId="321BA113">
            <w:pPr>
              <w:spacing w:after="160" w:line="276" w:lineRule="auto"/>
            </w:pPr>
            <w:r w:rsidRPr="5F64AAAD">
              <w:rPr>
                <w:rFonts w:eastAsia="Avenir Next LT Pro" w:cs="Avenir Next LT Pro"/>
                <w:sz w:val="16"/>
                <w:szCs w:val="16"/>
              </w:rPr>
              <w:t>Disposal methods should prevent scavenger access.</w:t>
            </w:r>
          </w:p>
        </w:tc>
      </w:tr>
      <w:tr w:rsidR="5F64AAAD" w:rsidTr="6953E613" w14:paraId="37D36D79"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6DD1C72" w14:textId="329DABEB">
            <w:pPr>
              <w:spacing w:after="160" w:line="276" w:lineRule="auto"/>
            </w:pPr>
            <w:hyperlink r:id="rId40">
              <w:r w:rsidRPr="5F64AAAD">
                <w:rPr>
                  <w:rStyle w:val="Hyperlink"/>
                  <w:rFonts w:eastAsia="Avenir Next LT Pro" w:cs="Avenir Next LT Pro"/>
                  <w:color w:val="467886"/>
                  <w:sz w:val="16"/>
                  <w:szCs w:val="16"/>
                </w:rPr>
                <w:t>Dourine</w:t>
              </w:r>
            </w:hyperlink>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4D0FE8E" w14:textId="443BF638">
            <w:pPr>
              <w:spacing w:after="160" w:line="276" w:lineRule="auto"/>
              <w:jc w:val="center"/>
            </w:pPr>
            <w:r w:rsidRPr="5F64AAAD">
              <w:rPr>
                <w:rFonts w:eastAsia="Avenir Next LT Pro" w:cs="Avenir Next LT Pro"/>
                <w:sz w:val="16"/>
                <w:szCs w:val="16"/>
              </w:rPr>
              <w:t xml:space="preserve">Eradicate – Stamping out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F76FB90" w14:textId="35C6064A">
            <w:pPr>
              <w:spacing w:after="160" w:line="276" w:lineRule="auto"/>
            </w:pPr>
            <w:r w:rsidRPr="5F64AAAD">
              <w:rPr>
                <w:rFonts w:eastAsia="Avenir Next LT Pro" w:cs="Avenir Next LT Pro"/>
                <w:sz w:val="16"/>
                <w:szCs w:val="16"/>
              </w:rPr>
              <w:t>Protozoan</w:t>
            </w:r>
          </w:p>
          <w:p w:rsidR="5F64AAAD" w:rsidP="5F64AAAD" w:rsidRDefault="5F64AAAD" w14:paraId="11FBAD58" w14:textId="7AA85B66">
            <w:pPr>
              <w:spacing w:after="160" w:line="276" w:lineRule="auto"/>
            </w:pPr>
            <w:r w:rsidRPr="5F64AAAD">
              <w:rPr>
                <w:rFonts w:eastAsia="Avenir Next LT Pro" w:cs="Avenir Next LT Pro"/>
                <w:i/>
                <w:iCs/>
                <w:sz w:val="16"/>
                <w:szCs w:val="16"/>
              </w:rPr>
              <w:t xml:space="preserve">Trypanosoma </w:t>
            </w:r>
            <w:proofErr w:type="spellStart"/>
            <w:r w:rsidRPr="5F64AAAD">
              <w:rPr>
                <w:rFonts w:eastAsia="Avenir Next LT Pro" w:cs="Avenir Next LT Pro"/>
                <w:i/>
                <w:iCs/>
                <w:sz w:val="16"/>
                <w:szCs w:val="16"/>
              </w:rPr>
              <w:t>equiperdum</w:t>
            </w:r>
            <w:proofErr w:type="spellEnd"/>
            <w:r w:rsidRPr="5F64AAAD">
              <w:rPr>
                <w:rFonts w:eastAsia="Avenir Next LT Pro" w:cs="Avenir Next LT Pro"/>
                <w:i/>
                <w:iCs/>
                <w:sz w:val="16"/>
                <w:szCs w:val="16"/>
              </w:rPr>
              <w:t xml:space="preserve"> </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BD89474" w14:textId="6A8B72C2">
            <w:pPr>
              <w:spacing w:after="160" w:line="276" w:lineRule="auto"/>
              <w:jc w:val="center"/>
            </w:pPr>
            <w:r w:rsidRPr="5F64AAAD">
              <w:rPr>
                <w:rFonts w:eastAsia="Avenir Next LT Pro" w:cs="Avenir Next LT Pro"/>
                <w:sz w:val="16"/>
                <w:szCs w:val="16"/>
              </w:rPr>
              <w:t xml:space="preserve">Venereal </w:t>
            </w:r>
          </w:p>
          <w:p w:rsidR="5F64AAAD" w:rsidP="5F64AAAD" w:rsidRDefault="5F64AAAD" w14:paraId="5F6A7B91" w14:textId="1D34C293">
            <w:pPr>
              <w:spacing w:after="160" w:line="276" w:lineRule="auto"/>
              <w:jc w:val="center"/>
            </w:pPr>
            <w:r w:rsidRPr="5F64AAAD">
              <w:rPr>
                <w:rFonts w:eastAsia="Avenir Next LT Pro" w:cs="Avenir Next LT Pro"/>
                <w:sz w:val="16"/>
                <w:szCs w:val="16"/>
              </w:rPr>
              <w:t xml:space="preserve">In utero </w:t>
            </w:r>
          </w:p>
          <w:p w:rsidR="5F64AAAD" w:rsidP="5F64AAAD" w:rsidRDefault="5F64AAAD" w14:paraId="570A6B0F" w14:textId="34F97FEA">
            <w:pPr>
              <w:spacing w:after="160" w:line="276" w:lineRule="auto"/>
              <w:jc w:val="center"/>
            </w:pPr>
            <w:r w:rsidRPr="5F64AAAD">
              <w:rPr>
                <w:rFonts w:eastAsia="Avenir Next LT Pro" w:cs="Avenir Next LT Pro"/>
                <w:sz w:val="16"/>
                <w:szCs w:val="16"/>
              </w:rPr>
              <w:t xml:space="preserve">Fomite </w:t>
            </w:r>
          </w:p>
          <w:p w:rsidR="5F64AAAD" w:rsidP="5F64AAAD" w:rsidRDefault="5F64AAAD" w14:paraId="62D250B0" w14:textId="59571B49">
            <w:pPr>
              <w:spacing w:after="160" w:line="276" w:lineRule="auto"/>
              <w:jc w:val="center"/>
            </w:pPr>
            <w:r w:rsidRPr="5F64AAAD">
              <w:rPr>
                <w:rFonts w:eastAsia="Avenir Next LT Pro" w:cs="Avenir Next LT Pro"/>
                <w:sz w:val="16"/>
                <w:szCs w:val="16"/>
              </w:rPr>
              <w:t>Contact</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531EE64" w14:textId="525D7AA9">
            <w:pPr>
              <w:spacing w:after="160" w:line="276" w:lineRule="auto"/>
            </w:pPr>
            <w:r w:rsidRPr="5F64AAAD">
              <w:rPr>
                <w:rFonts w:eastAsia="Avenir Next LT Pro" w:cs="Avenir Next LT Pro"/>
                <w:sz w:val="16"/>
                <w:szCs w:val="16"/>
              </w:rPr>
              <w:t xml:space="preserve">Seminal fluid and genitalia mucous membranes.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F6C0BA3" w14:textId="54BE1EC5">
            <w:pPr>
              <w:spacing w:after="160" w:line="276" w:lineRule="auto"/>
            </w:pPr>
            <w:r w:rsidRPr="5F64AAAD">
              <w:rPr>
                <w:rFonts w:eastAsia="Avenir Next LT Pro" w:cs="Avenir Next LT Pro"/>
                <w:sz w:val="16"/>
                <w:szCs w:val="16"/>
              </w:rPr>
              <w:t xml:space="preserve">Leave in situ. </w:t>
            </w:r>
          </w:p>
          <w:p w:rsidR="5F64AAAD" w:rsidP="5F64AAAD" w:rsidRDefault="5F64AAAD" w14:paraId="6A568B33" w14:textId="7E64D0A2">
            <w:pPr>
              <w:spacing w:after="160" w:line="276" w:lineRule="auto"/>
            </w:pPr>
            <w:r w:rsidRPr="5F64AAAD">
              <w:rPr>
                <w:rFonts w:eastAsia="Avenir Next LT Pro" w:cs="Avenir Next LT Pro"/>
                <w:sz w:val="16"/>
                <w:szCs w:val="16"/>
              </w:rPr>
              <w:t xml:space="preserve"> </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588A05C7" w14:textId="60F174A5">
            <w:pPr>
              <w:spacing w:after="160" w:line="276" w:lineRule="auto"/>
            </w:pPr>
            <w:r w:rsidRPr="5F64AAAD">
              <w:rPr>
                <w:rFonts w:eastAsia="Avenir Next LT Pro" w:cs="Avenir Next LT Pro"/>
                <w:sz w:val="16"/>
                <w:szCs w:val="16"/>
              </w:rPr>
              <w:t>Disposal methods should prevent scavenger access.</w:t>
            </w:r>
          </w:p>
        </w:tc>
      </w:tr>
      <w:tr w:rsidR="5F64AAAD" w:rsidTr="6953E613" w14:paraId="4519D8F3" w14:textId="77777777">
        <w:trPr>
          <w:trHeight w:val="705"/>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055E533" w14:textId="7F9902B4">
            <w:pPr>
              <w:spacing w:after="160" w:line="276" w:lineRule="auto"/>
            </w:pPr>
            <w:r w:rsidRPr="5F64AAAD">
              <w:rPr>
                <w:rFonts w:eastAsia="Avenir Next LT Pro" w:cs="Avenir Next LT Pro"/>
                <w:sz w:val="16"/>
                <w:szCs w:val="16"/>
              </w:rPr>
              <w:t>East coast fever (Theileria parva)</w:t>
            </w:r>
          </w:p>
          <w:p w:rsidR="5F64AAAD" w:rsidP="5F64AAAD" w:rsidRDefault="5F64AAAD" w14:paraId="45508CB1" w14:textId="43CF4B3D">
            <w:pPr>
              <w:spacing w:after="160" w:line="276" w:lineRule="auto"/>
            </w:pPr>
            <w:r w:rsidRPr="5F64AAAD">
              <w:rPr>
                <w:rFonts w:eastAsia="Avenir Next LT Pro" w:cs="Avenir Next LT Pro"/>
                <w:sz w:val="16"/>
                <w:szCs w:val="16"/>
              </w:rPr>
              <w:t>Exotic strains of Theileria</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D294C2F" w14:textId="2B27341B">
            <w:pPr>
              <w:spacing w:after="160" w:line="276" w:lineRule="auto"/>
              <w:jc w:val="center"/>
            </w:pPr>
            <w:r w:rsidRPr="5F64AAAD">
              <w:rPr>
                <w:rFonts w:eastAsia="Avenir Next LT Pro" w:cs="Avenir Next LT Pro"/>
                <w:sz w:val="16"/>
                <w:szCs w:val="16"/>
              </w:rPr>
              <w:t>Vector Eradication</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4CECD3C" w14:textId="2B1FB335">
            <w:pPr>
              <w:spacing w:after="160" w:line="276" w:lineRule="auto"/>
              <w:jc w:val="center"/>
            </w:pPr>
            <w:r w:rsidRPr="5F64AAAD">
              <w:rPr>
                <w:rFonts w:eastAsia="Avenir Next LT Pro" w:cs="Avenir Next LT Pro"/>
                <w:sz w:val="16"/>
                <w:szCs w:val="16"/>
              </w:rPr>
              <w:t>Protozoan</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8C3D91F" w14:textId="535BAA1D">
            <w:pPr>
              <w:spacing w:after="160" w:line="276" w:lineRule="auto"/>
              <w:jc w:val="center"/>
            </w:pPr>
            <w:r w:rsidRPr="5F64AAAD">
              <w:rPr>
                <w:rFonts w:eastAsia="Avenir Next LT Pro" w:cs="Avenir Next LT Pro"/>
                <w:sz w:val="16"/>
                <w:szCs w:val="16"/>
              </w:rPr>
              <w:t xml:space="preserve">Vector Borne via </w:t>
            </w:r>
            <w:r w:rsidRPr="5F64AAAD">
              <w:rPr>
                <w:rFonts w:eastAsia="Avenir Next LT Pro" w:cs="Avenir Next LT Pro"/>
                <w:i/>
                <w:iCs/>
                <w:sz w:val="16"/>
                <w:szCs w:val="16"/>
              </w:rPr>
              <w:t>Rhipicephalus appendiculatus</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1670F99" w14:textId="2C907FA4">
            <w:pPr>
              <w:spacing w:after="160" w:line="276" w:lineRule="auto"/>
            </w:pPr>
            <w:r w:rsidRPr="5F64AAAD">
              <w:rPr>
                <w:rFonts w:eastAsia="Avenir Next LT Pro" w:cs="Avenir Next LT Pro"/>
                <w:sz w:val="16"/>
                <w:szCs w:val="16"/>
              </w:rPr>
              <w:t xml:space="preserve">Vector spread only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33002A2" w14:textId="3383F571">
            <w:pPr>
              <w:spacing w:after="160" w:line="276" w:lineRule="auto"/>
            </w:pPr>
            <w:r w:rsidRPr="5F64AAAD">
              <w:rPr>
                <w:rFonts w:eastAsia="Avenir Next LT Pro" w:cs="Avenir Next LT Pro"/>
                <w:sz w:val="16"/>
                <w:szCs w:val="16"/>
              </w:rPr>
              <w:t xml:space="preserve">Destocking for 18 months to kill vector or paddock treatments. </w:t>
            </w:r>
          </w:p>
          <w:p w:rsidR="5F64AAAD" w:rsidP="5F64AAAD" w:rsidRDefault="5F64AAAD" w14:paraId="0D38848E" w14:textId="26772E5A">
            <w:pPr>
              <w:spacing w:after="160" w:line="276" w:lineRule="auto"/>
            </w:pPr>
            <w:r w:rsidRPr="5F64AAAD">
              <w:rPr>
                <w:rFonts w:eastAsia="Avenir Next LT Pro" w:cs="Avenir Next LT Pro"/>
                <w:sz w:val="16"/>
                <w:szCs w:val="16"/>
              </w:rPr>
              <w:t xml:space="preserve"> </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3361C675" w14:textId="29EF6DE9">
            <w:pPr>
              <w:spacing w:after="160" w:line="276" w:lineRule="auto"/>
            </w:pPr>
            <w:r w:rsidRPr="5F64AAAD">
              <w:rPr>
                <w:rFonts w:eastAsia="Avenir Next LT Pro" w:cs="Avenir Next LT Pro"/>
                <w:sz w:val="16"/>
                <w:szCs w:val="16"/>
              </w:rPr>
              <w:t>Disposal methods should prevent scavenger access.</w:t>
            </w:r>
          </w:p>
        </w:tc>
      </w:tr>
      <w:tr w:rsidR="5F64AAAD" w:rsidTr="6953E613" w14:paraId="20AF04A5"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558A30E" w14:textId="7E8B1411">
            <w:pPr>
              <w:spacing w:after="160" w:line="276" w:lineRule="auto"/>
            </w:pPr>
            <w:r w:rsidRPr="5F64AAAD">
              <w:rPr>
                <w:rFonts w:eastAsia="Avenir Next LT Pro" w:cs="Avenir Next LT Pro"/>
                <w:sz w:val="16"/>
                <w:szCs w:val="16"/>
              </w:rPr>
              <w:t>Encephalitides (tick-borne)</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6932917E" w14:textId="32378F4E">
            <w:pPr>
              <w:spacing w:after="160" w:line="276" w:lineRule="auto"/>
              <w:jc w:val="center"/>
            </w:pPr>
            <w:r w:rsidRPr="5F64AAAD">
              <w:rPr>
                <w:rFonts w:eastAsia="Avenir Next LT Pro" w:cs="Avenir Next LT Pro"/>
                <w:sz w:val="16"/>
                <w:szCs w:val="16"/>
              </w:rPr>
              <w:t xml:space="preserve">Eradicate – treatment / vaccinate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77E37FC" w14:textId="154FE186">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43BEEFE" w14:textId="1935C903">
            <w:pPr>
              <w:spacing w:after="160" w:line="276" w:lineRule="auto"/>
              <w:jc w:val="center"/>
            </w:pPr>
            <w:r w:rsidRPr="5F64AAAD">
              <w:rPr>
                <w:rFonts w:eastAsia="Avenir Next LT Pro" w:cs="Avenir Next LT Pro"/>
                <w:sz w:val="16"/>
                <w:szCs w:val="16"/>
              </w:rPr>
              <w:t>Vector Borne</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AE57D2B" w14:textId="298A31DE">
            <w:pPr>
              <w:spacing w:after="160" w:line="276" w:lineRule="auto"/>
            </w:pPr>
            <w:r w:rsidRPr="5F64AAAD">
              <w:rPr>
                <w:rFonts w:eastAsia="Avenir Next LT Pro" w:cs="Avenir Next LT Pro"/>
                <w:sz w:val="16"/>
                <w:szCs w:val="16"/>
              </w:rPr>
              <w:t xml:space="preserve">Carcasses where pH is higher than 6.0. </w:t>
            </w:r>
          </w:p>
          <w:p w:rsidR="5F64AAAD" w:rsidP="5F64AAAD" w:rsidRDefault="5F64AAAD" w14:paraId="2E32BFC5" w14:textId="7940424D">
            <w:pPr>
              <w:spacing w:after="160" w:line="276" w:lineRule="auto"/>
            </w:pPr>
            <w:r w:rsidRPr="5F64AAAD">
              <w:rPr>
                <w:rFonts w:eastAsia="Avenir Next LT Pro" w:cs="Avenir Next LT Pro"/>
                <w:sz w:val="16"/>
                <w:szCs w:val="16"/>
              </w:rPr>
              <w:t xml:space="preserve">Milk products. </w:t>
            </w:r>
          </w:p>
          <w:p w:rsidR="5F64AAAD" w:rsidP="5F64AAAD" w:rsidRDefault="5F64AAAD" w14:paraId="6EF293D3" w14:textId="1CBA8149">
            <w:pPr>
              <w:spacing w:after="160" w:line="276" w:lineRule="auto"/>
            </w:pPr>
            <w:r w:rsidRPr="5F64AAAD">
              <w:rPr>
                <w:rFonts w:eastAsia="Avenir Next LT Pro" w:cs="Avenir Next LT Pro"/>
                <w:sz w:val="16"/>
                <w:szCs w:val="16"/>
              </w:rPr>
              <w:t xml:space="preserve">Lack of references found on faeces and semen/embryos.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0FBF3B4" w14:textId="4D796253">
            <w:pPr>
              <w:spacing w:after="160" w:line="276" w:lineRule="auto"/>
            </w:pPr>
            <w:r w:rsidRPr="5F64AAAD">
              <w:rPr>
                <w:rFonts w:eastAsia="Avenir Next LT Pro" w:cs="Avenir Next LT Pro"/>
                <w:sz w:val="16"/>
                <w:szCs w:val="16"/>
              </w:rPr>
              <w:t>sensitive to pH below 6.0.</w:t>
            </w:r>
          </w:p>
          <w:p w:rsidR="5F64AAAD" w:rsidP="5F64AAAD" w:rsidRDefault="5F64AAAD" w14:paraId="09F9B6A6" w14:textId="67E58E60">
            <w:pPr>
              <w:spacing w:after="160" w:line="276" w:lineRule="auto"/>
            </w:pPr>
            <w:r w:rsidRPr="5F64AAAD">
              <w:rPr>
                <w:rFonts w:eastAsia="Avenir Next LT Pro" w:cs="Avenir Next LT Pro"/>
                <w:sz w:val="16"/>
                <w:szCs w:val="16"/>
              </w:rPr>
              <w:t>TBE is Inactivated by UV and gamma radiation and by proteases, lipid solvents and detergents, as well as by low concentrations of aldehydes, halogens, hydrogen peroxide, and beta-propiolactone</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5B13B391" w14:textId="40205CE7">
            <w:pPr>
              <w:spacing w:after="160" w:line="276" w:lineRule="auto"/>
            </w:pPr>
            <w:r w:rsidRPr="5F64AAAD">
              <w:rPr>
                <w:rFonts w:eastAsia="Avenir Next LT Pro" w:cs="Avenir Next LT Pro"/>
                <w:sz w:val="16"/>
                <w:szCs w:val="16"/>
              </w:rPr>
              <w:t xml:space="preserve">Deep burial or other rather than leave in situ due to potential for ingestion risk. </w:t>
            </w:r>
          </w:p>
          <w:p w:rsidR="5F64AAAD" w:rsidP="5F64AAAD" w:rsidRDefault="5F64AAAD" w14:paraId="76602EC9" w14:textId="2A37A484">
            <w:pPr>
              <w:spacing w:after="160" w:line="276" w:lineRule="auto"/>
            </w:pPr>
            <w:r w:rsidRPr="5F64AAAD">
              <w:rPr>
                <w:rFonts w:eastAsia="Avenir Next LT Pro" w:cs="Avenir Next LT Pro"/>
                <w:sz w:val="16"/>
                <w:szCs w:val="16"/>
              </w:rPr>
              <w:t>Disposal methods should prevent scavenger animal access.</w:t>
            </w:r>
          </w:p>
        </w:tc>
      </w:tr>
      <w:tr w:rsidR="5F64AAAD" w:rsidTr="6953E613" w14:paraId="7B8C8B3C"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70B6A10" w14:textId="3991EFFD">
            <w:pPr>
              <w:spacing w:after="160" w:line="276" w:lineRule="auto"/>
            </w:pPr>
            <w:hyperlink r:id="rId41">
              <w:r w:rsidRPr="5F64AAAD">
                <w:rPr>
                  <w:rStyle w:val="Hyperlink"/>
                  <w:rFonts w:eastAsia="Avenir Next LT Pro" w:cs="Avenir Next LT Pro"/>
                  <w:color w:val="467886"/>
                  <w:sz w:val="16"/>
                  <w:szCs w:val="16"/>
                </w:rPr>
                <w:t>Epizootic lymphangitis</w:t>
              </w:r>
            </w:hyperlink>
          </w:p>
          <w:p w:rsidRPr="000A3456" w:rsidR="5F64AAAD" w:rsidP="5F64AAAD" w:rsidRDefault="5F64AAAD" w14:paraId="4D96E09D" w14:textId="337C6FC8">
            <w:pPr>
              <w:spacing w:after="160" w:line="276" w:lineRule="auto"/>
              <w:rPr>
                <w:b/>
                <w:bCs/>
              </w:rPr>
            </w:pPr>
            <w:r w:rsidRPr="000A3456">
              <w:rPr>
                <w:rFonts w:eastAsia="Avenir Next LT Pro" w:cs="Avenir Next LT Pro"/>
                <w:b/>
                <w:bCs/>
                <w:color w:val="FF0000"/>
                <w:sz w:val="16"/>
                <w:szCs w:val="16"/>
              </w:rPr>
              <w:t>Zoonotic</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C201274" w14:textId="7DD8D557">
            <w:pPr>
              <w:spacing w:after="160" w:line="276" w:lineRule="auto"/>
              <w:jc w:val="center"/>
            </w:pPr>
            <w:r w:rsidRPr="5F64AAAD">
              <w:rPr>
                <w:rFonts w:eastAsia="Avenir Next LT Pro" w:cs="Avenir Next LT Pro"/>
                <w:sz w:val="16"/>
                <w:szCs w:val="16"/>
              </w:rPr>
              <w:t xml:space="preserve">Eradicate – Stamping out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23CA587" w14:textId="5BA2851C">
            <w:pPr>
              <w:spacing w:after="160" w:line="276" w:lineRule="auto"/>
              <w:jc w:val="center"/>
            </w:pPr>
            <w:r w:rsidRPr="5F64AAAD">
              <w:rPr>
                <w:rFonts w:eastAsia="Avenir Next LT Pro" w:cs="Avenir Next LT Pro"/>
                <w:sz w:val="16"/>
                <w:szCs w:val="16"/>
              </w:rPr>
              <w:t>Fungus</w:t>
            </w:r>
          </w:p>
          <w:p w:rsidR="5F64AAAD" w:rsidP="5F64AAAD" w:rsidRDefault="5F64AAAD" w14:paraId="1143C612" w14:textId="4E5142E2">
            <w:pPr>
              <w:spacing w:after="160" w:line="276" w:lineRule="auto"/>
              <w:jc w:val="center"/>
            </w:pPr>
            <w:r w:rsidRPr="5F64AAAD">
              <w:rPr>
                <w:rFonts w:eastAsia="Avenir Next LT Pro" w:cs="Avenir Next LT Pro"/>
                <w:i/>
                <w:iCs/>
                <w:sz w:val="16"/>
                <w:szCs w:val="16"/>
              </w:rPr>
              <w:t>Histoplasma capsulatum var farciminosum</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E72AF9C" w14:textId="24A2106D">
            <w:pPr>
              <w:spacing w:after="160" w:line="276" w:lineRule="auto"/>
              <w:jc w:val="center"/>
            </w:pPr>
            <w:r w:rsidRPr="5F64AAAD">
              <w:rPr>
                <w:rFonts w:eastAsia="Avenir Next LT Pro" w:cs="Avenir Next LT Pro"/>
                <w:sz w:val="16"/>
                <w:szCs w:val="16"/>
              </w:rPr>
              <w:t xml:space="preserve">Contact </w:t>
            </w:r>
          </w:p>
          <w:p w:rsidR="5F64AAAD" w:rsidP="5F64AAAD" w:rsidRDefault="5F64AAAD" w14:paraId="52737026" w14:textId="22912969">
            <w:pPr>
              <w:spacing w:after="160" w:line="276" w:lineRule="auto"/>
              <w:jc w:val="center"/>
            </w:pPr>
            <w:r w:rsidRPr="5F64AAAD">
              <w:rPr>
                <w:rFonts w:eastAsia="Avenir Next LT Pro" w:cs="Avenir Next LT Pro"/>
                <w:sz w:val="16"/>
                <w:szCs w:val="16"/>
              </w:rPr>
              <w:t>Fomite</w:t>
            </w:r>
          </w:p>
          <w:p w:rsidR="5F64AAAD" w:rsidP="5F64AAAD" w:rsidRDefault="5F64AAAD" w14:paraId="69F551BB" w14:textId="3C97EFBC">
            <w:pPr>
              <w:spacing w:after="160" w:line="276" w:lineRule="auto"/>
              <w:jc w:val="center"/>
            </w:pPr>
            <w:r w:rsidRPr="5F64AAAD">
              <w:rPr>
                <w:rFonts w:eastAsia="Avenir Next LT Pro" w:cs="Avenir Next LT Pro"/>
                <w:sz w:val="16"/>
                <w:szCs w:val="16"/>
              </w:rPr>
              <w:t xml:space="preserve">Insect vectors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31470FE" w14:textId="6C35914E">
            <w:pPr>
              <w:spacing w:after="160" w:line="276" w:lineRule="auto"/>
            </w:pPr>
            <w:r w:rsidRPr="5F64AAAD">
              <w:rPr>
                <w:rFonts w:eastAsia="Avenir Next LT Pro" w:cs="Avenir Next LT Pro"/>
                <w:sz w:val="16"/>
                <w:szCs w:val="16"/>
              </w:rPr>
              <w:t xml:space="preserve">Little information found.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F16E241" w14:textId="602E25C7">
            <w:pPr>
              <w:spacing w:after="160" w:line="276" w:lineRule="auto"/>
            </w:pPr>
            <w:r w:rsidRPr="5F64AAAD">
              <w:rPr>
                <w:rFonts w:eastAsia="Avenir Next LT Pro" w:cs="Avenir Next LT Pro"/>
                <w:sz w:val="16"/>
                <w:szCs w:val="16"/>
              </w:rPr>
              <w:t>Little information found.</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79239968" w14:textId="0D338CC3">
            <w:pPr>
              <w:spacing w:after="160" w:line="276" w:lineRule="auto"/>
            </w:pPr>
            <w:r w:rsidRPr="5F64AAAD">
              <w:rPr>
                <w:rFonts w:eastAsia="Avenir Next LT Pro" w:cs="Avenir Next LT Pro"/>
                <w:sz w:val="16"/>
                <w:szCs w:val="16"/>
              </w:rPr>
              <w:t xml:space="preserve">Incineration / burning due to limitations in literacy. </w:t>
            </w:r>
          </w:p>
        </w:tc>
      </w:tr>
      <w:tr w:rsidR="5F64AAAD" w:rsidTr="6953E613" w14:paraId="638C7B71"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C7F1A70" w14:textId="6254F418">
            <w:pPr>
              <w:spacing w:after="160" w:line="276" w:lineRule="auto"/>
            </w:pPr>
            <w:r w:rsidRPr="5F64AAAD">
              <w:rPr>
                <w:rFonts w:eastAsia="Avenir Next LT Pro" w:cs="Avenir Next LT Pro"/>
                <w:sz w:val="16"/>
                <w:szCs w:val="16"/>
              </w:rPr>
              <w:t>Equine encephalosis (EE)</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AE79E65" w14:textId="5282B098">
            <w:pPr>
              <w:spacing w:after="160" w:line="276" w:lineRule="auto"/>
            </w:pPr>
            <w:r w:rsidRPr="5F64AAAD">
              <w:rPr>
                <w:rFonts w:eastAsia="Avenir Next LT Pro" w:cs="Avenir Next LT Pro"/>
                <w:sz w:val="16"/>
                <w:szCs w:val="16"/>
              </w:rPr>
              <w:t xml:space="preserve">Eradication – Movement Control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BCCCA88" w14:textId="1990D713">
            <w:pPr>
              <w:spacing w:after="160" w:line="276" w:lineRule="auto"/>
              <w:jc w:val="center"/>
            </w:pPr>
            <w:r w:rsidRPr="5F64AAAD">
              <w:rPr>
                <w:rFonts w:eastAsia="Avenir Next LT Pro" w:cs="Avenir Next LT Pro"/>
                <w:sz w:val="16"/>
                <w:szCs w:val="16"/>
              </w:rPr>
              <w:t>Virus (C)</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3D2B9F3" w14:textId="5D8C5DDB">
            <w:pPr>
              <w:spacing w:after="160" w:line="276" w:lineRule="auto"/>
              <w:jc w:val="center"/>
            </w:pPr>
            <w:r w:rsidRPr="5F64AAAD">
              <w:rPr>
                <w:rFonts w:eastAsia="Avenir Next LT Pro" w:cs="Avenir Next LT Pro"/>
                <w:sz w:val="16"/>
                <w:szCs w:val="16"/>
              </w:rPr>
              <w:t xml:space="preserve">Vector Borne </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6CA5E607" w14:textId="3BFE5086">
            <w:pPr>
              <w:spacing w:after="160" w:line="276" w:lineRule="auto"/>
            </w:pPr>
            <w:r w:rsidRPr="5F64AAAD">
              <w:rPr>
                <w:rFonts w:eastAsia="Avenir Next LT Pro" w:cs="Avenir Next LT Pro"/>
                <w:sz w:val="16"/>
                <w:szCs w:val="16"/>
              </w:rPr>
              <w:t>Little information found.</w:t>
            </w:r>
          </w:p>
          <w:p w:rsidR="5F64AAAD" w:rsidP="5F64AAAD" w:rsidRDefault="5F64AAAD" w14:paraId="4AF6CB41" w14:textId="47700F89">
            <w:pPr>
              <w:spacing w:after="160" w:line="276" w:lineRule="auto"/>
            </w:pPr>
            <w:r w:rsidRPr="5F64AAAD">
              <w:rPr>
                <w:rFonts w:eastAsia="Avenir Next LT Pro" w:cs="Avenir Next LT Pro"/>
                <w:sz w:val="16"/>
                <w:szCs w:val="16"/>
              </w:rPr>
              <w:t xml:space="preserve">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DC7C22D" w14:textId="740D54E5">
            <w:pPr>
              <w:spacing w:after="160" w:line="276" w:lineRule="auto"/>
            </w:pPr>
            <w:r w:rsidRPr="5F64AAAD">
              <w:rPr>
                <w:rFonts w:eastAsia="Avenir Next LT Pro" w:cs="Avenir Next LT Pro"/>
                <w:sz w:val="16"/>
                <w:szCs w:val="16"/>
              </w:rPr>
              <w:t xml:space="preserve">pH sensitive in vitro with 0.5% trypsin, or with exposure to pH 3.0 for one hour at 37o C. </w:t>
            </w:r>
          </w:p>
          <w:p w:rsidR="5F64AAAD" w:rsidP="5F64AAAD" w:rsidRDefault="5F64AAAD" w14:paraId="184276F1" w14:textId="082F820F">
            <w:pPr>
              <w:spacing w:after="160" w:line="276" w:lineRule="auto"/>
            </w:pPr>
            <w:r w:rsidRPr="5F64AAAD">
              <w:rPr>
                <w:rFonts w:eastAsia="Avenir Next LT Pro" w:cs="Avenir Next LT Pro"/>
                <w:sz w:val="16"/>
                <w:szCs w:val="16"/>
              </w:rPr>
              <w:t>The virus was totally inactivated after 5 minutes at 60o C, with “considerable loss” of infectivity at 56o C after one hour.</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601AF145" w14:textId="681E4136">
            <w:pPr>
              <w:spacing w:after="160" w:line="276" w:lineRule="auto"/>
            </w:pPr>
            <w:r w:rsidRPr="5F64AAAD">
              <w:rPr>
                <w:rFonts w:eastAsia="Avenir Next LT Pro" w:cs="Avenir Next LT Pro"/>
                <w:sz w:val="16"/>
                <w:szCs w:val="16"/>
              </w:rPr>
              <w:t>Incineration / burning due to limitations in literacy.</w:t>
            </w:r>
          </w:p>
        </w:tc>
      </w:tr>
      <w:tr w:rsidR="5F64AAAD" w:rsidTr="6953E613" w14:paraId="5CC91A89"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A42F067" w14:textId="2FF7063B">
            <w:pPr>
              <w:spacing w:after="160" w:line="276" w:lineRule="auto"/>
            </w:pPr>
            <w:r w:rsidRPr="5F64AAAD">
              <w:rPr>
                <w:rFonts w:eastAsia="Avenir Next LT Pro" w:cs="Avenir Next LT Pro"/>
                <w:sz w:val="16"/>
                <w:szCs w:val="16"/>
              </w:rPr>
              <w:t>Equine encephalomyelitis (WEE, EEE, VEE)</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9F6FA79" w14:textId="68A22207">
            <w:pPr>
              <w:spacing w:after="160" w:line="276" w:lineRule="auto"/>
              <w:jc w:val="center"/>
            </w:pPr>
            <w:r w:rsidRPr="5F64AAAD">
              <w:rPr>
                <w:rFonts w:eastAsia="Avenir Next LT Pro" w:cs="Avenir Next LT Pro"/>
                <w:sz w:val="16"/>
                <w:szCs w:val="16"/>
              </w:rPr>
              <w:t xml:space="preserve">Eradication – Movement Control </w:t>
            </w:r>
          </w:p>
          <w:p w:rsidR="5F64AAAD" w:rsidP="5F64AAAD" w:rsidRDefault="5F64AAAD" w14:paraId="468DDCCA" w14:textId="4CFF383B">
            <w:pPr>
              <w:spacing w:after="160" w:line="276" w:lineRule="auto"/>
              <w:jc w:val="center"/>
            </w:pPr>
            <w:r w:rsidRPr="5F64AAAD">
              <w:rPr>
                <w:rFonts w:eastAsia="Avenir Next LT Pro" w:cs="Avenir Next LT Pro"/>
                <w:sz w:val="16"/>
                <w:szCs w:val="16"/>
              </w:rPr>
              <w:t>Possible stamping out</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C0E5F02" w14:textId="32A574BB">
            <w:pPr>
              <w:spacing w:after="160" w:line="276" w:lineRule="auto"/>
              <w:jc w:val="center"/>
            </w:pPr>
            <w:r w:rsidRPr="5F64AAAD">
              <w:rPr>
                <w:rFonts w:eastAsia="Avenir Next LT Pro" w:cs="Avenir Next LT Pro"/>
                <w:sz w:val="16"/>
                <w:szCs w:val="16"/>
              </w:rPr>
              <w:t xml:space="preserve">Virus (A) </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48EBCFD" w14:textId="4B4B712C">
            <w:pPr>
              <w:spacing w:after="160" w:line="276" w:lineRule="auto"/>
              <w:jc w:val="center"/>
            </w:pPr>
            <w:r w:rsidRPr="5F64AAAD">
              <w:rPr>
                <w:rFonts w:eastAsia="Avenir Next LT Pro" w:cs="Avenir Next LT Pro"/>
                <w:sz w:val="16"/>
                <w:szCs w:val="16"/>
              </w:rPr>
              <w:t xml:space="preserve">Vector Borne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B58AEF3" w14:textId="13B058CA">
            <w:pPr>
              <w:pStyle w:val="ListParagraph"/>
              <w:numPr>
                <w:ilvl w:val="0"/>
                <w:numId w:val="4"/>
              </w:numPr>
              <w:spacing w:line="276" w:lineRule="auto"/>
              <w:ind w:left="360"/>
              <w:rPr>
                <w:rFonts w:eastAsia="Avenir Next LT Pro" w:cs="Avenir Next LT Pro"/>
                <w:sz w:val="16"/>
                <w:szCs w:val="16"/>
              </w:rPr>
            </w:pPr>
            <w:r w:rsidRPr="5F64AAAD">
              <w:rPr>
                <w:rFonts w:eastAsia="Avenir Next LT Pro" w:cs="Avenir Next LT Pro"/>
                <w:sz w:val="16"/>
                <w:szCs w:val="16"/>
              </w:rPr>
              <w:t xml:space="preserve">Semen/ embryo’s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7F8DD56" w14:textId="73BC6C37">
            <w:pPr>
              <w:spacing w:after="160" w:line="276" w:lineRule="auto"/>
            </w:pPr>
            <w:r w:rsidRPr="5F64AAAD">
              <w:rPr>
                <w:rFonts w:eastAsia="Avenir Next LT Pro" w:cs="Avenir Next LT Pro"/>
                <w:sz w:val="16"/>
                <w:szCs w:val="16"/>
              </w:rPr>
              <w:t xml:space="preserve">The thermal deactivation point for alphaviruses is 58 </w:t>
            </w:r>
            <w:r w:rsidRPr="5F64AAAD">
              <w:rPr>
                <w:rFonts w:ascii="Cambria Math" w:hAnsi="Cambria Math" w:eastAsia="Cambria Math" w:cs="Cambria Math"/>
                <w:sz w:val="16"/>
                <w:szCs w:val="16"/>
              </w:rPr>
              <w:t>℃</w:t>
            </w:r>
            <w:r w:rsidRPr="5F64AAAD">
              <w:rPr>
                <w:rFonts w:eastAsia="Avenir Next LT Pro" w:cs="Avenir Next LT Pro"/>
                <w:sz w:val="16"/>
                <w:szCs w:val="16"/>
              </w:rPr>
              <w:t xml:space="preserve"> and virus half-life is 7 hours at 37</w:t>
            </w:r>
            <w:r w:rsidRPr="5F64AAAD">
              <w:rPr>
                <w:rFonts w:ascii="Cambria Math" w:hAnsi="Cambria Math" w:eastAsia="Cambria Math" w:cs="Cambria Math"/>
                <w:sz w:val="16"/>
                <w:szCs w:val="16"/>
              </w:rPr>
              <w:t>℃</w:t>
            </w:r>
            <w:r w:rsidRPr="5F64AAAD">
              <w:rPr>
                <w:rFonts w:eastAsia="Avenir Next LT Pro" w:cs="Avenir Next LT Pro"/>
                <w:sz w:val="16"/>
                <w:szCs w:val="16"/>
              </w:rPr>
              <w:t xml:space="preserve">. The virus is quickly inactivated at acidic pH levels. </w:t>
            </w:r>
          </w:p>
          <w:p w:rsidR="5F64AAAD" w:rsidP="5F64AAAD" w:rsidRDefault="5F64AAAD" w14:paraId="4832D096" w14:textId="2F564462">
            <w:pPr>
              <w:spacing w:after="160" w:line="276" w:lineRule="auto"/>
            </w:pPr>
            <w:r w:rsidRPr="5F64AAAD">
              <w:rPr>
                <w:rFonts w:eastAsia="Avenir Next LT Pro" w:cs="Avenir Next LT Pro"/>
                <w:sz w:val="16"/>
                <w:szCs w:val="16"/>
              </w:rPr>
              <w:t>These viruses are sensitive to sunlight and heat (moist or dry heat)</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006314FA" w14:textId="04D78C29">
            <w:pPr>
              <w:spacing w:after="160" w:line="276" w:lineRule="auto"/>
            </w:pPr>
            <w:r w:rsidRPr="5F64AAAD">
              <w:rPr>
                <w:rFonts w:eastAsia="Avenir Next LT Pro" w:cs="Avenir Next LT Pro"/>
                <w:sz w:val="16"/>
                <w:szCs w:val="16"/>
              </w:rPr>
              <w:t>Incineration / burning due to limitations in literacy.</w:t>
            </w:r>
          </w:p>
        </w:tc>
      </w:tr>
      <w:tr w:rsidR="5F64AAAD" w:rsidTr="6953E613" w14:paraId="4424D1F7"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0988EF8" w14:textId="41740A88">
            <w:pPr>
              <w:spacing w:after="160" w:line="276" w:lineRule="auto"/>
            </w:pPr>
            <w:hyperlink r:id="rId42">
              <w:r w:rsidRPr="5F64AAAD">
                <w:rPr>
                  <w:rStyle w:val="Hyperlink"/>
                  <w:rFonts w:eastAsia="Avenir Next LT Pro" w:cs="Avenir Next LT Pro"/>
                  <w:color w:val="467886"/>
                  <w:sz w:val="16"/>
                  <w:szCs w:val="16"/>
                </w:rPr>
                <w:t>Equine influenza</w:t>
              </w:r>
            </w:hyperlink>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FE1A7F6" w14:textId="7EFF25A2">
            <w:pPr>
              <w:spacing w:after="160" w:line="276" w:lineRule="auto"/>
              <w:jc w:val="center"/>
            </w:pPr>
            <w:r w:rsidRPr="5F64AAAD">
              <w:rPr>
                <w:rFonts w:eastAsia="Avenir Next LT Pro" w:cs="Avenir Next LT Pro"/>
                <w:sz w:val="16"/>
                <w:szCs w:val="16"/>
              </w:rPr>
              <w:t xml:space="preserve">Contain and eradicate.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0A7F9BE" w14:textId="4BC83B6A">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2A9B73FD" w14:textId="733B0155">
            <w:pPr>
              <w:spacing w:after="160" w:line="276" w:lineRule="auto"/>
              <w:jc w:val="center"/>
            </w:pPr>
            <w:r w:rsidRPr="5F64AAAD">
              <w:rPr>
                <w:rFonts w:eastAsia="Avenir Next LT Pro" w:cs="Avenir Next LT Pro"/>
                <w:sz w:val="16"/>
                <w:szCs w:val="16"/>
              </w:rPr>
              <w:t>Inhalation Contact</w:t>
            </w:r>
          </w:p>
          <w:p w:rsidR="5F64AAAD" w:rsidP="5F64AAAD" w:rsidRDefault="5F64AAAD" w14:paraId="29FC0BB7" w14:textId="03C4324B">
            <w:pPr>
              <w:spacing w:after="160" w:line="276" w:lineRule="auto"/>
              <w:jc w:val="center"/>
            </w:pPr>
            <w:r w:rsidRPr="5F64AAAD">
              <w:rPr>
                <w:rFonts w:eastAsia="Avenir Next LT Pro" w:cs="Avenir Next LT Pro"/>
                <w:sz w:val="16"/>
                <w:szCs w:val="16"/>
              </w:rPr>
              <w:t xml:space="preserve">Fomite </w:t>
            </w:r>
          </w:p>
          <w:p w:rsidR="5F64AAAD" w:rsidP="5F64AAAD" w:rsidRDefault="5F64AAAD" w14:paraId="1B357BF6" w14:textId="402315E6">
            <w:pPr>
              <w:spacing w:after="160" w:line="276" w:lineRule="auto"/>
              <w:jc w:val="center"/>
            </w:pPr>
            <w:r w:rsidRPr="5F64AAAD">
              <w:rPr>
                <w:rFonts w:eastAsia="Avenir Next LT Pro" w:cs="Avenir Next LT Pro"/>
                <w:sz w:val="16"/>
                <w:szCs w:val="16"/>
              </w:rPr>
              <w:t xml:space="preserve"> </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EAEDB27" w14:textId="4902A8D3">
            <w:pPr>
              <w:spacing w:after="160" w:line="276" w:lineRule="auto"/>
            </w:pPr>
            <w:r w:rsidRPr="5F64AAAD">
              <w:rPr>
                <w:rFonts w:eastAsia="Avenir Next LT Pro" w:cs="Avenir Next LT Pro"/>
                <w:sz w:val="16"/>
                <w:szCs w:val="16"/>
              </w:rPr>
              <w:t xml:space="preserve">Respiratory secretions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CD71709" w14:textId="02D9642F">
            <w:pPr>
              <w:spacing w:after="160" w:line="276" w:lineRule="auto"/>
            </w:pPr>
            <w:r w:rsidRPr="5F64AAAD">
              <w:rPr>
                <w:rFonts w:eastAsia="Avenir Next LT Pro" w:cs="Avenir Next LT Pro"/>
                <w:sz w:val="16"/>
                <w:szCs w:val="16"/>
              </w:rPr>
              <w:t>Inactivated by exposure to UV light for 30 minutes or by heating at 50o C for 30 minutes.</w:t>
            </w:r>
          </w:p>
          <w:p w:rsidR="5F64AAAD" w:rsidP="5F64AAAD" w:rsidRDefault="5F64AAAD" w14:paraId="3FA685AC" w14:textId="3FEA84F8">
            <w:pPr>
              <w:spacing w:after="160" w:line="276" w:lineRule="auto"/>
            </w:pPr>
            <w:r w:rsidRPr="5F64AAAD">
              <w:rPr>
                <w:rFonts w:eastAsia="Avenir Next LT Pro" w:cs="Avenir Next LT Pro"/>
                <w:sz w:val="16"/>
                <w:szCs w:val="16"/>
              </w:rPr>
              <w:t xml:space="preserve">Quickly inactivated by; </w:t>
            </w:r>
            <w:proofErr w:type="spellStart"/>
            <w:r w:rsidRPr="5F64AAAD">
              <w:rPr>
                <w:rFonts w:eastAsia="Avenir Next LT Pro" w:cs="Avenir Next LT Pro"/>
                <w:sz w:val="16"/>
                <w:szCs w:val="16"/>
              </w:rPr>
              <w:t>savlon</w:t>
            </w:r>
            <w:proofErr w:type="spellEnd"/>
            <w:r w:rsidRPr="5F64AAAD">
              <w:rPr>
                <w:rFonts w:eastAsia="Avenir Next LT Pro" w:cs="Avenir Next LT Pro"/>
                <w:sz w:val="16"/>
                <w:szCs w:val="16"/>
              </w:rPr>
              <w:t xml:space="preserve">, </w:t>
            </w:r>
            <w:proofErr w:type="spellStart"/>
            <w:r w:rsidRPr="5F64AAAD">
              <w:rPr>
                <w:rFonts w:eastAsia="Avenir Next LT Pro" w:cs="Avenir Next LT Pro"/>
                <w:sz w:val="16"/>
                <w:szCs w:val="16"/>
              </w:rPr>
              <w:t>dettol</w:t>
            </w:r>
            <w:proofErr w:type="spellEnd"/>
            <w:r w:rsidRPr="5F64AAAD">
              <w:rPr>
                <w:rFonts w:eastAsia="Avenir Next LT Pro" w:cs="Avenir Next LT Pro"/>
                <w:sz w:val="16"/>
                <w:szCs w:val="16"/>
              </w:rPr>
              <w:t xml:space="preserve">, phenyl, alcohol, formalin, and potassium permanganate. 4% </w:t>
            </w:r>
            <w:proofErr w:type="spellStart"/>
            <w:r w:rsidRPr="5F64AAAD">
              <w:rPr>
                <w:rFonts w:eastAsia="Avenir Next LT Pro" w:cs="Avenir Next LT Pro"/>
                <w:sz w:val="16"/>
                <w:szCs w:val="16"/>
              </w:rPr>
              <w:t>lysol</w:t>
            </w:r>
            <w:proofErr w:type="spellEnd"/>
            <w:r w:rsidRPr="5F64AAAD">
              <w:rPr>
                <w:rFonts w:eastAsia="Avenir Next LT Pro" w:cs="Avenir Next LT Pro"/>
                <w:sz w:val="16"/>
                <w:szCs w:val="16"/>
              </w:rPr>
              <w:t>. Antec Virkon</w:t>
            </w:r>
            <w:r w:rsidRPr="5F64AAAD">
              <w:rPr>
                <w:rFonts w:eastAsia="Avenir Next LT Pro" w:cs="Avenir Next LT Pro"/>
                <w:sz w:val="16"/>
                <w:szCs w:val="16"/>
                <w:vertAlign w:val="superscript"/>
              </w:rPr>
              <w:t>©</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70CCE5C4" w14:textId="4E479AA8">
            <w:pPr>
              <w:spacing w:after="160" w:line="276" w:lineRule="auto"/>
            </w:pPr>
            <w:r w:rsidRPr="5F64AAAD">
              <w:rPr>
                <w:rFonts w:eastAsia="Avenir Next LT Pro" w:cs="Avenir Next LT Pro"/>
                <w:sz w:val="16"/>
                <w:szCs w:val="16"/>
              </w:rPr>
              <w:t>Disposal methods should prevent scavenger animal access.</w:t>
            </w:r>
          </w:p>
          <w:p w:rsidR="5F64AAAD" w:rsidP="5F64AAAD" w:rsidRDefault="5F64AAAD" w14:paraId="4696D765" w14:textId="5207E014">
            <w:pPr>
              <w:spacing w:after="160" w:line="276" w:lineRule="auto"/>
            </w:pPr>
            <w:r w:rsidRPr="5F64AAAD">
              <w:rPr>
                <w:rFonts w:eastAsia="Avenir Next LT Pro" w:cs="Avenir Next LT Pro"/>
                <w:sz w:val="16"/>
                <w:szCs w:val="16"/>
              </w:rPr>
              <w:t xml:space="preserve"> </w:t>
            </w:r>
          </w:p>
        </w:tc>
      </w:tr>
      <w:tr w:rsidR="5F64AAAD" w:rsidTr="6953E613" w14:paraId="2F4A526F"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7E1EA7D" w14:textId="3882B958">
            <w:pPr>
              <w:spacing w:after="160" w:line="276" w:lineRule="auto"/>
            </w:pPr>
            <w:hyperlink r:id="rId43">
              <w:r w:rsidRPr="5F64AAAD">
                <w:rPr>
                  <w:rStyle w:val="Hyperlink"/>
                  <w:rFonts w:eastAsia="Avenir Next LT Pro" w:cs="Avenir Next LT Pro"/>
                  <w:color w:val="467886"/>
                  <w:sz w:val="16"/>
                  <w:szCs w:val="16"/>
                </w:rPr>
                <w:t>Equine piroplasmosis</w:t>
              </w:r>
            </w:hyperlink>
          </w:p>
          <w:p w:rsidR="5F64AAAD" w:rsidP="5F64AAAD" w:rsidRDefault="5F64AAAD" w14:paraId="7684D683" w14:textId="3D62E2B3">
            <w:pPr>
              <w:spacing w:after="160" w:line="276" w:lineRule="auto"/>
            </w:pPr>
            <w:r w:rsidRPr="5F64AAAD">
              <w:rPr>
                <w:rFonts w:eastAsia="Avenir Next LT Pro" w:cs="Avenir Next LT Pro"/>
                <w:sz w:val="16"/>
                <w:szCs w:val="16"/>
              </w:rPr>
              <w:t xml:space="preserve">Theileria Equi and Babesia </w:t>
            </w:r>
            <w:proofErr w:type="spellStart"/>
            <w:r w:rsidRPr="5F64AAAD">
              <w:rPr>
                <w:rFonts w:eastAsia="Avenir Next LT Pro" w:cs="Avenir Next LT Pro"/>
                <w:sz w:val="16"/>
                <w:szCs w:val="16"/>
              </w:rPr>
              <w:t>caballi</w:t>
            </w:r>
            <w:proofErr w:type="spellEnd"/>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A45B65F" w14:textId="3A6D7DDB">
            <w:pPr>
              <w:spacing w:after="160" w:line="276" w:lineRule="auto"/>
              <w:jc w:val="center"/>
            </w:pPr>
            <w:r w:rsidRPr="5F64AAAD">
              <w:rPr>
                <w:rFonts w:eastAsia="Avenir Next LT Pro" w:cs="Avenir Next LT Pro"/>
                <w:sz w:val="16"/>
                <w:szCs w:val="16"/>
              </w:rPr>
              <w:t xml:space="preserve">Vector Eradication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DD58F36" w14:textId="07B4E21C">
            <w:pPr>
              <w:spacing w:after="160" w:line="276" w:lineRule="auto"/>
              <w:jc w:val="center"/>
            </w:pPr>
            <w:r w:rsidRPr="5F64AAAD">
              <w:rPr>
                <w:rFonts w:eastAsia="Avenir Next LT Pro" w:cs="Avenir Next LT Pro"/>
                <w:sz w:val="16"/>
                <w:szCs w:val="16"/>
              </w:rPr>
              <w:t>Protozoan</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D3635AB" w14:textId="07954D75">
            <w:pPr>
              <w:spacing w:after="160" w:line="276" w:lineRule="auto"/>
              <w:jc w:val="center"/>
            </w:pPr>
            <w:r w:rsidRPr="5F64AAAD">
              <w:rPr>
                <w:rFonts w:eastAsia="Avenir Next LT Pro" w:cs="Avenir Next LT Pro"/>
                <w:sz w:val="16"/>
                <w:szCs w:val="16"/>
              </w:rPr>
              <w:t>Vector Borne</w:t>
            </w:r>
          </w:p>
          <w:p w:rsidR="5F64AAAD" w:rsidP="5F64AAAD" w:rsidRDefault="5F64AAAD" w14:paraId="667C379C" w14:textId="26EDC6A8">
            <w:pPr>
              <w:spacing w:after="160" w:line="276" w:lineRule="auto"/>
              <w:jc w:val="center"/>
            </w:pPr>
            <w:r w:rsidRPr="5F64AAAD">
              <w:rPr>
                <w:rFonts w:eastAsia="Avenir Next LT Pro" w:cs="Avenir Next LT Pro"/>
                <w:sz w:val="16"/>
                <w:szCs w:val="16"/>
              </w:rPr>
              <w:t>Contact (with infected blood)</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16A9429" w14:textId="74E59009">
            <w:pPr>
              <w:spacing w:after="160" w:line="276" w:lineRule="auto"/>
            </w:pPr>
            <w:r w:rsidRPr="5F64AAAD">
              <w:rPr>
                <w:rFonts w:eastAsia="Avenir Next LT Pro" w:cs="Avenir Next LT Pro"/>
                <w:sz w:val="16"/>
                <w:szCs w:val="16"/>
              </w:rPr>
              <w:t xml:space="preserve">Vector spread only. </w:t>
            </w:r>
          </w:p>
          <w:p w:rsidR="5F64AAAD" w:rsidP="5F64AAAD" w:rsidRDefault="5F64AAAD" w14:paraId="714C768E" w14:textId="41E831A0">
            <w:pPr>
              <w:spacing w:after="160" w:line="276" w:lineRule="auto"/>
            </w:pPr>
            <w:r w:rsidRPr="5F64AAAD">
              <w:rPr>
                <w:rFonts w:eastAsia="Avenir Next LT Pro" w:cs="Avenir Next LT Pro"/>
                <w:sz w:val="16"/>
                <w:szCs w:val="16"/>
              </w:rPr>
              <w:t xml:space="preserve">Found in heart lung and kidney for up to 8 hours after death.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4119769" w14:textId="3A795057">
            <w:pPr>
              <w:spacing w:after="160" w:line="276" w:lineRule="auto"/>
            </w:pPr>
            <w:r w:rsidRPr="5F64AAAD">
              <w:rPr>
                <w:rFonts w:eastAsia="Avenir Next LT Pro" w:cs="Avenir Next LT Pro"/>
                <w:sz w:val="16"/>
                <w:szCs w:val="16"/>
              </w:rPr>
              <w:t xml:space="preserve">Destocking for 18 months to kill vector or paddock treatments. </w:t>
            </w:r>
          </w:p>
          <w:p w:rsidR="5F64AAAD" w:rsidP="5F64AAAD" w:rsidRDefault="5F64AAAD" w14:paraId="643F64F0" w14:textId="3F77F21A">
            <w:pPr>
              <w:spacing w:after="160" w:line="276" w:lineRule="auto"/>
            </w:pPr>
            <w:r w:rsidRPr="5F64AAAD">
              <w:rPr>
                <w:rFonts w:eastAsia="Avenir Next LT Pro" w:cs="Avenir Next LT Pro"/>
                <w:sz w:val="16"/>
                <w:szCs w:val="16"/>
              </w:rPr>
              <w:t xml:space="preserve"> </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32CE5F50" w14:textId="155A3183">
            <w:pPr>
              <w:pStyle w:val="ListParagraph"/>
              <w:numPr>
                <w:ilvl w:val="0"/>
                <w:numId w:val="3"/>
              </w:numPr>
              <w:spacing w:line="276" w:lineRule="auto"/>
              <w:ind w:left="360"/>
              <w:rPr>
                <w:rFonts w:eastAsia="Avenir Next LT Pro" w:cs="Avenir Next LT Pro"/>
                <w:sz w:val="16"/>
                <w:szCs w:val="16"/>
              </w:rPr>
            </w:pPr>
            <w:r w:rsidRPr="5F64AAAD">
              <w:rPr>
                <w:rFonts w:eastAsia="Avenir Next LT Pro" w:cs="Avenir Next LT Pro"/>
                <w:sz w:val="16"/>
                <w:szCs w:val="16"/>
              </w:rPr>
              <w:t>Disposal methods should prevent scavenger animal access.</w:t>
            </w:r>
          </w:p>
        </w:tc>
      </w:tr>
      <w:tr w:rsidR="5F64AAAD" w:rsidTr="6953E613" w14:paraId="199D6FE6"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FF9A24C" w14:textId="3FB5AC80">
            <w:pPr>
              <w:spacing w:after="160" w:line="276" w:lineRule="auto"/>
            </w:pPr>
            <w:hyperlink r:id="rId44">
              <w:r w:rsidRPr="5F64AAAD">
                <w:rPr>
                  <w:rStyle w:val="Hyperlink"/>
                  <w:rFonts w:eastAsia="Avenir Next LT Pro" w:cs="Avenir Next LT Pro"/>
                  <w:color w:val="467886"/>
                  <w:sz w:val="16"/>
                  <w:szCs w:val="16"/>
                </w:rPr>
                <w:t>Foot-and-mouth disease</w:t>
              </w:r>
            </w:hyperlink>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478C616" w14:textId="45E2C8CE">
            <w:pPr>
              <w:spacing w:after="160" w:line="276" w:lineRule="auto"/>
              <w:jc w:val="center"/>
            </w:pPr>
            <w:r w:rsidRPr="5F64AAAD">
              <w:rPr>
                <w:rFonts w:eastAsia="Avenir Next LT Pro" w:cs="Avenir Next LT Pro"/>
                <w:sz w:val="16"/>
                <w:szCs w:val="16"/>
              </w:rPr>
              <w:t xml:space="preserve">Eradicate- Stamping out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3CA281E" w14:textId="47222B1E">
            <w:pPr>
              <w:spacing w:after="160" w:line="276" w:lineRule="auto"/>
              <w:jc w:val="center"/>
            </w:pPr>
            <w:r w:rsidRPr="5F64AAAD">
              <w:rPr>
                <w:rFonts w:eastAsia="Avenir Next LT Pro" w:cs="Avenir Next LT Pro"/>
                <w:sz w:val="16"/>
                <w:szCs w:val="16"/>
              </w:rPr>
              <w:t>Virus (B)</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EC78581" w14:textId="018A4FC6">
            <w:pPr>
              <w:spacing w:after="160" w:line="276" w:lineRule="auto"/>
              <w:jc w:val="center"/>
            </w:pPr>
            <w:r w:rsidRPr="5F64AAAD">
              <w:rPr>
                <w:rFonts w:eastAsia="Avenir Next LT Pro" w:cs="Avenir Next LT Pro"/>
                <w:sz w:val="16"/>
                <w:szCs w:val="16"/>
              </w:rPr>
              <w:t>Ingestion</w:t>
            </w:r>
          </w:p>
          <w:p w:rsidR="5F64AAAD" w:rsidP="5F64AAAD" w:rsidRDefault="5F64AAAD" w14:paraId="74F5B4D1" w14:textId="24E3F01C">
            <w:pPr>
              <w:spacing w:after="160" w:line="276" w:lineRule="auto"/>
              <w:jc w:val="center"/>
            </w:pPr>
            <w:r w:rsidRPr="5F64AAAD">
              <w:rPr>
                <w:rFonts w:eastAsia="Avenir Next LT Pro" w:cs="Avenir Next LT Pro"/>
                <w:sz w:val="16"/>
                <w:szCs w:val="16"/>
              </w:rPr>
              <w:t xml:space="preserve">Fomites </w:t>
            </w:r>
          </w:p>
          <w:p w:rsidR="5F64AAAD" w:rsidP="5F64AAAD" w:rsidRDefault="5F64AAAD" w14:paraId="7393F0EA" w14:textId="7B83EBC3">
            <w:pPr>
              <w:spacing w:after="160" w:line="276" w:lineRule="auto"/>
              <w:jc w:val="center"/>
            </w:pPr>
            <w:r w:rsidRPr="5F64AAAD">
              <w:rPr>
                <w:rFonts w:eastAsia="Avenir Next LT Pro" w:cs="Avenir Next LT Pro"/>
                <w:sz w:val="16"/>
                <w:szCs w:val="16"/>
              </w:rPr>
              <w:t xml:space="preserve">Inhalation </w:t>
            </w:r>
          </w:p>
          <w:p w:rsidR="5F64AAAD" w:rsidP="5F64AAAD" w:rsidRDefault="5F64AAAD" w14:paraId="1941A685" w14:textId="38491FF7">
            <w:pPr>
              <w:spacing w:after="160" w:line="276" w:lineRule="auto"/>
              <w:jc w:val="center"/>
            </w:pPr>
            <w:r w:rsidRPr="5F64AAAD">
              <w:rPr>
                <w:rFonts w:eastAsia="Avenir Next LT Pro" w:cs="Avenir Next LT Pro"/>
                <w:sz w:val="16"/>
                <w:szCs w:val="16"/>
              </w:rPr>
              <w:t>Contact</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69B425E3" w14:textId="725D80A4">
            <w:pPr>
              <w:spacing w:after="160" w:line="276" w:lineRule="auto"/>
            </w:pPr>
            <w:r w:rsidRPr="5F64AAAD">
              <w:rPr>
                <w:rFonts w:eastAsia="Avenir Next LT Pro" w:cs="Avenir Next LT Pro"/>
                <w:sz w:val="16"/>
                <w:szCs w:val="16"/>
              </w:rPr>
              <w:t xml:space="preserve">Carcasses, milk and milk products, skins, hides, </w:t>
            </w:r>
            <w:proofErr w:type="spellStart"/>
            <w:r w:rsidRPr="5F64AAAD">
              <w:rPr>
                <w:rFonts w:eastAsia="Avenir Next LT Pro" w:cs="Avenir Next LT Pro"/>
                <w:sz w:val="16"/>
                <w:szCs w:val="16"/>
              </w:rPr>
              <w:t>fibres</w:t>
            </w:r>
            <w:proofErr w:type="spellEnd"/>
            <w:r w:rsidRPr="5F64AAAD">
              <w:rPr>
                <w:rFonts w:eastAsia="Avenir Next LT Pro" w:cs="Avenir Next LT Pro"/>
                <w:sz w:val="16"/>
                <w:szCs w:val="16"/>
              </w:rPr>
              <w:t xml:space="preserve">, semen, embryos, faeces.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B6131FD" w14:textId="7BB67A94">
            <w:pPr>
              <w:spacing w:after="160" w:line="276" w:lineRule="auto"/>
            </w:pPr>
            <w:r w:rsidRPr="5F64AAAD">
              <w:rPr>
                <w:rFonts w:eastAsia="Avenir Next LT Pro" w:cs="Avenir Next LT Pro"/>
                <w:sz w:val="16"/>
                <w:szCs w:val="16"/>
              </w:rPr>
              <w:t>It is inactivated at temperature &gt; 50o C. Heating meat to minimum core temperature of 100</w:t>
            </w:r>
            <w:r w:rsidRPr="5F64AAAD">
              <w:rPr>
                <w:rFonts w:eastAsia="Avenir Next LT Pro" w:cs="Avenir Next LT Pro"/>
                <w:sz w:val="16"/>
                <w:szCs w:val="16"/>
                <w:vertAlign w:val="superscript"/>
              </w:rPr>
              <w:t>o</w:t>
            </w:r>
            <w:r w:rsidRPr="5F64AAAD">
              <w:rPr>
                <w:rFonts w:eastAsia="Avenir Next LT Pro" w:cs="Avenir Next LT Pro"/>
                <w:sz w:val="16"/>
                <w:szCs w:val="16"/>
              </w:rPr>
              <w:t xml:space="preserve"> C for 30 minutes inactivates the virus. </w:t>
            </w:r>
          </w:p>
          <w:p w:rsidR="5F64AAAD" w:rsidP="5F64AAAD" w:rsidRDefault="5F64AAAD" w14:paraId="3E7B5F0B" w14:textId="562B0301">
            <w:pPr>
              <w:spacing w:after="160" w:line="276" w:lineRule="auto"/>
            </w:pPr>
            <w:r w:rsidRPr="5F64AAAD">
              <w:rPr>
                <w:rFonts w:eastAsia="Avenir Next LT Pro" w:cs="Avenir Next LT Pro"/>
                <w:sz w:val="16"/>
                <w:szCs w:val="16"/>
              </w:rPr>
              <w:t xml:space="preserve">FMD is inactivated by sodium hydroxide (2%), sodium carbonate (4%), citric acid (0.2%), acetic acid (2%) sodium </w:t>
            </w:r>
            <w:proofErr w:type="spellStart"/>
            <w:r w:rsidRPr="5F64AAAD">
              <w:rPr>
                <w:rFonts w:eastAsia="Avenir Next LT Pro" w:cs="Avenir Next LT Pro"/>
                <w:sz w:val="16"/>
                <w:szCs w:val="16"/>
              </w:rPr>
              <w:t>hyperchlorite</w:t>
            </w:r>
            <w:proofErr w:type="spellEnd"/>
            <w:r w:rsidRPr="5F64AAAD">
              <w:rPr>
                <w:rFonts w:eastAsia="Avenir Next LT Pro" w:cs="Avenir Next LT Pro"/>
                <w:sz w:val="16"/>
                <w:szCs w:val="16"/>
              </w:rPr>
              <w:t xml:space="preserve"> (3%) potassium </w:t>
            </w:r>
            <w:proofErr w:type="spellStart"/>
            <w:r w:rsidRPr="5F64AAAD">
              <w:rPr>
                <w:rFonts w:eastAsia="Avenir Next LT Pro" w:cs="Avenir Next LT Pro"/>
                <w:sz w:val="16"/>
                <w:szCs w:val="16"/>
              </w:rPr>
              <w:t>peroxymonosulfate</w:t>
            </w:r>
            <w:proofErr w:type="spellEnd"/>
            <w:r w:rsidRPr="5F64AAAD">
              <w:rPr>
                <w:rFonts w:eastAsia="Avenir Next LT Pro" w:cs="Avenir Next LT Pro"/>
                <w:sz w:val="16"/>
                <w:szCs w:val="16"/>
              </w:rPr>
              <w:t xml:space="preserve">/sodium chloride (1%) and chlorine dioxide. </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5A75A9EE" w14:textId="6E9F52AB">
            <w:pPr>
              <w:pStyle w:val="ListParagraph"/>
              <w:numPr>
                <w:ilvl w:val="0"/>
                <w:numId w:val="3"/>
              </w:numPr>
              <w:spacing w:line="276" w:lineRule="auto"/>
              <w:ind w:left="360"/>
              <w:rPr>
                <w:rFonts w:eastAsia="Avenir Next LT Pro" w:cs="Avenir Next LT Pro"/>
                <w:sz w:val="16"/>
                <w:szCs w:val="16"/>
              </w:rPr>
            </w:pPr>
            <w:r w:rsidRPr="5F64AAAD">
              <w:rPr>
                <w:rFonts w:eastAsia="Avenir Next LT Pro" w:cs="Avenir Next LT Pro"/>
                <w:sz w:val="16"/>
                <w:szCs w:val="16"/>
              </w:rPr>
              <w:t>Disposal methods should prevent scavenger animal access.</w:t>
            </w:r>
          </w:p>
          <w:p w:rsidR="5F64AAAD" w:rsidP="5F64AAAD" w:rsidRDefault="5F64AAAD" w14:paraId="0C81028E" w14:textId="5481073C">
            <w:pPr>
              <w:pStyle w:val="ListParagraph"/>
              <w:numPr>
                <w:ilvl w:val="0"/>
                <w:numId w:val="3"/>
              </w:numPr>
              <w:spacing w:line="276" w:lineRule="auto"/>
              <w:ind w:left="360"/>
              <w:rPr>
                <w:rFonts w:eastAsia="Avenir Next LT Pro" w:cs="Avenir Next LT Pro"/>
                <w:sz w:val="16"/>
                <w:szCs w:val="16"/>
              </w:rPr>
            </w:pPr>
            <w:r w:rsidRPr="5F64AAAD">
              <w:rPr>
                <w:rFonts w:eastAsia="Avenir Next LT Pro" w:cs="Avenir Next LT Pro"/>
                <w:sz w:val="16"/>
                <w:szCs w:val="16"/>
              </w:rPr>
              <w:t xml:space="preserve">Burning must be completed with care to avoid airborne spread.  </w:t>
            </w:r>
          </w:p>
        </w:tc>
      </w:tr>
      <w:tr w:rsidR="5F64AAAD" w:rsidTr="6953E613" w14:paraId="0B3A9E7C"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C8B996C" w14:textId="4BED30BB">
            <w:pPr>
              <w:spacing w:after="160" w:line="276" w:lineRule="auto"/>
            </w:pPr>
            <w:r w:rsidRPr="5F64AAAD">
              <w:rPr>
                <w:rFonts w:eastAsia="Avenir Next LT Pro" w:cs="Avenir Next LT Pro"/>
                <w:sz w:val="16"/>
                <w:szCs w:val="16"/>
              </w:rPr>
              <w:t>Getah virus</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97026CA" w14:textId="439849F9">
            <w:pPr>
              <w:spacing w:after="160" w:line="276" w:lineRule="auto"/>
              <w:jc w:val="center"/>
            </w:pPr>
            <w:r w:rsidRPr="5F64AAAD">
              <w:rPr>
                <w:rFonts w:eastAsia="Avenir Next LT Pro" w:cs="Avenir Next LT Pro"/>
                <w:sz w:val="16"/>
                <w:szCs w:val="16"/>
              </w:rPr>
              <w:t xml:space="preserve">Eradication – Movement Control </w:t>
            </w:r>
          </w:p>
          <w:p w:rsidR="5F64AAAD" w:rsidP="5F64AAAD" w:rsidRDefault="5F64AAAD" w14:paraId="028B5242" w14:textId="2C5DD017">
            <w:pPr>
              <w:spacing w:after="160" w:line="276" w:lineRule="auto"/>
              <w:jc w:val="center"/>
            </w:pPr>
            <w:r w:rsidRPr="5F64AAAD">
              <w:rPr>
                <w:rFonts w:eastAsia="Avenir Next LT Pro" w:cs="Avenir Next LT Pro"/>
                <w:sz w:val="16"/>
                <w:szCs w:val="16"/>
              </w:rPr>
              <w:t xml:space="preserve">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EF5A8C6" w14:textId="1FF96505">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2A29CF9" w14:textId="6CA2B8C0">
            <w:pPr>
              <w:spacing w:after="160" w:line="276" w:lineRule="auto"/>
              <w:jc w:val="center"/>
            </w:pPr>
            <w:r w:rsidRPr="5F64AAAD">
              <w:rPr>
                <w:rFonts w:eastAsia="Avenir Next LT Pro" w:cs="Avenir Next LT Pro"/>
                <w:sz w:val="16"/>
                <w:szCs w:val="16"/>
              </w:rPr>
              <w:t>Vector Borne</w:t>
            </w:r>
          </w:p>
          <w:p w:rsidR="5F64AAAD" w:rsidP="5F64AAAD" w:rsidRDefault="5F64AAAD" w14:paraId="021F210E" w14:textId="12F474EB">
            <w:pPr>
              <w:spacing w:after="160" w:line="276" w:lineRule="auto"/>
              <w:jc w:val="center"/>
            </w:pPr>
            <w:r w:rsidRPr="5F64AAAD">
              <w:rPr>
                <w:rFonts w:eastAsia="Avenir Next LT Pro" w:cs="Avenir Next LT Pro"/>
                <w:sz w:val="16"/>
                <w:szCs w:val="16"/>
              </w:rPr>
              <w:t xml:space="preserve">Mosquitos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F7249EF" w14:textId="74E28B82">
            <w:pPr>
              <w:spacing w:after="160" w:line="276" w:lineRule="auto"/>
            </w:pPr>
            <w:r w:rsidRPr="5F64AAAD">
              <w:rPr>
                <w:rFonts w:eastAsia="Avenir Next LT Pro" w:cs="Avenir Next LT Pro"/>
                <w:sz w:val="16"/>
                <w:szCs w:val="16"/>
              </w:rPr>
              <w:t>Wide range of tissues including lymph nodes, lungs, spleen, liver and bone marrow</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9D8E734" w14:textId="050FCC99">
            <w:pPr>
              <w:spacing w:after="160" w:line="276" w:lineRule="auto"/>
            </w:pPr>
            <w:r w:rsidRPr="5F64AAAD">
              <w:rPr>
                <w:rFonts w:eastAsia="Avenir Next LT Pro" w:cs="Avenir Next LT Pro"/>
                <w:sz w:val="16"/>
                <w:szCs w:val="16"/>
              </w:rPr>
              <w:t xml:space="preserve">The thermal deactivation point for alphaviruses is 58 </w:t>
            </w:r>
            <w:r w:rsidRPr="5F64AAAD">
              <w:rPr>
                <w:rFonts w:ascii="Cambria Math" w:hAnsi="Cambria Math" w:eastAsia="Cambria Math" w:cs="Cambria Math"/>
                <w:sz w:val="16"/>
                <w:szCs w:val="16"/>
              </w:rPr>
              <w:t>℃</w:t>
            </w:r>
            <w:r w:rsidRPr="5F64AAAD">
              <w:rPr>
                <w:rFonts w:eastAsia="Avenir Next LT Pro" w:cs="Avenir Next LT Pro"/>
                <w:sz w:val="16"/>
                <w:szCs w:val="16"/>
              </w:rPr>
              <w:t xml:space="preserve"> and virus half-life is 7 hours at 37</w:t>
            </w:r>
            <w:r w:rsidRPr="5F64AAAD">
              <w:rPr>
                <w:rFonts w:ascii="Cambria Math" w:hAnsi="Cambria Math" w:eastAsia="Cambria Math" w:cs="Cambria Math"/>
                <w:sz w:val="16"/>
                <w:szCs w:val="16"/>
              </w:rPr>
              <w:t>℃</w:t>
            </w:r>
            <w:r w:rsidRPr="5F64AAAD">
              <w:rPr>
                <w:rFonts w:eastAsia="Avenir Next LT Pro" w:cs="Avenir Next LT Pro"/>
                <w:sz w:val="16"/>
                <w:szCs w:val="16"/>
              </w:rPr>
              <w:t xml:space="preserve">. The virus is quickly inactivated at acidic pH levels. </w:t>
            </w:r>
          </w:p>
          <w:p w:rsidR="5F64AAAD" w:rsidP="5F64AAAD" w:rsidRDefault="5F64AAAD" w14:paraId="3E676E42" w14:textId="22B9BC7E">
            <w:pPr>
              <w:spacing w:after="160" w:line="276" w:lineRule="auto"/>
            </w:pPr>
            <w:r w:rsidRPr="5F64AAAD">
              <w:rPr>
                <w:rFonts w:eastAsia="Avenir Next LT Pro" w:cs="Avenir Next LT Pro"/>
                <w:sz w:val="16"/>
                <w:szCs w:val="16"/>
              </w:rPr>
              <w:t>These viruses are sensitive to sunlight and heat (moist or dry heat)</w:t>
            </w:r>
          </w:p>
          <w:p w:rsidR="5F64AAAD" w:rsidP="5F64AAAD" w:rsidRDefault="5F64AAAD" w14:paraId="2BDA5B04" w14:textId="776B497D">
            <w:pPr>
              <w:spacing w:after="160" w:line="276" w:lineRule="auto"/>
            </w:pPr>
            <w:r w:rsidRPr="5F64AAAD">
              <w:rPr>
                <w:rFonts w:eastAsia="Avenir Next LT Pro" w:cs="Avenir Next LT Pro"/>
                <w:sz w:val="16"/>
                <w:szCs w:val="16"/>
              </w:rPr>
              <w:t>Inactivated by exposure to UV light for 30 minutes or by heating at 50o C for 30 minutes.</w:t>
            </w:r>
          </w:p>
          <w:p w:rsidR="5F64AAAD" w:rsidP="5F64AAAD" w:rsidRDefault="5F64AAAD" w14:paraId="73DDC40C" w14:textId="60D0D37F">
            <w:pPr>
              <w:spacing w:after="160" w:line="276" w:lineRule="auto"/>
            </w:pPr>
            <w:r w:rsidRPr="5F64AAAD">
              <w:rPr>
                <w:rFonts w:eastAsia="Avenir Next LT Pro" w:cs="Avenir Next LT Pro"/>
                <w:sz w:val="16"/>
                <w:szCs w:val="16"/>
              </w:rPr>
              <w:t xml:space="preserve">Quickly inactivated by; </w:t>
            </w:r>
            <w:proofErr w:type="spellStart"/>
            <w:r w:rsidRPr="5F64AAAD">
              <w:rPr>
                <w:rFonts w:eastAsia="Avenir Next LT Pro" w:cs="Avenir Next LT Pro"/>
                <w:sz w:val="16"/>
                <w:szCs w:val="16"/>
              </w:rPr>
              <w:t>savlon</w:t>
            </w:r>
            <w:proofErr w:type="spellEnd"/>
            <w:r w:rsidRPr="5F64AAAD">
              <w:rPr>
                <w:rFonts w:eastAsia="Avenir Next LT Pro" w:cs="Avenir Next LT Pro"/>
                <w:sz w:val="16"/>
                <w:szCs w:val="16"/>
              </w:rPr>
              <w:t xml:space="preserve">, </w:t>
            </w:r>
            <w:proofErr w:type="spellStart"/>
            <w:r w:rsidRPr="5F64AAAD">
              <w:rPr>
                <w:rFonts w:eastAsia="Avenir Next LT Pro" w:cs="Avenir Next LT Pro"/>
                <w:sz w:val="16"/>
                <w:szCs w:val="16"/>
              </w:rPr>
              <w:t>dettol</w:t>
            </w:r>
            <w:proofErr w:type="spellEnd"/>
            <w:r w:rsidRPr="5F64AAAD">
              <w:rPr>
                <w:rFonts w:eastAsia="Avenir Next LT Pro" w:cs="Avenir Next LT Pro"/>
                <w:sz w:val="16"/>
                <w:szCs w:val="16"/>
              </w:rPr>
              <w:t>, phenyl, alcohol, formalin, and potassium permanganate. (</w:t>
            </w:r>
          </w:p>
          <w:p w:rsidR="5F64AAAD" w:rsidP="5F64AAAD" w:rsidRDefault="5F64AAAD" w14:paraId="24ECFBAA" w14:textId="4AF6A311">
            <w:pPr>
              <w:spacing w:after="160" w:line="276" w:lineRule="auto"/>
            </w:pPr>
            <w:r w:rsidRPr="5F64AAAD">
              <w:rPr>
                <w:rFonts w:eastAsia="Avenir Next LT Pro" w:cs="Avenir Next LT Pro"/>
                <w:sz w:val="16"/>
                <w:szCs w:val="16"/>
              </w:rPr>
              <w:t xml:space="preserve">4% </w:t>
            </w:r>
            <w:proofErr w:type="spellStart"/>
            <w:r w:rsidRPr="5F64AAAD">
              <w:rPr>
                <w:rFonts w:eastAsia="Avenir Next LT Pro" w:cs="Avenir Next LT Pro"/>
                <w:sz w:val="16"/>
                <w:szCs w:val="16"/>
              </w:rPr>
              <w:t>lysol</w:t>
            </w:r>
            <w:proofErr w:type="spellEnd"/>
            <w:r w:rsidRPr="5F64AAAD">
              <w:rPr>
                <w:rFonts w:eastAsia="Avenir Next LT Pro" w:cs="Avenir Next LT Pro"/>
                <w:sz w:val="16"/>
                <w:szCs w:val="16"/>
              </w:rPr>
              <w:t>. Antec Virkon©</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750A0A36" w14:textId="78F689D2">
            <w:pPr>
              <w:spacing w:after="160" w:line="276" w:lineRule="auto"/>
            </w:pPr>
            <w:r w:rsidRPr="5F64AAAD">
              <w:rPr>
                <w:rFonts w:eastAsia="Avenir Next LT Pro" w:cs="Avenir Next LT Pro"/>
                <w:sz w:val="16"/>
                <w:szCs w:val="16"/>
              </w:rPr>
              <w:t>Disposal methods should prevent scavenger animal access.</w:t>
            </w:r>
          </w:p>
          <w:p w:rsidR="5F64AAAD" w:rsidP="5F64AAAD" w:rsidRDefault="5F64AAAD" w14:paraId="24B2547C" w14:textId="6F8E5713">
            <w:pPr>
              <w:spacing w:after="160" w:line="276" w:lineRule="auto"/>
            </w:pPr>
            <w:r w:rsidRPr="5F64AAAD">
              <w:rPr>
                <w:rFonts w:eastAsia="Avenir Next LT Pro" w:cs="Avenir Next LT Pro"/>
                <w:sz w:val="16"/>
                <w:szCs w:val="16"/>
              </w:rPr>
              <w:t xml:space="preserve"> </w:t>
            </w:r>
          </w:p>
        </w:tc>
      </w:tr>
      <w:tr w:rsidR="5F64AAAD" w:rsidTr="6953E613" w14:paraId="5D6FD99F"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0BC3BCB" w14:textId="7D29DD63">
            <w:pPr>
              <w:spacing w:after="160" w:line="276" w:lineRule="auto"/>
            </w:pPr>
            <w:hyperlink r:id="rId45">
              <w:r w:rsidRPr="5F64AAAD">
                <w:rPr>
                  <w:rStyle w:val="Hyperlink"/>
                  <w:rFonts w:eastAsia="Avenir Next LT Pro" w:cs="Avenir Next LT Pro"/>
                  <w:color w:val="467886"/>
                  <w:sz w:val="16"/>
                  <w:szCs w:val="16"/>
                </w:rPr>
                <w:t>Glanders</w:t>
              </w:r>
            </w:hyperlink>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6503483" w14:textId="6EE99334">
            <w:pPr>
              <w:spacing w:after="160" w:line="276" w:lineRule="auto"/>
              <w:jc w:val="center"/>
            </w:pPr>
            <w:r w:rsidRPr="5F64AAAD">
              <w:rPr>
                <w:rFonts w:eastAsia="Avenir Next LT Pro" w:cs="Avenir Next LT Pro"/>
                <w:sz w:val="16"/>
                <w:szCs w:val="16"/>
              </w:rPr>
              <w:t xml:space="preserve">Eradication -Stamping out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FF5A752" w14:textId="1181FD47">
            <w:pPr>
              <w:spacing w:after="160" w:line="276" w:lineRule="auto"/>
              <w:jc w:val="center"/>
            </w:pPr>
            <w:r w:rsidRPr="5F64AAAD">
              <w:rPr>
                <w:rFonts w:eastAsia="Avenir Next LT Pro" w:cs="Avenir Next LT Pro"/>
                <w:sz w:val="16"/>
                <w:szCs w:val="16"/>
              </w:rPr>
              <w:t>Bacteria</w:t>
            </w:r>
          </w:p>
          <w:p w:rsidR="5F64AAAD" w:rsidP="5F64AAAD" w:rsidRDefault="5F64AAAD" w14:paraId="2516D18A" w14:textId="1606A895">
            <w:pPr>
              <w:spacing w:after="160" w:line="276" w:lineRule="auto"/>
              <w:jc w:val="center"/>
            </w:pPr>
            <w:r w:rsidRPr="5F64AAAD">
              <w:rPr>
                <w:rFonts w:eastAsia="Avenir Next LT Pro" w:cs="Avenir Next LT Pro"/>
                <w:i/>
                <w:iCs/>
                <w:sz w:val="16"/>
                <w:szCs w:val="16"/>
              </w:rPr>
              <w:t>Burkholderia mallei</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2C3FCF34" w14:textId="6FA8960D">
            <w:pPr>
              <w:spacing w:after="160" w:line="276" w:lineRule="auto"/>
              <w:jc w:val="center"/>
            </w:pPr>
            <w:r w:rsidRPr="5F64AAAD">
              <w:rPr>
                <w:rFonts w:eastAsia="Avenir Next LT Pro" w:cs="Avenir Next LT Pro"/>
                <w:sz w:val="16"/>
                <w:szCs w:val="16"/>
              </w:rPr>
              <w:t>Ingestion (of items contaminated by nasal discharged)</w:t>
            </w:r>
          </w:p>
          <w:p w:rsidR="5F64AAAD" w:rsidP="5F64AAAD" w:rsidRDefault="5F64AAAD" w14:paraId="1D75AB4C" w14:textId="0736EB53">
            <w:pPr>
              <w:spacing w:after="160" w:line="276" w:lineRule="auto"/>
              <w:jc w:val="center"/>
            </w:pPr>
            <w:r w:rsidRPr="5F64AAAD">
              <w:rPr>
                <w:rFonts w:eastAsia="Avenir Next LT Pro" w:cs="Avenir Next LT Pro"/>
                <w:sz w:val="16"/>
                <w:szCs w:val="16"/>
              </w:rPr>
              <w:t>Fomites</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6DD61C79" w14:textId="5819E361">
            <w:pPr>
              <w:spacing w:after="160" w:line="276" w:lineRule="auto"/>
            </w:pPr>
            <w:r w:rsidRPr="5F64AAAD">
              <w:rPr>
                <w:rFonts w:eastAsia="Avenir Next LT Pro" w:cs="Avenir Next LT Pro"/>
                <w:sz w:val="16"/>
                <w:szCs w:val="16"/>
              </w:rPr>
              <w:t xml:space="preserve">Urine, saliva, tears, faeces, nasal discharges and pus of infected animals and some risk of unprocessed skins of equids.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2BD53DE2" w14:textId="7E019B51">
            <w:pPr>
              <w:spacing w:after="160" w:line="276" w:lineRule="auto"/>
            </w:pPr>
            <w:r w:rsidRPr="5F64AAAD">
              <w:rPr>
                <w:rFonts w:eastAsia="Avenir Next LT Pro" w:cs="Avenir Next LT Pro"/>
                <w:sz w:val="16"/>
                <w:szCs w:val="16"/>
              </w:rPr>
              <w:t>Heating to 55o C for 10 minutes or by UV irradiation.</w:t>
            </w:r>
          </w:p>
          <w:p w:rsidR="5F64AAAD" w:rsidP="5F64AAAD" w:rsidRDefault="5F64AAAD" w14:paraId="08CCDF46" w14:textId="538FB614">
            <w:pPr>
              <w:spacing w:after="160" w:line="276" w:lineRule="auto"/>
            </w:pPr>
            <w:r w:rsidRPr="5F64AAAD">
              <w:rPr>
                <w:rFonts w:eastAsia="Avenir Next LT Pro" w:cs="Avenir Next LT Pro"/>
                <w:sz w:val="16"/>
                <w:szCs w:val="16"/>
              </w:rPr>
              <w:t xml:space="preserve">Susceptible to many common disinfectants such as iodine, mercuric chloride in alcohol, potassium permanganate, benzalkonium chloride (1 part per 2000), sodium hypochlorite (500 ppm of available chlorine), 70% ethanol and 2% glutaraldehyde but is 30 seconds of contact of copper surfaces. 0.35% or 0.5% of </w:t>
            </w:r>
            <w:proofErr w:type="spellStart"/>
            <w:r w:rsidRPr="5F64AAAD">
              <w:rPr>
                <w:rFonts w:eastAsia="Avenir Next LT Pro" w:cs="Avenir Next LT Pro"/>
                <w:sz w:val="16"/>
                <w:szCs w:val="16"/>
              </w:rPr>
              <w:t>stabilised</w:t>
            </w:r>
            <w:proofErr w:type="spellEnd"/>
            <w:r w:rsidRPr="5F64AAAD">
              <w:rPr>
                <w:rFonts w:eastAsia="Avenir Next LT Pro" w:cs="Avenir Next LT Pro"/>
                <w:sz w:val="16"/>
                <w:szCs w:val="16"/>
              </w:rPr>
              <w:t xml:space="preserve"> peracetic acid used at temperatures between 23-30o C. </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06B9DA85" w14:textId="65D202D8">
            <w:pPr>
              <w:pStyle w:val="ListParagraph"/>
              <w:numPr>
                <w:ilvl w:val="0"/>
                <w:numId w:val="3"/>
              </w:numPr>
              <w:spacing w:line="276" w:lineRule="auto"/>
              <w:ind w:left="360"/>
              <w:rPr>
                <w:rFonts w:eastAsia="Avenir Next LT Pro" w:cs="Avenir Next LT Pro"/>
                <w:sz w:val="16"/>
                <w:szCs w:val="16"/>
              </w:rPr>
            </w:pPr>
            <w:r w:rsidRPr="5F64AAAD">
              <w:rPr>
                <w:rFonts w:eastAsia="Avenir Next LT Pro" w:cs="Avenir Next LT Pro"/>
                <w:sz w:val="16"/>
                <w:szCs w:val="16"/>
              </w:rPr>
              <w:t>Disposal methods should prevent scavenger animal access.</w:t>
            </w:r>
          </w:p>
          <w:p w:rsidR="5F64AAAD" w:rsidP="5F64AAAD" w:rsidRDefault="5F64AAAD" w14:paraId="2FB5C3A6" w14:textId="55FF0702">
            <w:pPr>
              <w:spacing w:after="160" w:line="276" w:lineRule="auto"/>
            </w:pPr>
            <w:r w:rsidRPr="5F64AAAD">
              <w:rPr>
                <w:rFonts w:eastAsia="Avenir Next LT Pro" w:cs="Avenir Next LT Pro"/>
                <w:sz w:val="16"/>
                <w:szCs w:val="16"/>
              </w:rPr>
              <w:t xml:space="preserve"> </w:t>
            </w:r>
          </w:p>
        </w:tc>
      </w:tr>
      <w:tr w:rsidR="5F64AAAD" w:rsidTr="6953E613" w14:paraId="71A6D850"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1C9FCC2" w14:textId="7C8187A4">
            <w:pPr>
              <w:spacing w:after="160" w:line="276" w:lineRule="auto"/>
            </w:pPr>
            <w:hyperlink r:id="rId46">
              <w:r w:rsidRPr="5F64AAAD">
                <w:rPr>
                  <w:rStyle w:val="Hyperlink"/>
                  <w:rFonts w:eastAsia="Avenir Next LT Pro" w:cs="Avenir Next LT Pro"/>
                  <w:color w:val="467886"/>
                  <w:sz w:val="16"/>
                  <w:szCs w:val="16"/>
                </w:rPr>
                <w:t xml:space="preserve">Hemorrhagic </w:t>
              </w:r>
              <w:proofErr w:type="spellStart"/>
              <w:r w:rsidRPr="5F64AAAD">
                <w:rPr>
                  <w:rStyle w:val="Hyperlink"/>
                  <w:rFonts w:eastAsia="Avenir Next LT Pro" w:cs="Avenir Next LT Pro"/>
                  <w:color w:val="467886"/>
                  <w:sz w:val="16"/>
                  <w:szCs w:val="16"/>
                </w:rPr>
                <w:t>septicaemia</w:t>
              </w:r>
              <w:proofErr w:type="spellEnd"/>
            </w:hyperlink>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81457F0" w14:textId="5BDE6237">
            <w:pPr>
              <w:spacing w:after="160" w:line="276" w:lineRule="auto"/>
              <w:jc w:val="center"/>
            </w:pPr>
            <w:r w:rsidRPr="5F64AAAD">
              <w:rPr>
                <w:rFonts w:eastAsia="Avenir Next LT Pro" w:cs="Avenir Next LT Pro"/>
                <w:sz w:val="16"/>
                <w:szCs w:val="16"/>
              </w:rPr>
              <w:t xml:space="preserve">Eradication – Movement Control </w:t>
            </w:r>
          </w:p>
          <w:p w:rsidR="5F64AAAD" w:rsidP="5F64AAAD" w:rsidRDefault="5F64AAAD" w14:paraId="402645B3" w14:textId="06DEBC41">
            <w:pPr>
              <w:spacing w:after="160" w:line="276" w:lineRule="auto"/>
              <w:jc w:val="center"/>
            </w:pPr>
            <w:r w:rsidRPr="5F64AAAD">
              <w:rPr>
                <w:rFonts w:eastAsia="Avenir Next LT Pro" w:cs="Avenir Next LT Pro"/>
                <w:sz w:val="16"/>
                <w:szCs w:val="16"/>
              </w:rPr>
              <w:t xml:space="preserve">And vector eradication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1893969" w14:textId="7C6F7BA2">
            <w:pPr>
              <w:spacing w:after="160" w:line="276" w:lineRule="auto"/>
              <w:jc w:val="center"/>
            </w:pPr>
            <w:r w:rsidRPr="5F64AAAD">
              <w:rPr>
                <w:rFonts w:eastAsia="Avenir Next LT Pro" w:cs="Avenir Next LT Pro"/>
                <w:sz w:val="16"/>
                <w:szCs w:val="16"/>
              </w:rPr>
              <w:t>Bacteria Coccobacillus</w:t>
            </w:r>
          </w:p>
          <w:p w:rsidR="5F64AAAD" w:rsidP="5F64AAAD" w:rsidRDefault="5F64AAAD" w14:paraId="60805039" w14:textId="5B2001BB">
            <w:pPr>
              <w:spacing w:after="160" w:line="276" w:lineRule="auto"/>
              <w:jc w:val="center"/>
            </w:pPr>
            <w:r w:rsidRPr="5F64AAAD">
              <w:rPr>
                <w:rFonts w:eastAsia="Avenir Next LT Pro" w:cs="Avenir Next LT Pro"/>
                <w:sz w:val="16"/>
                <w:szCs w:val="16"/>
              </w:rPr>
              <w:t>Pasteurella multocida</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8AB741E" w14:textId="364E36F3">
            <w:pPr>
              <w:spacing w:after="160" w:line="276" w:lineRule="auto"/>
              <w:jc w:val="center"/>
            </w:pPr>
            <w:r w:rsidRPr="5F64AAAD">
              <w:rPr>
                <w:rFonts w:eastAsia="Avenir Next LT Pro" w:cs="Avenir Next LT Pro"/>
                <w:sz w:val="16"/>
                <w:szCs w:val="16"/>
              </w:rPr>
              <w:t xml:space="preserve">Ingestion </w:t>
            </w:r>
          </w:p>
          <w:p w:rsidR="5F64AAAD" w:rsidP="5F64AAAD" w:rsidRDefault="5F64AAAD" w14:paraId="66E1C5CF" w14:textId="4016C112">
            <w:pPr>
              <w:spacing w:after="160" w:line="276" w:lineRule="auto"/>
              <w:jc w:val="center"/>
            </w:pPr>
            <w:r w:rsidRPr="5F64AAAD">
              <w:rPr>
                <w:rFonts w:eastAsia="Avenir Next LT Pro" w:cs="Avenir Next LT Pro"/>
                <w:sz w:val="16"/>
                <w:szCs w:val="16"/>
              </w:rPr>
              <w:t>Inhalation Contact</w:t>
            </w:r>
          </w:p>
          <w:p w:rsidR="5F64AAAD" w:rsidP="5F64AAAD" w:rsidRDefault="5F64AAAD" w14:paraId="1718106E" w14:textId="02B77087">
            <w:pPr>
              <w:spacing w:after="160" w:line="276" w:lineRule="auto"/>
              <w:jc w:val="center"/>
            </w:pPr>
            <w:r w:rsidRPr="5F64AAAD">
              <w:rPr>
                <w:rFonts w:eastAsia="Avenir Next LT Pro" w:cs="Avenir Next LT Pro"/>
                <w:sz w:val="16"/>
                <w:szCs w:val="16"/>
              </w:rPr>
              <w:t xml:space="preserve">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DAEF880" w14:textId="1DD5D6C6">
            <w:pPr>
              <w:spacing w:after="160" w:line="276" w:lineRule="auto"/>
            </w:pPr>
            <w:r w:rsidRPr="5F64AAAD">
              <w:rPr>
                <w:rFonts w:eastAsia="Avenir Next LT Pro" w:cs="Avenir Next LT Pro"/>
                <w:sz w:val="16"/>
                <w:szCs w:val="16"/>
              </w:rPr>
              <w:t xml:space="preserve">Carcasses thought to be infective for a few days after death.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09636F9" w14:textId="43AF95A0">
            <w:pPr>
              <w:spacing w:after="160" w:line="276" w:lineRule="auto"/>
            </w:pPr>
            <w:r w:rsidRPr="5F64AAAD">
              <w:rPr>
                <w:rFonts w:eastAsia="Avenir Next LT Pro" w:cs="Avenir Next LT Pro"/>
                <w:sz w:val="16"/>
                <w:szCs w:val="16"/>
              </w:rPr>
              <w:t xml:space="preserve">3% hydrogen peroxide is an effective disinfectant for </w:t>
            </w:r>
            <w:r w:rsidRPr="5F64AAAD">
              <w:rPr>
                <w:rFonts w:eastAsia="Avenir Next LT Pro" w:cs="Avenir Next LT Pro"/>
                <w:i/>
                <w:iCs/>
                <w:sz w:val="16"/>
                <w:szCs w:val="16"/>
              </w:rPr>
              <w:t>P. multocida</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763DB9BE" w14:textId="6DBD0FFE">
            <w:pPr>
              <w:spacing w:after="160" w:line="276" w:lineRule="auto"/>
            </w:pPr>
            <w:r w:rsidRPr="5F64AAAD">
              <w:rPr>
                <w:rFonts w:eastAsia="Avenir Next LT Pro" w:cs="Avenir Next LT Pro"/>
                <w:sz w:val="16"/>
                <w:szCs w:val="16"/>
              </w:rPr>
              <w:t>Disposal methods should prevent scavenger animal access.</w:t>
            </w:r>
          </w:p>
          <w:p w:rsidR="5F64AAAD" w:rsidP="5F64AAAD" w:rsidRDefault="5F64AAAD" w14:paraId="3036C1CB" w14:textId="6A621D37">
            <w:pPr>
              <w:spacing w:after="160" w:line="276" w:lineRule="auto"/>
            </w:pPr>
            <w:r w:rsidRPr="5F64AAAD">
              <w:rPr>
                <w:rFonts w:eastAsia="Avenir Next LT Pro" w:cs="Avenir Next LT Pro"/>
                <w:sz w:val="16"/>
                <w:szCs w:val="16"/>
              </w:rPr>
              <w:t xml:space="preserve"> </w:t>
            </w:r>
          </w:p>
        </w:tc>
      </w:tr>
      <w:tr w:rsidR="5F64AAAD" w:rsidTr="6953E613" w14:paraId="0DBB3343"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2DE4EB6" w14:textId="1E44E700">
            <w:pPr>
              <w:spacing w:after="160" w:line="276" w:lineRule="auto"/>
            </w:pPr>
            <w:hyperlink r:id="rId47">
              <w:r w:rsidRPr="5F64AAAD">
                <w:rPr>
                  <w:rStyle w:val="Hyperlink"/>
                  <w:rFonts w:eastAsia="Avenir Next LT Pro" w:cs="Avenir Next LT Pro"/>
                  <w:color w:val="467886"/>
                  <w:sz w:val="16"/>
                  <w:szCs w:val="16"/>
                </w:rPr>
                <w:t>Hendra virus</w:t>
              </w:r>
            </w:hyperlink>
          </w:p>
          <w:p w:rsidRPr="0074631B" w:rsidR="5F64AAAD" w:rsidP="5F64AAAD" w:rsidRDefault="5F64AAAD" w14:paraId="34FBB02B" w14:textId="6F8AA6EC">
            <w:pPr>
              <w:spacing w:after="160" w:line="276" w:lineRule="auto"/>
              <w:rPr>
                <w:b/>
                <w:bCs/>
              </w:rPr>
            </w:pPr>
            <w:r w:rsidRPr="0074631B">
              <w:rPr>
                <w:rFonts w:eastAsia="Avenir Next LT Pro" w:cs="Avenir Next LT Pro"/>
                <w:b/>
                <w:bCs/>
                <w:color w:val="FF0000"/>
                <w:sz w:val="16"/>
                <w:szCs w:val="16"/>
                <w:u w:val="single"/>
              </w:rPr>
              <w:t xml:space="preserve">Zoonotic </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55009C7" w14:textId="139B3178">
            <w:pPr>
              <w:spacing w:after="160" w:line="276" w:lineRule="auto"/>
              <w:jc w:val="center"/>
            </w:pPr>
            <w:r w:rsidRPr="5F64AAAD">
              <w:rPr>
                <w:rFonts w:eastAsia="Avenir Next LT Pro" w:cs="Avenir Next LT Pro"/>
                <w:sz w:val="16"/>
                <w:szCs w:val="16"/>
              </w:rPr>
              <w:t xml:space="preserve">Modified stamping out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DA26161" w14:textId="159EB9EC">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42D1B45" w14:textId="0EB7CF69">
            <w:pPr>
              <w:spacing w:after="160" w:line="276" w:lineRule="auto"/>
              <w:jc w:val="center"/>
            </w:pPr>
            <w:r w:rsidRPr="5F64AAAD">
              <w:rPr>
                <w:rFonts w:eastAsia="Avenir Next LT Pro" w:cs="Avenir Next LT Pro"/>
                <w:sz w:val="16"/>
                <w:szCs w:val="16"/>
              </w:rPr>
              <w:t>Ingestion</w:t>
            </w:r>
          </w:p>
          <w:p w:rsidR="5F64AAAD" w:rsidP="5F64AAAD" w:rsidRDefault="5F64AAAD" w14:paraId="165D7620" w14:textId="26EE1E09">
            <w:pPr>
              <w:spacing w:after="160" w:line="276" w:lineRule="auto"/>
              <w:jc w:val="center"/>
            </w:pPr>
            <w:r w:rsidRPr="5F64AAAD">
              <w:rPr>
                <w:rFonts w:eastAsia="Avenir Next LT Pro" w:cs="Avenir Next LT Pro"/>
                <w:sz w:val="16"/>
                <w:szCs w:val="16"/>
              </w:rPr>
              <w:t>Contact</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61557727" w14:textId="0A72A5C7">
            <w:pPr>
              <w:spacing w:after="160" w:line="276" w:lineRule="auto"/>
            </w:pPr>
            <w:r w:rsidRPr="5F64AAAD">
              <w:rPr>
                <w:rFonts w:eastAsia="Avenir Next LT Pro" w:cs="Avenir Next LT Pro"/>
                <w:sz w:val="16"/>
                <w:szCs w:val="16"/>
              </w:rPr>
              <w:t xml:space="preserve">Limited information available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39791E7" w14:textId="45F2D616">
            <w:pPr>
              <w:spacing w:after="160" w:line="276" w:lineRule="auto"/>
            </w:pPr>
            <w:r w:rsidRPr="5F64AAAD">
              <w:rPr>
                <w:rFonts w:eastAsia="Avenir Next LT Pro" w:cs="Avenir Next LT Pro"/>
                <w:sz w:val="16"/>
                <w:szCs w:val="16"/>
              </w:rPr>
              <w:t>Hendra virus is a lipid envelope virus susceptible outside the host to desiccation and changes in temperature.</w:t>
            </w:r>
          </w:p>
          <w:p w:rsidR="5F64AAAD" w:rsidP="5F64AAAD" w:rsidRDefault="5F64AAAD" w14:paraId="11C64AC5" w14:textId="21864FC9">
            <w:pPr>
              <w:spacing w:after="160" w:line="276" w:lineRule="auto"/>
            </w:pPr>
            <w:r w:rsidRPr="5F64AAAD">
              <w:rPr>
                <w:rFonts w:eastAsia="Avenir Next LT Pro" w:cs="Avenir Next LT Pro"/>
                <w:sz w:val="16"/>
                <w:szCs w:val="16"/>
              </w:rPr>
              <w:t xml:space="preserve">Under natural conditions and after application of a conservative precautionary approach, contaminated areas and fomites will be considered decontaminated 10 days after the last known exposure to </w:t>
            </w:r>
            <w:proofErr w:type="spellStart"/>
            <w:r w:rsidRPr="5F64AAAD">
              <w:rPr>
                <w:rFonts w:eastAsia="Avenir Next LT Pro" w:cs="Avenir Next LT Pro"/>
                <w:sz w:val="16"/>
                <w:szCs w:val="16"/>
              </w:rPr>
              <w:t>HeV</w:t>
            </w:r>
            <w:proofErr w:type="spellEnd"/>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0BF30379" w14:textId="5EC1A14F">
            <w:pPr>
              <w:spacing w:after="160" w:line="276" w:lineRule="auto"/>
            </w:pPr>
            <w:r w:rsidRPr="5F64AAAD">
              <w:rPr>
                <w:rFonts w:eastAsia="Avenir Next LT Pro" w:cs="Avenir Next LT Pro"/>
                <w:sz w:val="16"/>
                <w:szCs w:val="16"/>
              </w:rPr>
              <w:t>Disposal on-site by deep burial or composting is the preferred option.</w:t>
            </w:r>
          </w:p>
        </w:tc>
      </w:tr>
      <w:tr w:rsidR="5F64AAAD" w:rsidTr="6953E613" w14:paraId="6685C335"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9FD7C1B" w14:textId="59C7AACC">
            <w:pPr>
              <w:spacing w:after="160" w:line="276" w:lineRule="auto"/>
            </w:pPr>
            <w:hyperlink r:id="rId48">
              <w:r w:rsidRPr="5F64AAAD">
                <w:rPr>
                  <w:rStyle w:val="Hyperlink"/>
                  <w:rFonts w:eastAsia="Avenir Next LT Pro" w:cs="Avenir Next LT Pro"/>
                  <w:color w:val="467886"/>
                  <w:sz w:val="16"/>
                  <w:szCs w:val="16"/>
                </w:rPr>
                <w:t>Japanese encephalitis</w:t>
              </w:r>
            </w:hyperlink>
          </w:p>
          <w:p w:rsidR="5F64AAAD" w:rsidP="5F64AAAD" w:rsidRDefault="5F64AAAD" w14:paraId="43CCEC18" w14:textId="77777777">
            <w:pPr>
              <w:spacing w:after="160" w:line="276" w:lineRule="auto"/>
              <w:rPr>
                <w:rFonts w:eastAsia="Avenir Next LT Pro" w:cs="Avenir Next LT Pro"/>
                <w:color w:val="FF0000"/>
                <w:sz w:val="16"/>
                <w:szCs w:val="16"/>
                <w:u w:val="single"/>
              </w:rPr>
            </w:pPr>
            <w:r w:rsidRPr="5F64AAAD">
              <w:rPr>
                <w:rFonts w:eastAsia="Avenir Next LT Pro" w:cs="Avenir Next LT Pro"/>
                <w:color w:val="FF0000"/>
                <w:sz w:val="16"/>
                <w:szCs w:val="16"/>
                <w:u w:val="single"/>
              </w:rPr>
              <w:t xml:space="preserve">JE is present in Australia </w:t>
            </w:r>
          </w:p>
          <w:p w:rsidRPr="00B97BDF" w:rsidR="00B97BDF" w:rsidP="5F64AAAD" w:rsidRDefault="00B97BDF" w14:paraId="508E0E1D" w14:textId="578DD7FA">
            <w:pPr>
              <w:spacing w:after="160" w:line="276" w:lineRule="auto"/>
              <w:rPr>
                <w:b/>
                <w:bCs/>
              </w:rPr>
            </w:pPr>
            <w:r w:rsidRPr="00B97BDF">
              <w:rPr>
                <w:rFonts w:eastAsia="Avenir Next LT Pro" w:cs="Avenir Next LT Pro"/>
                <w:b/>
                <w:bCs/>
                <w:color w:val="FF0000"/>
                <w:sz w:val="16"/>
                <w:szCs w:val="16"/>
                <w:u w:val="single"/>
              </w:rPr>
              <w:t xml:space="preserve">Zoonotic </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A9F2529" w14:textId="1E9E8B59">
            <w:pPr>
              <w:spacing w:after="160" w:line="276" w:lineRule="auto"/>
              <w:jc w:val="center"/>
            </w:pPr>
            <w:r w:rsidRPr="5F64AAAD">
              <w:rPr>
                <w:rFonts w:eastAsia="Avenir Next LT Pro" w:cs="Avenir Next LT Pro"/>
                <w:sz w:val="16"/>
                <w:szCs w:val="16"/>
              </w:rPr>
              <w:t xml:space="preserve">Control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280B3A6" w14:textId="4F6EB2A1">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CA34414" w14:textId="44011F0B">
            <w:pPr>
              <w:spacing w:after="160" w:line="276" w:lineRule="auto"/>
              <w:jc w:val="center"/>
            </w:pPr>
            <w:r w:rsidRPr="5F64AAAD">
              <w:rPr>
                <w:rFonts w:eastAsia="Avenir Next LT Pro" w:cs="Avenir Next LT Pro"/>
                <w:sz w:val="16"/>
                <w:szCs w:val="16"/>
              </w:rPr>
              <w:t>Vector Borne</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06468AD" w14:textId="7678BC23">
            <w:pPr>
              <w:spacing w:after="160" w:line="276" w:lineRule="auto"/>
            </w:pPr>
            <w:r w:rsidRPr="5F64AAAD">
              <w:rPr>
                <w:rFonts w:eastAsia="Avenir Next LT Pro" w:cs="Avenir Next LT Pro"/>
                <w:sz w:val="16"/>
                <w:szCs w:val="16"/>
              </w:rPr>
              <w:t xml:space="preserve">Japanese encephalitis virus is unstable in the environment outside of its hosts and most of its fomites are not implicated in its natural spread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CFC8893" w14:textId="7E797570">
            <w:pPr>
              <w:spacing w:after="160" w:line="276" w:lineRule="auto"/>
            </w:pPr>
            <w:r w:rsidRPr="5F64AAAD">
              <w:rPr>
                <w:rFonts w:eastAsia="Avenir Next LT Pro" w:cs="Avenir Next LT Pro"/>
                <w:sz w:val="16"/>
                <w:szCs w:val="16"/>
              </w:rPr>
              <w:t>JEV is susceptible to detergents and certain common disinfectants (such as 1% sodium hypochlorite, iodine and iodophors</w:t>
            </w:r>
          </w:p>
          <w:p w:rsidR="5F64AAAD" w:rsidP="5F64AAAD" w:rsidRDefault="5F64AAAD" w14:paraId="51B8AFAB" w14:textId="754A8B83">
            <w:pPr>
              <w:spacing w:after="160" w:line="276" w:lineRule="auto"/>
            </w:pPr>
            <w:r w:rsidRPr="5F64AAAD">
              <w:rPr>
                <w:rFonts w:eastAsia="Avenir Next LT Pro" w:cs="Avenir Next LT Pro"/>
                <w:sz w:val="16"/>
                <w:szCs w:val="16"/>
              </w:rPr>
              <w:t>JEV is destroyed by heating for 30 minutes at temperatures above 56</w:t>
            </w:r>
            <w:r w:rsidRPr="5F64AAAD">
              <w:rPr>
                <w:rFonts w:ascii="Cambria Math" w:hAnsi="Cambria Math" w:eastAsia="Cambria Math" w:cs="Cambria Math"/>
                <w:sz w:val="16"/>
                <w:szCs w:val="16"/>
              </w:rPr>
              <w:t>℃</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50E27D54" w14:textId="0193357E">
            <w:pPr>
              <w:spacing w:after="160" w:line="276" w:lineRule="auto"/>
            </w:pPr>
            <w:r w:rsidRPr="5F64AAAD">
              <w:rPr>
                <w:rFonts w:eastAsia="Avenir Next LT Pro" w:cs="Avenir Next LT Pro"/>
                <w:sz w:val="16"/>
                <w:szCs w:val="16"/>
              </w:rPr>
              <w:t>Disposal methods should prevent scavenger animal access.</w:t>
            </w:r>
          </w:p>
          <w:p w:rsidR="5F64AAAD" w:rsidP="5F64AAAD" w:rsidRDefault="5F64AAAD" w14:paraId="501ADC16" w14:textId="62311280">
            <w:pPr>
              <w:spacing w:after="160" w:line="276" w:lineRule="auto"/>
            </w:pPr>
            <w:r w:rsidRPr="5F64AAAD">
              <w:rPr>
                <w:rFonts w:eastAsia="Avenir Next LT Pro" w:cs="Avenir Next LT Pro"/>
                <w:sz w:val="16"/>
                <w:szCs w:val="16"/>
              </w:rPr>
              <w:t xml:space="preserve"> </w:t>
            </w:r>
          </w:p>
        </w:tc>
      </w:tr>
      <w:tr w:rsidR="5F64AAAD" w:rsidTr="6953E613" w14:paraId="6DF8B30D"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62BE4D5E" w14:textId="5DC070AA">
            <w:pPr>
              <w:spacing w:after="160" w:line="276" w:lineRule="auto"/>
            </w:pPr>
            <w:r w:rsidRPr="5F64AAAD">
              <w:rPr>
                <w:rFonts w:eastAsia="Avenir Next LT Pro" w:cs="Avenir Next LT Pro"/>
                <w:sz w:val="16"/>
                <w:szCs w:val="16"/>
              </w:rPr>
              <w:t>Jembrana disease</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7D9F980" w14:textId="2FB9E638">
            <w:pPr>
              <w:spacing w:after="160" w:line="276" w:lineRule="auto"/>
              <w:jc w:val="center"/>
            </w:pPr>
            <w:r w:rsidRPr="5F64AAAD">
              <w:rPr>
                <w:rFonts w:eastAsia="Avenir Next LT Pro" w:cs="Avenir Next LT Pro"/>
                <w:sz w:val="16"/>
                <w:szCs w:val="16"/>
              </w:rPr>
              <w:t xml:space="preserve">Eradication – Movement Control </w:t>
            </w:r>
          </w:p>
          <w:p w:rsidR="5F64AAAD" w:rsidP="5F64AAAD" w:rsidRDefault="5F64AAAD" w14:paraId="48CB500E" w14:textId="2D1ABFA1">
            <w:pPr>
              <w:spacing w:after="160" w:line="276" w:lineRule="auto"/>
              <w:jc w:val="center"/>
            </w:pPr>
            <w:r w:rsidRPr="5F64AAAD">
              <w:rPr>
                <w:rFonts w:eastAsia="Avenir Next LT Pro" w:cs="Avenir Next LT Pro"/>
                <w:sz w:val="16"/>
                <w:szCs w:val="16"/>
              </w:rPr>
              <w:t xml:space="preserve">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050291A" w14:textId="4421D4F6">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15E1158" w14:textId="5EABD5E1">
            <w:pPr>
              <w:spacing w:after="160" w:line="276" w:lineRule="auto"/>
              <w:jc w:val="center"/>
            </w:pPr>
            <w:r w:rsidRPr="5F64AAAD">
              <w:rPr>
                <w:rFonts w:eastAsia="Avenir Next LT Pro" w:cs="Avenir Next LT Pro"/>
                <w:sz w:val="16"/>
                <w:szCs w:val="16"/>
              </w:rPr>
              <w:t xml:space="preserve">Contact </w:t>
            </w:r>
          </w:p>
          <w:p w:rsidR="5F64AAAD" w:rsidP="5F64AAAD" w:rsidRDefault="5F64AAAD" w14:paraId="5BF234A3" w14:textId="199F9A14">
            <w:pPr>
              <w:spacing w:after="160" w:line="276" w:lineRule="auto"/>
              <w:jc w:val="center"/>
            </w:pPr>
            <w:r w:rsidRPr="5F64AAAD">
              <w:rPr>
                <w:rFonts w:eastAsia="Avenir Next LT Pro" w:cs="Avenir Next LT Pro"/>
                <w:sz w:val="16"/>
                <w:szCs w:val="16"/>
              </w:rPr>
              <w:t xml:space="preserve">Vector Borne </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DBD5400" w14:textId="75107A77">
            <w:pPr>
              <w:spacing w:after="160" w:line="276" w:lineRule="auto"/>
            </w:pPr>
            <w:r w:rsidRPr="5F64AAAD">
              <w:rPr>
                <w:rFonts w:eastAsia="Avenir Next LT Pro" w:cs="Avenir Next LT Pro"/>
                <w:sz w:val="16"/>
                <w:szCs w:val="16"/>
              </w:rPr>
              <w:t xml:space="preserve">Some organs such as spleen and milk.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3B6D7725" w14:textId="5CAAD8B7">
            <w:pPr>
              <w:spacing w:after="160" w:line="276" w:lineRule="auto"/>
            </w:pPr>
            <w:r w:rsidRPr="5F64AAAD">
              <w:rPr>
                <w:rFonts w:eastAsia="Avenir Next LT Pro" w:cs="Avenir Next LT Pro"/>
                <w:sz w:val="16"/>
                <w:szCs w:val="16"/>
              </w:rPr>
              <w:t>sensitive to diethyl ether</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62E8F268" w14:textId="40870440">
            <w:pPr>
              <w:spacing w:after="160" w:line="276" w:lineRule="auto"/>
            </w:pPr>
            <w:r w:rsidRPr="5F64AAAD">
              <w:rPr>
                <w:rFonts w:eastAsia="Avenir Next LT Pro" w:cs="Avenir Next LT Pro"/>
                <w:sz w:val="16"/>
                <w:szCs w:val="16"/>
              </w:rPr>
              <w:t>Disposal methods should prevent scavenger animal access.</w:t>
            </w:r>
          </w:p>
          <w:p w:rsidR="5F64AAAD" w:rsidP="5F64AAAD" w:rsidRDefault="5F64AAAD" w14:paraId="18789066" w14:textId="1339334E">
            <w:pPr>
              <w:spacing w:after="160" w:line="276" w:lineRule="auto"/>
            </w:pPr>
            <w:r w:rsidRPr="5F64AAAD">
              <w:rPr>
                <w:rFonts w:eastAsia="Avenir Next LT Pro" w:cs="Avenir Next LT Pro"/>
                <w:sz w:val="16"/>
                <w:szCs w:val="16"/>
              </w:rPr>
              <w:t xml:space="preserve"> </w:t>
            </w:r>
          </w:p>
        </w:tc>
      </w:tr>
      <w:tr w:rsidR="5F64AAAD" w:rsidTr="6953E613" w14:paraId="3E8BE46C"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8B240B7" w14:textId="088DCD37">
            <w:pPr>
              <w:spacing w:after="160" w:line="276" w:lineRule="auto"/>
            </w:pPr>
            <w:hyperlink r:id="rId49">
              <w:r w:rsidRPr="5F64AAAD">
                <w:rPr>
                  <w:rStyle w:val="Hyperlink"/>
                  <w:rFonts w:eastAsia="Avenir Next LT Pro" w:cs="Avenir Next LT Pro"/>
                  <w:color w:val="467886"/>
                  <w:sz w:val="16"/>
                  <w:szCs w:val="16"/>
                </w:rPr>
                <w:t>Lumpy skin disease</w:t>
              </w:r>
            </w:hyperlink>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03C083F6" w14:textId="32CD8559">
            <w:pPr>
              <w:spacing w:after="160" w:line="276" w:lineRule="auto"/>
              <w:jc w:val="center"/>
            </w:pPr>
            <w:r w:rsidRPr="5F64AAAD">
              <w:rPr>
                <w:rFonts w:eastAsia="Avenir Next LT Pro" w:cs="Avenir Next LT Pro"/>
                <w:sz w:val="16"/>
                <w:szCs w:val="16"/>
              </w:rPr>
              <w:t xml:space="preserve">Eradicate - Stamping out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E38D103" w14:textId="0BD8011C">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E7BD1BF" w14:textId="3E2901D6">
            <w:pPr>
              <w:spacing w:after="160" w:line="276" w:lineRule="auto"/>
              <w:jc w:val="center"/>
            </w:pPr>
            <w:r w:rsidRPr="5F64AAAD">
              <w:rPr>
                <w:rFonts w:eastAsia="Avenir Next LT Pro" w:cs="Avenir Next LT Pro"/>
                <w:sz w:val="16"/>
                <w:szCs w:val="16"/>
              </w:rPr>
              <w:t>Vector Borne</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8F3934C" w14:textId="7A8A52DC">
            <w:pPr>
              <w:spacing w:after="160" w:line="276" w:lineRule="auto"/>
            </w:pPr>
            <w:r w:rsidRPr="1DE9A5E6">
              <w:rPr>
                <w:rFonts w:eastAsia="Avenir Next LT Pro" w:cs="Avenir Next LT Pro"/>
                <w:sz w:val="16"/>
                <w:szCs w:val="16"/>
              </w:rPr>
              <w:t>LSDV may be found in the milk of infected animals.</w:t>
            </w:r>
          </w:p>
          <w:p w:rsidR="5F64AAAD" w:rsidP="5F64AAAD" w:rsidRDefault="5F64AAAD" w14:paraId="4B6D79A6" w14:textId="6126D33F">
            <w:pPr>
              <w:spacing w:after="160" w:line="276" w:lineRule="auto"/>
            </w:pPr>
            <w:r w:rsidRPr="5F64AAAD">
              <w:rPr>
                <w:rFonts w:eastAsia="Avenir Next LT Pro" w:cs="Avenir Next LT Pro"/>
                <w:sz w:val="16"/>
                <w:szCs w:val="16"/>
              </w:rPr>
              <w:t>LSDV has shown infectivity in dried skin lesions on the animal for at least 33 days, and 18 days in scrapings from dry lesions at room temperature.</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5550E68" w14:textId="43740F0F">
            <w:pPr>
              <w:spacing w:after="160" w:line="276" w:lineRule="auto"/>
            </w:pPr>
            <w:r w:rsidRPr="5F64AAAD">
              <w:rPr>
                <w:rFonts w:eastAsia="Avenir Next LT Pro" w:cs="Avenir Next LT Pro"/>
                <w:sz w:val="16"/>
                <w:szCs w:val="16"/>
              </w:rPr>
              <w:t>LSD Virus is susceptible to heat with inactivation at 55</w:t>
            </w:r>
            <w:r w:rsidRPr="5F64AAAD">
              <w:rPr>
                <w:rFonts w:ascii="Cambria Math" w:hAnsi="Cambria Math" w:eastAsia="Cambria Math" w:cs="Cambria Math"/>
                <w:sz w:val="16"/>
                <w:szCs w:val="16"/>
              </w:rPr>
              <w:t>℃</w:t>
            </w:r>
            <w:r w:rsidRPr="5F64AAAD">
              <w:rPr>
                <w:rFonts w:eastAsia="Avenir Next LT Pro" w:cs="Avenir Next LT Pro"/>
                <w:sz w:val="16"/>
                <w:szCs w:val="16"/>
              </w:rPr>
              <w:t xml:space="preserve"> in 2 hours, and at 65</w:t>
            </w:r>
            <w:r w:rsidRPr="5F64AAAD">
              <w:rPr>
                <w:rFonts w:ascii="Cambria Math" w:hAnsi="Cambria Math" w:eastAsia="Cambria Math" w:cs="Cambria Math"/>
                <w:sz w:val="16"/>
                <w:szCs w:val="16"/>
              </w:rPr>
              <w:t>℃</w:t>
            </w:r>
            <w:r w:rsidRPr="5F64AAAD">
              <w:rPr>
                <w:rFonts w:eastAsia="Avenir Next LT Pro" w:cs="Avenir Next LT Pro"/>
                <w:sz w:val="16"/>
                <w:szCs w:val="16"/>
              </w:rPr>
              <w:t xml:space="preserve"> in 30 minutes.</w:t>
            </w:r>
          </w:p>
          <w:p w:rsidR="5F64AAAD" w:rsidP="5F64AAAD" w:rsidRDefault="5F64AAAD" w14:paraId="7FE86DEE" w14:textId="10531056">
            <w:pPr>
              <w:spacing w:after="160" w:line="276" w:lineRule="auto"/>
            </w:pPr>
            <w:r w:rsidRPr="5F64AAAD">
              <w:rPr>
                <w:rFonts w:eastAsia="Avenir Next LT Pro" w:cs="Avenir Next LT Pro"/>
                <w:sz w:val="16"/>
                <w:szCs w:val="16"/>
              </w:rPr>
              <w:t>Ether (20%), chloroform, formalin (1%) and some detergents e.g. Virus is susceptible to heat with inactivation at 55</w:t>
            </w:r>
            <w:r w:rsidRPr="5F64AAAD">
              <w:rPr>
                <w:rFonts w:ascii="Cambria Math" w:hAnsi="Cambria Math" w:eastAsia="Cambria Math" w:cs="Cambria Math"/>
                <w:sz w:val="16"/>
                <w:szCs w:val="16"/>
              </w:rPr>
              <w:t>℃</w:t>
            </w:r>
            <w:r w:rsidRPr="5F64AAAD">
              <w:rPr>
                <w:rFonts w:eastAsia="Avenir Next LT Pro" w:cs="Avenir Next LT Pro"/>
                <w:sz w:val="16"/>
                <w:szCs w:val="16"/>
              </w:rPr>
              <w:t xml:space="preserve"> in 2 hours, and at 65</w:t>
            </w:r>
            <w:r w:rsidRPr="5F64AAAD">
              <w:rPr>
                <w:rFonts w:ascii="Cambria Math" w:hAnsi="Cambria Math" w:eastAsia="Cambria Math" w:cs="Cambria Math"/>
                <w:sz w:val="16"/>
                <w:szCs w:val="16"/>
              </w:rPr>
              <w:t>℃</w:t>
            </w:r>
            <w:r w:rsidRPr="5F64AAAD">
              <w:rPr>
                <w:rFonts w:eastAsia="Avenir Next LT Pro" w:cs="Avenir Next LT Pro"/>
                <w:sz w:val="16"/>
                <w:szCs w:val="16"/>
              </w:rPr>
              <w:t xml:space="preserve"> in 30 minutes.</w:t>
            </w:r>
          </w:p>
          <w:p w:rsidR="5F64AAAD" w:rsidP="5F64AAAD" w:rsidRDefault="5F64AAAD" w14:paraId="53B7D3B0" w14:textId="2D7858A2">
            <w:pPr>
              <w:spacing w:after="160" w:line="276" w:lineRule="auto"/>
            </w:pPr>
            <w:r w:rsidRPr="5F64AAAD">
              <w:rPr>
                <w:rFonts w:eastAsia="Avenir Next LT Pro" w:cs="Avenir Next LT Pro"/>
                <w:sz w:val="16"/>
                <w:szCs w:val="16"/>
              </w:rPr>
              <w:t xml:space="preserve">Sodium dodecyl sulphate. LSD virus is also susceptible to phenol (2%/15 minutes), sodium hypochlorite (2-3%), iodine compounds (1:33 dilution), Virkon (2%) and quaternary ammonium compounds (0.5%). the detergent SDS, ether, and chloroform </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2EADD465" w14:textId="0CEF55CA">
            <w:pPr>
              <w:spacing w:after="160" w:line="276" w:lineRule="auto"/>
            </w:pPr>
            <w:r w:rsidRPr="5F64AAAD">
              <w:rPr>
                <w:rFonts w:eastAsia="Avenir Next LT Pro" w:cs="Avenir Next LT Pro"/>
                <w:sz w:val="16"/>
                <w:szCs w:val="16"/>
              </w:rPr>
              <w:t>Where possible, disposal will be by burial, burning or composting onsite. If there is a delay between destruction and disposal, methods of vector control should be sprayed with sodium hypochlorite or Virkon (for their virucidal properties), or chemicals from the pyrethroid family (to prevent insects feeding on carcasses).</w:t>
            </w:r>
          </w:p>
        </w:tc>
      </w:tr>
      <w:tr w:rsidR="5F64AAAD" w:rsidTr="6953E613" w14:paraId="0674D09F"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7AAB40F" w14:textId="15C75DB5">
            <w:pPr>
              <w:spacing w:after="160" w:line="276" w:lineRule="auto"/>
            </w:pPr>
            <w:r w:rsidRPr="5F64AAAD">
              <w:rPr>
                <w:rFonts w:eastAsia="Avenir Next LT Pro" w:cs="Avenir Next LT Pro"/>
                <w:sz w:val="16"/>
                <w:szCs w:val="16"/>
              </w:rPr>
              <w:t>Potomac fever</w:t>
            </w:r>
          </w:p>
          <w:p w:rsidR="5F64AAAD" w:rsidP="5F64AAAD" w:rsidRDefault="5F64AAAD" w14:paraId="531A2DB1" w14:textId="7E33212E">
            <w:pPr>
              <w:spacing w:after="160" w:line="276" w:lineRule="auto"/>
            </w:pPr>
            <w:r w:rsidRPr="5F64AAAD">
              <w:rPr>
                <w:rFonts w:eastAsia="Avenir Next LT Pro" w:cs="Avenir Next LT Pro"/>
                <w:sz w:val="16"/>
                <w:szCs w:val="16"/>
              </w:rPr>
              <w:t xml:space="preserve"> </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6F902A2" w14:textId="67A78A72">
            <w:pPr>
              <w:spacing w:after="160" w:line="276" w:lineRule="auto"/>
              <w:jc w:val="center"/>
            </w:pPr>
            <w:r w:rsidRPr="5F64AAAD">
              <w:rPr>
                <w:rFonts w:eastAsia="Avenir Next LT Pro" w:cs="Avenir Next LT Pro"/>
                <w:sz w:val="16"/>
                <w:szCs w:val="16"/>
              </w:rPr>
              <w:t>Stamping out</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4ED37E8" w14:textId="4DB558D4">
            <w:pPr>
              <w:spacing w:after="160" w:line="276" w:lineRule="auto"/>
              <w:jc w:val="center"/>
            </w:pPr>
            <w:r w:rsidRPr="5F64AAAD">
              <w:rPr>
                <w:rFonts w:eastAsia="Avenir Next LT Pro" w:cs="Avenir Next LT Pro"/>
                <w:sz w:val="16"/>
                <w:szCs w:val="16"/>
              </w:rPr>
              <w:t>Bacteria Neorickettsia risticii</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6447900" w14:textId="7EBFAFF7">
            <w:pPr>
              <w:spacing w:after="160" w:line="276" w:lineRule="auto"/>
              <w:jc w:val="center"/>
            </w:pPr>
            <w:r w:rsidRPr="5F64AAAD">
              <w:rPr>
                <w:rFonts w:eastAsia="Avenir Next LT Pro" w:cs="Avenir Next LT Pro"/>
                <w:sz w:val="16"/>
                <w:szCs w:val="16"/>
              </w:rPr>
              <w:t xml:space="preserve">Bacteria Neorickettsia risticii via fluke, aquatic snail or infected aquatic insect / fly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048A013" w14:textId="1D8B25EF">
            <w:pPr>
              <w:spacing w:after="160" w:line="276" w:lineRule="auto"/>
            </w:pPr>
            <w:r w:rsidRPr="5F64AAAD">
              <w:rPr>
                <w:rFonts w:eastAsia="Avenir Next LT Pro" w:cs="Avenir Next LT Pro"/>
                <w:sz w:val="16"/>
                <w:szCs w:val="16"/>
              </w:rPr>
              <w:t>Nil</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254D551" w14:textId="71D06A40">
            <w:pPr>
              <w:spacing w:after="160" w:line="276" w:lineRule="auto"/>
            </w:pPr>
            <w:r w:rsidRPr="5F64AAAD">
              <w:rPr>
                <w:rFonts w:eastAsia="Avenir Next LT Pro" w:cs="Avenir Next LT Pro"/>
                <w:sz w:val="16"/>
                <w:szCs w:val="16"/>
              </w:rPr>
              <w:t xml:space="preserve">Decontamination involves managing water areas where transmission has been caused by aquatic host. </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4855B61F" w14:textId="439521BF">
            <w:pPr>
              <w:spacing w:after="160" w:line="276" w:lineRule="auto"/>
            </w:pPr>
            <w:r w:rsidRPr="5F64AAAD">
              <w:rPr>
                <w:rFonts w:eastAsia="Avenir Next LT Pro" w:cs="Avenir Next LT Pro"/>
                <w:sz w:val="16"/>
                <w:szCs w:val="16"/>
              </w:rPr>
              <w:t xml:space="preserve">Disposal methods should prevent scavenger animal access and contain vectors as required. </w:t>
            </w:r>
          </w:p>
          <w:p w:rsidR="5F64AAAD" w:rsidP="5F64AAAD" w:rsidRDefault="5F64AAAD" w14:paraId="399C90B2" w14:textId="13ED128E">
            <w:pPr>
              <w:spacing w:after="160" w:line="276" w:lineRule="auto"/>
            </w:pPr>
            <w:r w:rsidRPr="5F64AAAD">
              <w:rPr>
                <w:rFonts w:eastAsia="Avenir Next LT Pro" w:cs="Avenir Next LT Pro"/>
                <w:sz w:val="16"/>
                <w:szCs w:val="16"/>
              </w:rPr>
              <w:t xml:space="preserve"> </w:t>
            </w:r>
          </w:p>
        </w:tc>
      </w:tr>
      <w:tr w:rsidR="5F64AAAD" w:rsidTr="6953E613" w14:paraId="59FC7952"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E9EDC7F" w14:textId="4314883B">
            <w:pPr>
              <w:spacing w:after="160" w:line="276" w:lineRule="auto"/>
            </w:pPr>
            <w:hyperlink r:id="rId50">
              <w:r w:rsidRPr="5F64AAAD">
                <w:rPr>
                  <w:rStyle w:val="Hyperlink"/>
                  <w:rFonts w:eastAsia="Avenir Next LT Pro" w:cs="Avenir Next LT Pro"/>
                  <w:color w:val="467886"/>
                  <w:sz w:val="16"/>
                  <w:szCs w:val="16"/>
                </w:rPr>
                <w:t>Rift Valley fever</w:t>
              </w:r>
            </w:hyperlink>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A124532" w14:textId="57864E9D">
            <w:pPr>
              <w:spacing w:after="160" w:line="276" w:lineRule="auto"/>
              <w:jc w:val="center"/>
            </w:pPr>
            <w:r w:rsidRPr="5F64AAAD">
              <w:rPr>
                <w:rFonts w:eastAsia="Avenir Next LT Pro" w:cs="Avenir Next LT Pro"/>
                <w:sz w:val="16"/>
                <w:szCs w:val="16"/>
              </w:rPr>
              <w:t xml:space="preserve">Stamping out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7986F64" w14:textId="46339512">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427905D" w14:textId="68E70725">
            <w:pPr>
              <w:spacing w:after="160" w:line="276" w:lineRule="auto"/>
              <w:jc w:val="center"/>
            </w:pPr>
            <w:r w:rsidRPr="5F64AAAD">
              <w:rPr>
                <w:rFonts w:eastAsia="Avenir Next LT Pro" w:cs="Avenir Next LT Pro"/>
                <w:sz w:val="16"/>
                <w:szCs w:val="16"/>
              </w:rPr>
              <w:t>Vector Borne</w:t>
            </w:r>
          </w:p>
          <w:p w:rsidR="5F64AAAD" w:rsidP="5F64AAAD" w:rsidRDefault="5F64AAAD" w14:paraId="7F8C4BCA" w14:textId="6161FD6E">
            <w:pPr>
              <w:spacing w:after="160" w:line="276" w:lineRule="auto"/>
              <w:jc w:val="center"/>
            </w:pPr>
            <w:r w:rsidRPr="5F64AAAD">
              <w:rPr>
                <w:rFonts w:eastAsia="Avenir Next LT Pro" w:cs="Avenir Next LT Pro"/>
                <w:sz w:val="16"/>
                <w:szCs w:val="16"/>
              </w:rPr>
              <w:t>Contact with organs or fluids of infected animals</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ACF3054" w14:textId="2B2D7415">
            <w:pPr>
              <w:spacing w:after="160" w:line="276" w:lineRule="auto"/>
            </w:pPr>
            <w:r w:rsidRPr="5F64AAAD">
              <w:rPr>
                <w:rFonts w:eastAsia="Avenir Next LT Pro" w:cs="Avenir Next LT Pro"/>
                <w:sz w:val="16"/>
                <w:szCs w:val="16"/>
              </w:rPr>
              <w:t xml:space="preserve">Milk and possibly tissues of infected animals.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464EBB57" w14:textId="198A62F0">
            <w:pPr>
              <w:spacing w:after="160" w:line="276" w:lineRule="auto"/>
            </w:pPr>
            <w:r w:rsidRPr="5F64AAAD">
              <w:rPr>
                <w:rFonts w:eastAsia="Avenir Next LT Pro" w:cs="Avenir Next LT Pro"/>
                <w:sz w:val="16"/>
                <w:szCs w:val="16"/>
              </w:rPr>
              <w:t xml:space="preserve">Rapidly inactivated below pH 6.8. Virus is inactivated by lipid solvents (ether, sodium deoxycholate and chloroform) and low concentrations of formalin or calcium hypochlorite (residual chlorine should exceed 5000 ppm) </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4EAC2780" w14:textId="6241CB0B">
            <w:pPr>
              <w:spacing w:after="160" w:line="276" w:lineRule="auto"/>
            </w:pPr>
            <w:r w:rsidRPr="5F64AAAD">
              <w:rPr>
                <w:rFonts w:eastAsia="Avenir Next LT Pro" w:cs="Avenir Next LT Pro"/>
                <w:sz w:val="16"/>
                <w:szCs w:val="16"/>
              </w:rPr>
              <w:t xml:space="preserve">Disposal methods should prevent scavenger animal access. </w:t>
            </w:r>
          </w:p>
          <w:p w:rsidR="5F64AAAD" w:rsidP="5F64AAAD" w:rsidRDefault="5F64AAAD" w14:paraId="19FD2796" w14:textId="112FD26A">
            <w:pPr>
              <w:spacing w:after="160" w:line="276" w:lineRule="auto"/>
            </w:pPr>
            <w:r w:rsidRPr="5F64AAAD">
              <w:rPr>
                <w:rFonts w:eastAsia="Avenir Next LT Pro" w:cs="Avenir Next LT Pro"/>
                <w:sz w:val="16"/>
                <w:szCs w:val="16"/>
              </w:rPr>
              <w:t xml:space="preserve"> </w:t>
            </w:r>
          </w:p>
        </w:tc>
      </w:tr>
      <w:tr w:rsidR="5F64AAAD" w:rsidTr="6953E613" w14:paraId="72778F5C"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F97FF41" w14:textId="0E86AF6E">
            <w:pPr>
              <w:spacing w:after="160" w:line="276" w:lineRule="auto"/>
            </w:pPr>
            <w:hyperlink r:id="rId51">
              <w:r w:rsidRPr="5F64AAAD">
                <w:rPr>
                  <w:rStyle w:val="Hyperlink"/>
                  <w:rFonts w:eastAsia="Avenir Next LT Pro" w:cs="Avenir Next LT Pro"/>
                  <w:color w:val="467886"/>
                  <w:sz w:val="16"/>
                  <w:szCs w:val="16"/>
                </w:rPr>
                <w:t>Rinderpest</w:t>
              </w:r>
            </w:hyperlink>
            <w:r w:rsidRPr="5F64AAAD">
              <w:rPr>
                <w:rFonts w:eastAsia="Avenir Next LT Pro" w:cs="Avenir Next LT Pro"/>
                <w:color w:val="467886"/>
                <w:sz w:val="16"/>
                <w:szCs w:val="16"/>
                <w:u w:val="single"/>
              </w:rPr>
              <w:t xml:space="preserve"> </w:t>
            </w:r>
            <w:r w:rsidRPr="5F64AAAD">
              <w:rPr>
                <w:rFonts w:eastAsia="Avenir Next LT Pro" w:cs="Avenir Next LT Pro"/>
                <w:sz w:val="16"/>
                <w:szCs w:val="16"/>
              </w:rPr>
              <w:t>(Extinct)</w:t>
            </w:r>
            <w:r w:rsidRPr="5F64AAAD">
              <w:rPr>
                <w:rFonts w:eastAsia="Avenir Next LT Pro" w:cs="Avenir Next LT Pro"/>
                <w:color w:val="467886"/>
                <w:sz w:val="16"/>
                <w:szCs w:val="16"/>
                <w:u w:val="single"/>
              </w:rPr>
              <w:t xml:space="preserve"> </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0493408" w14:textId="59639BB5">
            <w:pPr>
              <w:spacing w:after="160" w:line="276" w:lineRule="auto"/>
              <w:jc w:val="center"/>
            </w:pPr>
            <w:r w:rsidRPr="5F64AAAD">
              <w:rPr>
                <w:rFonts w:eastAsia="Avenir Next LT Pro" w:cs="Avenir Next LT Pro"/>
                <w:sz w:val="16"/>
                <w:szCs w:val="16"/>
              </w:rPr>
              <w:t xml:space="preserve">Stamping out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22714F5" w14:textId="0DB6E340">
            <w:pPr>
              <w:spacing w:after="160" w:line="276" w:lineRule="auto"/>
              <w:jc w:val="center"/>
            </w:pPr>
            <w:r w:rsidRPr="5F64AAAD">
              <w:rPr>
                <w:rFonts w:eastAsia="Avenir Next LT Pro" w:cs="Avenir Next LT Pro"/>
                <w:sz w:val="16"/>
                <w:szCs w:val="16"/>
              </w:rPr>
              <w:t>Virus (A)</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114B3D0" w14:textId="0B6564DA">
            <w:pPr>
              <w:spacing w:after="160" w:line="276" w:lineRule="auto"/>
              <w:jc w:val="center"/>
            </w:pPr>
            <w:r w:rsidRPr="5F64AAAD">
              <w:rPr>
                <w:rFonts w:eastAsia="Avenir Next LT Pro" w:cs="Avenir Next LT Pro"/>
                <w:sz w:val="16"/>
                <w:szCs w:val="16"/>
              </w:rPr>
              <w:t>Inhalation</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8AE4DCE" w14:textId="23D2DEDF">
            <w:pPr>
              <w:spacing w:after="160" w:line="276" w:lineRule="auto"/>
            </w:pPr>
            <w:r w:rsidRPr="6953E613">
              <w:rPr>
                <w:rFonts w:eastAsia="Avenir Next LT Pro" w:cs="Avenir Next LT Pro"/>
                <w:sz w:val="16"/>
                <w:szCs w:val="16"/>
              </w:rPr>
              <w:t xml:space="preserve">Skin hair and fibres, milk products and carcass/meat within 24 hours of death.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84F7566" w14:textId="5580034E">
            <w:pPr>
              <w:spacing w:after="160" w:line="276" w:lineRule="auto"/>
            </w:pPr>
            <w:r w:rsidRPr="5F64AAAD">
              <w:rPr>
                <w:rFonts w:eastAsia="Avenir Next LT Pro" w:cs="Avenir Next LT Pro"/>
                <w:sz w:val="16"/>
                <w:szCs w:val="16"/>
              </w:rPr>
              <w:t xml:space="preserve">Rinderpest virus is sensitive to light and UV radiation and desiccation. In general alkalis, halogen and phenolic compounds are good for disinfecting buildings, floors and equipment. AUSVETPLAN stipulate personal disinfection with either citric acid, alcohol or iodophors. </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00342F70" w14:textId="3170AABB">
            <w:pPr>
              <w:spacing w:after="160" w:line="276" w:lineRule="auto"/>
            </w:pPr>
            <w:r w:rsidRPr="5F64AAAD">
              <w:rPr>
                <w:rFonts w:eastAsia="Avenir Next LT Pro" w:cs="Avenir Next LT Pro"/>
                <w:sz w:val="16"/>
                <w:szCs w:val="16"/>
              </w:rPr>
              <w:t>Disposal methods should prevent scavenger animal access including the first 24 hours after destruction.</w:t>
            </w:r>
          </w:p>
        </w:tc>
      </w:tr>
      <w:tr w:rsidR="5F64AAAD" w:rsidTr="6953E613" w14:paraId="7AF42FA3"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81E9A5B" w14:textId="74A1E6F5">
            <w:pPr>
              <w:spacing w:after="160" w:line="276" w:lineRule="auto"/>
            </w:pPr>
            <w:r w:rsidRPr="5F64AAAD">
              <w:rPr>
                <w:rFonts w:eastAsia="Avenir Next LT Pro" w:cs="Avenir Next LT Pro"/>
                <w:sz w:val="16"/>
                <w:szCs w:val="16"/>
              </w:rPr>
              <w:t>Screw worm fly</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B6B2653" w14:textId="4974FC36">
            <w:pPr>
              <w:spacing w:after="160" w:line="276" w:lineRule="auto"/>
              <w:jc w:val="center"/>
            </w:pPr>
            <w:r w:rsidRPr="5F64AAAD">
              <w:rPr>
                <w:rFonts w:eastAsia="Avenir Next LT Pro" w:cs="Avenir Next LT Pro"/>
                <w:sz w:val="16"/>
                <w:szCs w:val="16"/>
              </w:rPr>
              <w:t xml:space="preserve">Contain and eradicate </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483101E" w14:textId="1A845DCC">
            <w:pPr>
              <w:spacing w:after="160" w:line="276" w:lineRule="auto"/>
              <w:jc w:val="center"/>
            </w:pPr>
            <w:r w:rsidRPr="5F64AAAD">
              <w:rPr>
                <w:rFonts w:eastAsia="Avenir Next LT Pro" w:cs="Avenir Next LT Pro"/>
                <w:sz w:val="16"/>
                <w:szCs w:val="16"/>
              </w:rPr>
              <w:t>Insect</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B6AC1D9" w14:textId="06E7F9E7">
            <w:pPr>
              <w:spacing w:after="160" w:line="276" w:lineRule="auto"/>
              <w:jc w:val="center"/>
            </w:pPr>
            <w:r w:rsidRPr="5F64AAAD">
              <w:rPr>
                <w:rFonts w:eastAsia="Avenir Next LT Pro" w:cs="Avenir Next LT Pro"/>
                <w:sz w:val="16"/>
                <w:szCs w:val="16"/>
              </w:rPr>
              <w:t>Screw Worm Fly lays eggs in an open wound</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4DF7E5B" w14:textId="23F36986">
            <w:pPr>
              <w:spacing w:after="160" w:line="276" w:lineRule="auto"/>
            </w:pPr>
            <w:r w:rsidRPr="5F64AAAD">
              <w:rPr>
                <w:rFonts w:eastAsia="Avenir Next LT Pro" w:cs="Avenir Next LT Pro"/>
                <w:sz w:val="16"/>
                <w:szCs w:val="16"/>
              </w:rPr>
              <w:t xml:space="preserve">Skin hair and </w:t>
            </w:r>
            <w:proofErr w:type="spellStart"/>
            <w:r w:rsidRPr="5F64AAAD">
              <w:rPr>
                <w:rFonts w:eastAsia="Avenir Next LT Pro" w:cs="Avenir Next LT Pro"/>
                <w:sz w:val="16"/>
                <w:szCs w:val="16"/>
              </w:rPr>
              <w:t>fibres</w:t>
            </w:r>
            <w:proofErr w:type="spellEnd"/>
            <w:r w:rsidRPr="5F64AAAD">
              <w:rPr>
                <w:rFonts w:eastAsia="Avenir Next LT Pro" w:cs="Avenir Next LT Pro"/>
                <w:sz w:val="16"/>
                <w:szCs w:val="16"/>
              </w:rPr>
              <w:t xml:space="preserve"> may hold larvae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0A00499D" w14:textId="07D99FE8">
            <w:pPr>
              <w:spacing w:after="160" w:line="276" w:lineRule="auto"/>
            </w:pPr>
            <w:r w:rsidRPr="5F64AAAD">
              <w:rPr>
                <w:rFonts w:eastAsia="Avenir Next LT Pro" w:cs="Avenir Next LT Pro"/>
                <w:sz w:val="16"/>
                <w:szCs w:val="16"/>
              </w:rPr>
              <w:t xml:space="preserve">Animals may need to be destroyed on welfare grounds, treat with insecticide to kill any SWF eggs, pupae or larvae before disposal. </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4F6B1EE0" w14:textId="1E154242">
            <w:pPr>
              <w:spacing w:after="160" w:line="276" w:lineRule="auto"/>
            </w:pPr>
            <w:r w:rsidRPr="5F64AAAD">
              <w:rPr>
                <w:rFonts w:eastAsia="Avenir Next LT Pro" w:cs="Avenir Next LT Pro"/>
                <w:sz w:val="16"/>
                <w:szCs w:val="16"/>
              </w:rPr>
              <w:t xml:space="preserve">Disposal methods should prevent scavenger animal access. </w:t>
            </w:r>
          </w:p>
        </w:tc>
      </w:tr>
      <w:tr w:rsidR="5F64AAAD" w:rsidTr="6953E613" w14:paraId="7716CDFF"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8A79C68" w14:textId="535EF9AD">
            <w:pPr>
              <w:spacing w:after="160" w:line="276" w:lineRule="auto"/>
            </w:pPr>
            <w:r w:rsidRPr="5F64AAAD">
              <w:rPr>
                <w:rFonts w:eastAsia="Avenir Next LT Pro" w:cs="Avenir Next LT Pro"/>
                <w:sz w:val="16"/>
                <w:szCs w:val="16"/>
              </w:rPr>
              <w:t>Surra</w:t>
            </w:r>
          </w:p>
          <w:p w:rsidR="5F64AAAD" w:rsidP="5F64AAAD" w:rsidRDefault="5F64AAAD" w14:paraId="3654E0A2" w14:textId="01014494">
            <w:pPr>
              <w:spacing w:after="160" w:line="276" w:lineRule="auto"/>
            </w:pPr>
            <w:r w:rsidRPr="5F64AAAD">
              <w:rPr>
                <w:rFonts w:eastAsia="Avenir Next LT Pro" w:cs="Avenir Next LT Pro"/>
                <w:sz w:val="16"/>
                <w:szCs w:val="16"/>
              </w:rPr>
              <w:t>(Trypanosoma evansi)</w:t>
            </w:r>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3A75E326" w14:textId="04FEB047">
            <w:pPr>
              <w:spacing w:after="160" w:line="276" w:lineRule="auto"/>
              <w:jc w:val="center"/>
            </w:pPr>
            <w:r w:rsidRPr="5F64AAAD">
              <w:rPr>
                <w:rFonts w:eastAsia="Avenir Next LT Pro" w:cs="Avenir Next LT Pro"/>
                <w:sz w:val="16"/>
                <w:szCs w:val="16"/>
              </w:rPr>
              <w:t xml:space="preserve">Eradication </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502AF35B" w14:textId="233CB353">
            <w:pPr>
              <w:spacing w:after="160" w:line="276" w:lineRule="auto"/>
              <w:jc w:val="center"/>
            </w:pPr>
            <w:r w:rsidRPr="5F64AAAD">
              <w:rPr>
                <w:rFonts w:eastAsia="Avenir Next LT Pro" w:cs="Avenir Next LT Pro"/>
                <w:sz w:val="16"/>
                <w:szCs w:val="16"/>
              </w:rPr>
              <w:t xml:space="preserve">Protozoan </w:t>
            </w:r>
          </w:p>
          <w:p w:rsidR="5F64AAAD" w:rsidP="5F64AAAD" w:rsidRDefault="5F64AAAD" w14:paraId="11552EBB" w14:textId="18CF9F33">
            <w:pPr>
              <w:spacing w:after="160" w:line="276" w:lineRule="auto"/>
              <w:jc w:val="center"/>
            </w:pPr>
            <w:r w:rsidRPr="5F64AAAD">
              <w:rPr>
                <w:rFonts w:eastAsia="Avenir Next LT Pro" w:cs="Avenir Next LT Pro"/>
                <w:sz w:val="16"/>
                <w:szCs w:val="16"/>
              </w:rPr>
              <w:t>No available vaccine.</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219CB3C2" w14:textId="10F42D1C">
            <w:pPr>
              <w:spacing w:after="160" w:line="276" w:lineRule="auto"/>
              <w:jc w:val="center"/>
            </w:pPr>
            <w:r w:rsidRPr="5F64AAAD">
              <w:rPr>
                <w:rFonts w:eastAsia="Avenir Next LT Pro" w:cs="Avenir Next LT Pro"/>
                <w:sz w:val="16"/>
                <w:szCs w:val="16"/>
              </w:rPr>
              <w:t xml:space="preserve">Vector Borne (biological) and Mechanical via biting flies transferring blood (husbandry instruments or ingestion of contaminated products) </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1767D3BF" w14:textId="178629F1">
            <w:pPr>
              <w:spacing w:after="160" w:line="276" w:lineRule="auto"/>
            </w:pPr>
            <w:r w:rsidRPr="5F64AAAD">
              <w:rPr>
                <w:rFonts w:eastAsia="Avenir Next LT Pro" w:cs="Avenir Next LT Pro"/>
                <w:sz w:val="16"/>
                <w:szCs w:val="16"/>
              </w:rPr>
              <w:t xml:space="preserve">Fresh carcasses, milk, semen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4DCD72EF" w14:textId="293A543E">
            <w:pPr>
              <w:spacing w:after="160" w:line="276" w:lineRule="auto"/>
            </w:pPr>
            <w:r w:rsidRPr="5F64AAAD">
              <w:rPr>
                <w:rFonts w:eastAsia="Avenir Next LT Pro" w:cs="Avenir Next LT Pro"/>
                <w:sz w:val="16"/>
                <w:szCs w:val="16"/>
              </w:rPr>
              <w:t>Once the host is dead, conditions are rapidly untenable for the parasite, and that the chance of survival in a carcass beyond 2-3 days is nil</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3E58517D" w14:textId="68C9FF59">
            <w:pPr>
              <w:spacing w:after="160" w:line="276" w:lineRule="auto"/>
            </w:pPr>
            <w:r w:rsidRPr="5F64AAAD">
              <w:rPr>
                <w:rFonts w:eastAsia="Avenir Next LT Pro" w:cs="Avenir Next LT Pro"/>
                <w:sz w:val="16"/>
                <w:szCs w:val="16"/>
              </w:rPr>
              <w:t>Disposal methods should prevent scavenger animal access.</w:t>
            </w:r>
          </w:p>
        </w:tc>
      </w:tr>
      <w:tr w:rsidR="5F64AAAD" w:rsidTr="6953E613" w14:paraId="3296147F" w14:textId="77777777">
        <w:trPr>
          <w:trHeight w:val="300"/>
        </w:trPr>
        <w:tc>
          <w:tcPr>
            <w:tcW w:w="1404" w:type="dxa"/>
            <w:tcBorders>
              <w:top w:val="single" w:color="EFA3BD" w:sz="8" w:space="0"/>
              <w:left w:val="single" w:color="2C346E"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EF4BCBB" w14:textId="7EADED7B">
            <w:pPr>
              <w:spacing w:after="160" w:line="276" w:lineRule="auto"/>
            </w:pPr>
            <w:hyperlink r:id="rId52">
              <w:r w:rsidRPr="5F64AAAD">
                <w:rPr>
                  <w:rStyle w:val="Hyperlink"/>
                  <w:rFonts w:eastAsia="Avenir Next LT Pro" w:cs="Avenir Next LT Pro"/>
                  <w:color w:val="467886"/>
                  <w:sz w:val="16"/>
                  <w:szCs w:val="16"/>
                </w:rPr>
                <w:t>Trichinellosis</w:t>
              </w:r>
            </w:hyperlink>
          </w:p>
          <w:p w:rsidRPr="00FE5BFD" w:rsidR="5F64AAAD" w:rsidP="5F64AAAD" w:rsidRDefault="5F64AAAD" w14:paraId="285FBFAA" w14:textId="225ABA20">
            <w:pPr>
              <w:spacing w:after="160" w:line="276" w:lineRule="auto"/>
              <w:rPr>
                <w:b/>
                <w:bCs/>
              </w:rPr>
            </w:pPr>
            <w:r w:rsidRPr="00FE5BFD">
              <w:rPr>
                <w:rFonts w:eastAsia="Avenir Next LT Pro" w:cs="Avenir Next LT Pro"/>
                <w:b/>
                <w:bCs/>
                <w:color w:val="FF0000"/>
                <w:sz w:val="16"/>
                <w:szCs w:val="16"/>
                <w:u w:val="single"/>
              </w:rPr>
              <w:t xml:space="preserve">Zoonotic </w:t>
            </w:r>
          </w:p>
        </w:tc>
        <w:tc>
          <w:tcPr>
            <w:tcW w:w="112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6E3D19F" w14:textId="1D8BB01C">
            <w:pPr>
              <w:spacing w:after="160" w:line="276" w:lineRule="auto"/>
              <w:jc w:val="center"/>
            </w:pPr>
            <w:r w:rsidRPr="5F64AAAD">
              <w:rPr>
                <w:rFonts w:eastAsia="Avenir Next LT Pro" w:cs="Avenir Next LT Pro"/>
                <w:sz w:val="16"/>
                <w:szCs w:val="16"/>
              </w:rPr>
              <w:t>Eradicate - Stamping out</w:t>
            </w:r>
          </w:p>
        </w:tc>
        <w:tc>
          <w:tcPr>
            <w:tcW w:w="1395"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5A777A0" w14:textId="4A52B980">
            <w:pPr>
              <w:spacing w:after="160" w:line="276" w:lineRule="auto"/>
              <w:jc w:val="center"/>
            </w:pPr>
            <w:r w:rsidRPr="5F64AAAD">
              <w:rPr>
                <w:rFonts w:eastAsia="Avenir Next LT Pro" w:cs="Avenir Next LT Pro"/>
                <w:sz w:val="16"/>
                <w:szCs w:val="16"/>
              </w:rPr>
              <w:t>Parasitic nematode (genus Trichinella) round worm.</w:t>
            </w:r>
          </w:p>
          <w:p w:rsidR="5F64AAAD" w:rsidP="5F64AAAD" w:rsidRDefault="5F64AAAD" w14:paraId="6F00DF4A" w14:textId="218BE4AB">
            <w:pPr>
              <w:spacing w:after="160" w:line="276" w:lineRule="auto"/>
              <w:jc w:val="center"/>
            </w:pPr>
            <w:r w:rsidRPr="5F64AAAD">
              <w:rPr>
                <w:rFonts w:eastAsia="Avenir Next LT Pro" w:cs="Avenir Next LT Pro"/>
                <w:sz w:val="16"/>
                <w:szCs w:val="16"/>
              </w:rPr>
              <w:t>No available vaccine.</w:t>
            </w:r>
          </w:p>
        </w:tc>
        <w:tc>
          <w:tcPr>
            <w:tcW w:w="1692"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72A5FD5F" w14:textId="3E95F4A7">
            <w:pPr>
              <w:spacing w:after="160" w:line="276" w:lineRule="auto"/>
              <w:jc w:val="center"/>
            </w:pPr>
            <w:r w:rsidRPr="5F64AAAD">
              <w:rPr>
                <w:rFonts w:eastAsia="Avenir Next LT Pro" w:cs="Avenir Next LT Pro"/>
                <w:sz w:val="16"/>
                <w:szCs w:val="16"/>
              </w:rPr>
              <w:t xml:space="preserve">Ingestion of infected meat products.  </w:t>
            </w:r>
          </w:p>
        </w:tc>
        <w:tc>
          <w:tcPr>
            <w:tcW w:w="1934"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1F0CF9DD" w14:textId="41F97824">
            <w:pPr>
              <w:spacing w:after="160" w:line="276" w:lineRule="auto"/>
            </w:pPr>
            <w:r w:rsidRPr="5F64AAAD">
              <w:rPr>
                <w:rFonts w:eastAsia="Avenir Next LT Pro" w:cs="Avenir Next LT Pro"/>
                <w:sz w:val="16"/>
                <w:szCs w:val="16"/>
              </w:rPr>
              <w:t xml:space="preserve">Carcasses </w:t>
            </w:r>
          </w:p>
        </w:tc>
        <w:tc>
          <w:tcPr>
            <w:tcW w:w="3049" w:type="dxa"/>
            <w:tcBorders>
              <w:top w:val="single" w:color="EFA3BD" w:sz="8" w:space="0"/>
              <w:left w:val="single" w:color="EFA3BD" w:sz="8" w:space="0"/>
              <w:bottom w:val="single" w:color="EFA3BD" w:sz="8" w:space="0"/>
              <w:right w:val="single" w:color="EFA3BD" w:sz="8" w:space="0"/>
            </w:tcBorders>
            <w:shd w:val="clear" w:color="auto" w:fill="FAF0F5"/>
            <w:tcMar>
              <w:top w:w="57" w:type="dxa"/>
              <w:left w:w="108" w:type="dxa"/>
              <w:bottom w:w="57" w:type="dxa"/>
              <w:right w:w="108" w:type="dxa"/>
            </w:tcMar>
          </w:tcPr>
          <w:p w:rsidR="5F64AAAD" w:rsidP="5F64AAAD" w:rsidRDefault="5F64AAAD" w14:paraId="5DFAE032" w14:textId="289314D8">
            <w:pPr>
              <w:spacing w:line="276" w:lineRule="auto"/>
            </w:pPr>
            <w:r w:rsidRPr="5F64AAAD">
              <w:rPr>
                <w:rFonts w:eastAsia="Avenir Next LT Pro" w:cs="Avenir Next LT Pro"/>
                <w:sz w:val="16"/>
                <w:szCs w:val="16"/>
              </w:rPr>
              <w:t xml:space="preserve">Survival in a carcass beyond 1 week in summer and 6 weeks in winter. </w:t>
            </w:r>
          </w:p>
          <w:p w:rsidR="5F64AAAD" w:rsidP="5F64AAAD" w:rsidRDefault="5F64AAAD" w14:paraId="3BDE9D7D" w14:textId="0BF6F0AE">
            <w:pPr>
              <w:spacing w:after="160" w:line="276" w:lineRule="auto"/>
            </w:pPr>
            <w:r w:rsidRPr="5F64AAAD">
              <w:rPr>
                <w:rFonts w:eastAsia="Avenir Next LT Pro" w:cs="Avenir Next LT Pro"/>
                <w:sz w:val="16"/>
                <w:szCs w:val="16"/>
              </w:rPr>
              <w:t xml:space="preserve">Feed sources may be required to be managed if it is suspected to be the source of infection. </w:t>
            </w:r>
          </w:p>
        </w:tc>
        <w:tc>
          <w:tcPr>
            <w:tcW w:w="2830" w:type="dxa"/>
            <w:tcBorders>
              <w:top w:val="single" w:color="EFA3BD" w:sz="8" w:space="0"/>
              <w:left w:val="single" w:color="EFA3BD" w:sz="8" w:space="0"/>
              <w:bottom w:val="single" w:color="EFA3BD" w:sz="8" w:space="0"/>
              <w:right w:val="single" w:color="2C346E" w:sz="8" w:space="0"/>
            </w:tcBorders>
            <w:shd w:val="clear" w:color="auto" w:fill="FAF0F5"/>
            <w:tcMar>
              <w:top w:w="57" w:type="dxa"/>
              <w:left w:w="108" w:type="dxa"/>
              <w:bottom w:w="57" w:type="dxa"/>
              <w:right w:w="108" w:type="dxa"/>
            </w:tcMar>
          </w:tcPr>
          <w:p w:rsidR="5F64AAAD" w:rsidP="5F64AAAD" w:rsidRDefault="5F64AAAD" w14:paraId="35BD5E80" w14:textId="24D9C906">
            <w:pPr>
              <w:spacing w:after="160" w:line="276" w:lineRule="auto"/>
            </w:pPr>
            <w:r w:rsidRPr="5F64AAAD">
              <w:rPr>
                <w:rFonts w:eastAsia="Avenir Next LT Pro" w:cs="Avenir Next LT Pro"/>
                <w:sz w:val="16"/>
                <w:szCs w:val="16"/>
              </w:rPr>
              <w:t xml:space="preserve">Burning, incineration, composting or rendering </w:t>
            </w:r>
          </w:p>
        </w:tc>
      </w:tr>
      <w:tr w:rsidR="5F64AAAD" w:rsidTr="6953E613" w14:paraId="4CE65313" w14:textId="77777777">
        <w:trPr>
          <w:trHeight w:val="300"/>
        </w:trPr>
        <w:tc>
          <w:tcPr>
            <w:tcW w:w="1404" w:type="dxa"/>
            <w:tcBorders>
              <w:top w:val="single" w:color="EFA3BD" w:sz="8" w:space="0"/>
              <w:left w:val="single" w:color="2C346E"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F3FF85B" w14:textId="62CA7404">
            <w:pPr>
              <w:spacing w:after="160" w:line="276" w:lineRule="auto"/>
            </w:pPr>
            <w:hyperlink r:id="rId53">
              <w:r w:rsidRPr="5F64AAAD">
                <w:rPr>
                  <w:rStyle w:val="Hyperlink"/>
                  <w:rFonts w:eastAsia="Avenir Next LT Pro" w:cs="Avenir Next LT Pro"/>
                  <w:color w:val="467886"/>
                  <w:sz w:val="16"/>
                  <w:szCs w:val="16"/>
                </w:rPr>
                <w:t>Vesicular stomatitis</w:t>
              </w:r>
            </w:hyperlink>
          </w:p>
        </w:tc>
        <w:tc>
          <w:tcPr>
            <w:tcW w:w="112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2B4CB9F" w14:textId="1576EB4A">
            <w:pPr>
              <w:spacing w:after="160" w:line="276" w:lineRule="auto"/>
              <w:jc w:val="center"/>
            </w:pPr>
            <w:r w:rsidRPr="5F64AAAD">
              <w:rPr>
                <w:rFonts w:eastAsia="Avenir Next LT Pro" w:cs="Avenir Next LT Pro"/>
                <w:sz w:val="16"/>
                <w:szCs w:val="16"/>
              </w:rPr>
              <w:t>Eradicate- Stamping out</w:t>
            </w:r>
          </w:p>
        </w:tc>
        <w:tc>
          <w:tcPr>
            <w:tcW w:w="1395"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9FAD0CB" w14:textId="74C50E93">
            <w:pPr>
              <w:spacing w:after="160" w:line="276" w:lineRule="auto"/>
              <w:jc w:val="center"/>
            </w:pPr>
            <w:r w:rsidRPr="5F64AAAD">
              <w:rPr>
                <w:rFonts w:eastAsia="Avenir Next LT Pro" w:cs="Avenir Next LT Pro"/>
                <w:sz w:val="16"/>
                <w:szCs w:val="16"/>
              </w:rPr>
              <w:t xml:space="preserve">Virus (A) </w:t>
            </w:r>
          </w:p>
          <w:p w:rsidR="5F64AAAD" w:rsidP="5F64AAAD" w:rsidRDefault="5F64AAAD" w14:paraId="2B2EE43A" w14:textId="1D5549A0">
            <w:pPr>
              <w:spacing w:after="160" w:line="276" w:lineRule="auto"/>
              <w:jc w:val="center"/>
            </w:pPr>
            <w:r w:rsidRPr="5F64AAAD">
              <w:rPr>
                <w:rFonts w:eastAsia="Avenir Next LT Pro" w:cs="Avenir Next LT Pro"/>
                <w:sz w:val="16"/>
                <w:szCs w:val="16"/>
              </w:rPr>
              <w:t>No available vaccine.</w:t>
            </w:r>
          </w:p>
        </w:tc>
        <w:tc>
          <w:tcPr>
            <w:tcW w:w="1692"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76769C33" w14:textId="4C55F0F7">
            <w:pPr>
              <w:spacing w:after="160" w:line="276" w:lineRule="auto"/>
              <w:jc w:val="center"/>
            </w:pPr>
            <w:r w:rsidRPr="5F64AAAD">
              <w:rPr>
                <w:rFonts w:eastAsia="Avenir Next LT Pro" w:cs="Avenir Next LT Pro"/>
                <w:sz w:val="16"/>
                <w:szCs w:val="16"/>
              </w:rPr>
              <w:t xml:space="preserve">Vector Borne black flies simuliidae, sand flies Lutzomyia and Culicoides spp. </w:t>
            </w:r>
          </w:p>
          <w:p w:rsidR="5F64AAAD" w:rsidP="5F64AAAD" w:rsidRDefault="5F64AAAD" w14:paraId="30AFE5BA" w14:textId="7AE50196">
            <w:pPr>
              <w:spacing w:after="160" w:line="276" w:lineRule="auto"/>
              <w:jc w:val="center"/>
            </w:pPr>
            <w:r w:rsidRPr="5F64AAAD">
              <w:rPr>
                <w:rFonts w:eastAsia="Avenir Next LT Pro" w:cs="Avenir Next LT Pro"/>
                <w:sz w:val="16"/>
                <w:szCs w:val="16"/>
              </w:rPr>
              <w:t>Contact</w:t>
            </w:r>
          </w:p>
        </w:tc>
        <w:tc>
          <w:tcPr>
            <w:tcW w:w="1934"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6953E613" w:rsidRDefault="5F64AAAD" w14:paraId="110136B0" w14:textId="131E126D">
            <w:pPr>
              <w:spacing w:after="160" w:line="276" w:lineRule="auto"/>
              <w:rPr>
                <w:rFonts w:eastAsia="Avenir Next LT Pro" w:cs="Avenir Next LT Pro"/>
                <w:sz w:val="16"/>
                <w:szCs w:val="16"/>
              </w:rPr>
            </w:pPr>
            <w:r w:rsidRPr="6953E613">
              <w:rPr>
                <w:rFonts w:eastAsia="Avenir Next LT Pro" w:cs="Avenir Next LT Pro"/>
                <w:sz w:val="16"/>
                <w:szCs w:val="16"/>
              </w:rPr>
              <w:t xml:space="preserve">Milk via transfer from teats, </w:t>
            </w:r>
          </w:p>
        </w:tc>
        <w:tc>
          <w:tcPr>
            <w:tcW w:w="3049" w:type="dxa"/>
            <w:tcBorders>
              <w:top w:val="single" w:color="EFA3BD" w:sz="8" w:space="0"/>
              <w:left w:val="single" w:color="EFA3BD" w:sz="8" w:space="0"/>
              <w:bottom w:val="single" w:color="EFA3BD" w:sz="8" w:space="0"/>
              <w:right w:val="single" w:color="EFA3BD" w:sz="8" w:space="0"/>
            </w:tcBorders>
            <w:tcMar>
              <w:top w:w="57" w:type="dxa"/>
              <w:left w:w="108" w:type="dxa"/>
              <w:bottom w:w="57" w:type="dxa"/>
              <w:right w:w="108" w:type="dxa"/>
            </w:tcMar>
          </w:tcPr>
          <w:p w:rsidR="5F64AAAD" w:rsidP="5F64AAAD" w:rsidRDefault="5F64AAAD" w14:paraId="65DDACD9" w14:textId="23062662">
            <w:pPr>
              <w:spacing w:after="160" w:line="276" w:lineRule="auto"/>
            </w:pPr>
            <w:r w:rsidRPr="5F64AAAD">
              <w:rPr>
                <w:rFonts w:eastAsia="Avenir Next LT Pro" w:cs="Avenir Next LT Pro"/>
                <w:sz w:val="16"/>
                <w:szCs w:val="16"/>
              </w:rPr>
              <w:t>VSV is inactivated in 2 hours at pH 4-5. It is inactivated by temperatures over 50o C</w:t>
            </w:r>
          </w:p>
        </w:tc>
        <w:tc>
          <w:tcPr>
            <w:tcW w:w="2830" w:type="dxa"/>
            <w:tcBorders>
              <w:top w:val="single" w:color="EFA3BD" w:sz="8" w:space="0"/>
              <w:left w:val="single" w:color="EFA3BD" w:sz="8" w:space="0"/>
              <w:bottom w:val="single" w:color="EFA3BD" w:sz="8" w:space="0"/>
              <w:right w:val="single" w:color="2C346E" w:sz="8" w:space="0"/>
            </w:tcBorders>
            <w:tcMar>
              <w:top w:w="57" w:type="dxa"/>
              <w:left w:w="108" w:type="dxa"/>
              <w:bottom w:w="57" w:type="dxa"/>
              <w:right w:w="108" w:type="dxa"/>
            </w:tcMar>
          </w:tcPr>
          <w:p w:rsidR="5F64AAAD" w:rsidP="5F64AAAD" w:rsidRDefault="5F64AAAD" w14:paraId="1BC02DD9" w14:textId="40136100">
            <w:pPr>
              <w:spacing w:after="160" w:line="276" w:lineRule="auto"/>
            </w:pPr>
            <w:r w:rsidRPr="5F64AAAD">
              <w:rPr>
                <w:rFonts w:eastAsia="Avenir Next LT Pro" w:cs="Avenir Next LT Pro"/>
                <w:sz w:val="16"/>
                <w:szCs w:val="16"/>
              </w:rPr>
              <w:t xml:space="preserve">On site burial or methods that prevent scavenger animal access. </w:t>
            </w:r>
          </w:p>
        </w:tc>
      </w:tr>
      <w:tr w:rsidR="5F64AAAD" w:rsidTr="6953E613" w14:paraId="40C27B7D" w14:textId="77777777">
        <w:trPr>
          <w:trHeight w:val="300"/>
        </w:trPr>
        <w:tc>
          <w:tcPr>
            <w:tcW w:w="1404" w:type="dxa"/>
            <w:tcBorders>
              <w:top w:val="single" w:color="EFA3BD" w:sz="8" w:space="0"/>
              <w:left w:val="single" w:color="2C346E" w:sz="8" w:space="0"/>
              <w:bottom w:val="single" w:color="2C346E" w:sz="8" w:space="0"/>
              <w:right w:val="single" w:color="EFA3BD" w:sz="8" w:space="0"/>
            </w:tcBorders>
            <w:shd w:val="clear" w:color="auto" w:fill="FAF0F5"/>
            <w:tcMar>
              <w:top w:w="57" w:type="dxa"/>
              <w:left w:w="108" w:type="dxa"/>
              <w:bottom w:w="57" w:type="dxa"/>
              <w:right w:w="108" w:type="dxa"/>
            </w:tcMar>
          </w:tcPr>
          <w:p w:rsidR="5F64AAAD" w:rsidP="5F64AAAD" w:rsidRDefault="5F64AAAD" w14:paraId="69FD7E14" w14:textId="276F289F">
            <w:pPr>
              <w:spacing w:after="160" w:line="276" w:lineRule="auto"/>
            </w:pPr>
            <w:r w:rsidRPr="5F64AAAD">
              <w:rPr>
                <w:rFonts w:eastAsia="Avenir Next LT Pro" w:cs="Avenir Next LT Pro"/>
                <w:sz w:val="16"/>
                <w:szCs w:val="16"/>
              </w:rPr>
              <w:t>Wesselsbron disease</w:t>
            </w:r>
          </w:p>
        </w:tc>
        <w:tc>
          <w:tcPr>
            <w:tcW w:w="1125" w:type="dxa"/>
            <w:tcBorders>
              <w:top w:val="single" w:color="EFA3BD" w:sz="8" w:space="0"/>
              <w:left w:val="single" w:color="EFA3BD" w:sz="8" w:space="0"/>
              <w:bottom w:val="single" w:color="2C346E" w:sz="8" w:space="0"/>
              <w:right w:val="single" w:color="EFA3BD" w:sz="8" w:space="0"/>
            </w:tcBorders>
            <w:shd w:val="clear" w:color="auto" w:fill="FAF0F5"/>
            <w:tcMar>
              <w:top w:w="57" w:type="dxa"/>
              <w:left w:w="108" w:type="dxa"/>
              <w:bottom w:w="57" w:type="dxa"/>
              <w:right w:w="108" w:type="dxa"/>
            </w:tcMar>
          </w:tcPr>
          <w:p w:rsidR="5F64AAAD" w:rsidP="5F64AAAD" w:rsidRDefault="5F64AAAD" w14:paraId="1919D8D7" w14:textId="3FE622DE">
            <w:pPr>
              <w:spacing w:after="160" w:line="276" w:lineRule="auto"/>
              <w:jc w:val="center"/>
            </w:pPr>
            <w:r w:rsidRPr="5F64AAAD">
              <w:rPr>
                <w:rFonts w:eastAsia="Avenir Next LT Pro" w:cs="Avenir Next LT Pro"/>
                <w:sz w:val="16"/>
                <w:szCs w:val="16"/>
              </w:rPr>
              <w:t xml:space="preserve">Control – Movement Control / vaccination </w:t>
            </w:r>
          </w:p>
        </w:tc>
        <w:tc>
          <w:tcPr>
            <w:tcW w:w="1395" w:type="dxa"/>
            <w:tcBorders>
              <w:top w:val="single" w:color="EFA3BD" w:sz="8" w:space="0"/>
              <w:left w:val="single" w:color="EFA3BD" w:sz="8" w:space="0"/>
              <w:bottom w:val="single" w:color="2C346E" w:sz="8" w:space="0"/>
              <w:right w:val="single" w:color="EFA3BD" w:sz="8" w:space="0"/>
            </w:tcBorders>
            <w:shd w:val="clear" w:color="auto" w:fill="FAF0F5"/>
            <w:tcMar>
              <w:top w:w="57" w:type="dxa"/>
              <w:left w:w="108" w:type="dxa"/>
              <w:bottom w:w="57" w:type="dxa"/>
              <w:right w:w="108" w:type="dxa"/>
            </w:tcMar>
          </w:tcPr>
          <w:p w:rsidR="5F64AAAD" w:rsidP="5F64AAAD" w:rsidRDefault="5F64AAAD" w14:paraId="58AA3EEC" w14:textId="3B148F20">
            <w:pPr>
              <w:spacing w:after="160" w:line="276" w:lineRule="auto"/>
              <w:jc w:val="center"/>
            </w:pPr>
            <w:r w:rsidRPr="5F64AAAD">
              <w:rPr>
                <w:rFonts w:eastAsia="Avenir Next LT Pro" w:cs="Avenir Next LT Pro"/>
                <w:sz w:val="16"/>
                <w:szCs w:val="16"/>
              </w:rPr>
              <w:t xml:space="preserve">Virus (A) </w:t>
            </w:r>
          </w:p>
        </w:tc>
        <w:tc>
          <w:tcPr>
            <w:tcW w:w="1692" w:type="dxa"/>
            <w:tcBorders>
              <w:top w:val="single" w:color="EFA3BD" w:sz="8" w:space="0"/>
              <w:left w:val="single" w:color="EFA3BD" w:sz="8" w:space="0"/>
              <w:bottom w:val="single" w:color="2C346E" w:sz="8" w:space="0"/>
              <w:right w:val="single" w:color="EFA3BD" w:sz="8" w:space="0"/>
            </w:tcBorders>
            <w:shd w:val="clear" w:color="auto" w:fill="FAF0F5"/>
            <w:tcMar>
              <w:top w:w="57" w:type="dxa"/>
              <w:left w:w="108" w:type="dxa"/>
              <w:bottom w:w="57" w:type="dxa"/>
              <w:right w:w="108" w:type="dxa"/>
            </w:tcMar>
          </w:tcPr>
          <w:p w:rsidR="5F64AAAD" w:rsidP="5F64AAAD" w:rsidRDefault="5F64AAAD" w14:paraId="786C8AF7" w14:textId="6DA7B578">
            <w:pPr>
              <w:spacing w:after="160" w:line="276" w:lineRule="auto"/>
              <w:jc w:val="center"/>
            </w:pPr>
            <w:r w:rsidRPr="5F64AAAD">
              <w:rPr>
                <w:rFonts w:eastAsia="Avenir Next LT Pro" w:cs="Avenir Next LT Pro"/>
                <w:sz w:val="16"/>
                <w:szCs w:val="16"/>
              </w:rPr>
              <w:t xml:space="preserve">Vector Borne </w:t>
            </w:r>
          </w:p>
          <w:p w:rsidR="5F64AAAD" w:rsidP="5F64AAAD" w:rsidRDefault="5F64AAAD" w14:paraId="53170E4F" w14:textId="3EA5F364">
            <w:pPr>
              <w:spacing w:after="160" w:line="276" w:lineRule="auto"/>
              <w:jc w:val="center"/>
            </w:pPr>
            <w:r w:rsidRPr="5F64AAAD">
              <w:rPr>
                <w:rFonts w:eastAsia="Avenir Next LT Pro" w:cs="Avenir Next LT Pro"/>
                <w:sz w:val="16"/>
                <w:szCs w:val="16"/>
              </w:rPr>
              <w:t xml:space="preserve">Mosquitos </w:t>
            </w:r>
          </w:p>
        </w:tc>
        <w:tc>
          <w:tcPr>
            <w:tcW w:w="1934" w:type="dxa"/>
            <w:tcBorders>
              <w:top w:val="single" w:color="EFA3BD" w:sz="8" w:space="0"/>
              <w:left w:val="single" w:color="EFA3BD" w:sz="8" w:space="0"/>
              <w:bottom w:val="single" w:color="2C346E" w:sz="8" w:space="0"/>
              <w:right w:val="single" w:color="EFA3BD" w:sz="8" w:space="0"/>
            </w:tcBorders>
            <w:shd w:val="clear" w:color="auto" w:fill="FAF0F5"/>
            <w:tcMar>
              <w:top w:w="57" w:type="dxa"/>
              <w:left w:w="108" w:type="dxa"/>
              <w:bottom w:w="57" w:type="dxa"/>
              <w:right w:w="108" w:type="dxa"/>
            </w:tcMar>
          </w:tcPr>
          <w:p w:rsidR="5F64AAAD" w:rsidP="5F64AAAD" w:rsidRDefault="5F64AAAD" w14:paraId="3EFF995F" w14:textId="3D0EF866">
            <w:pPr>
              <w:spacing w:after="160" w:line="276" w:lineRule="auto"/>
            </w:pPr>
            <w:r w:rsidRPr="5F64AAAD">
              <w:rPr>
                <w:rFonts w:eastAsia="Avenir Next LT Pro" w:cs="Avenir Next LT Pro"/>
                <w:sz w:val="16"/>
                <w:szCs w:val="16"/>
              </w:rPr>
              <w:t xml:space="preserve">Nil – vector spread </w:t>
            </w:r>
          </w:p>
        </w:tc>
        <w:tc>
          <w:tcPr>
            <w:tcW w:w="3049" w:type="dxa"/>
            <w:tcBorders>
              <w:top w:val="single" w:color="EFA3BD" w:sz="8" w:space="0"/>
              <w:left w:val="single" w:color="EFA3BD" w:sz="8" w:space="0"/>
              <w:bottom w:val="single" w:color="2C346E" w:sz="8" w:space="0"/>
              <w:right w:val="single" w:color="EFA3BD" w:sz="8" w:space="0"/>
            </w:tcBorders>
            <w:shd w:val="clear" w:color="auto" w:fill="FAF0F5"/>
            <w:tcMar>
              <w:top w:w="57" w:type="dxa"/>
              <w:left w:w="108" w:type="dxa"/>
              <w:bottom w:w="57" w:type="dxa"/>
              <w:right w:w="108" w:type="dxa"/>
            </w:tcMar>
          </w:tcPr>
          <w:p w:rsidR="5F64AAAD" w:rsidP="5F64AAAD" w:rsidRDefault="5F64AAAD" w14:paraId="4D239524" w14:textId="1D038242">
            <w:pPr>
              <w:spacing w:after="160" w:line="276" w:lineRule="auto"/>
            </w:pPr>
            <w:r w:rsidRPr="5F64AAAD">
              <w:rPr>
                <w:rFonts w:eastAsia="Avenir Next LT Pro" w:cs="Avenir Next LT Pro"/>
                <w:sz w:val="16"/>
                <w:szCs w:val="16"/>
              </w:rPr>
              <w:t xml:space="preserve">Wesselsbron disease virus has not been well </w:t>
            </w:r>
            <w:proofErr w:type="spellStart"/>
            <w:r w:rsidRPr="5F64AAAD">
              <w:rPr>
                <w:rFonts w:eastAsia="Avenir Next LT Pro" w:cs="Avenir Next LT Pro"/>
                <w:sz w:val="16"/>
                <w:szCs w:val="16"/>
              </w:rPr>
              <w:t>characterised</w:t>
            </w:r>
            <w:proofErr w:type="spellEnd"/>
            <w:r w:rsidRPr="5F64AAAD">
              <w:rPr>
                <w:rFonts w:eastAsia="Avenir Next LT Pro" w:cs="Avenir Next LT Pro"/>
                <w:sz w:val="16"/>
                <w:szCs w:val="16"/>
              </w:rPr>
              <w:t xml:space="preserve">, but it has the properties typical of hemagglutinating flaviviruses. These are sensitivity to acidity (&lt; pH 8.0), temperatures above 40o C, lipid solvents and detergents. </w:t>
            </w:r>
          </w:p>
        </w:tc>
        <w:tc>
          <w:tcPr>
            <w:tcW w:w="2830" w:type="dxa"/>
            <w:tcBorders>
              <w:top w:val="single" w:color="EFA3BD" w:sz="8" w:space="0"/>
              <w:left w:val="single" w:color="EFA3BD" w:sz="8" w:space="0"/>
              <w:bottom w:val="single" w:color="2C346E" w:sz="8" w:space="0"/>
              <w:right w:val="single" w:color="2C346E" w:sz="8" w:space="0"/>
            </w:tcBorders>
            <w:shd w:val="clear" w:color="auto" w:fill="FAF0F5"/>
            <w:tcMar>
              <w:top w:w="57" w:type="dxa"/>
              <w:left w:w="108" w:type="dxa"/>
              <w:bottom w:w="57" w:type="dxa"/>
              <w:right w:w="108" w:type="dxa"/>
            </w:tcMar>
          </w:tcPr>
          <w:p w:rsidR="5F64AAAD" w:rsidP="5F64AAAD" w:rsidRDefault="5F64AAAD" w14:paraId="27E83B90" w14:textId="73EF34EC">
            <w:pPr>
              <w:spacing w:after="160" w:line="276" w:lineRule="auto"/>
            </w:pPr>
            <w:r w:rsidRPr="5F64AAAD">
              <w:rPr>
                <w:rFonts w:eastAsia="Avenir Next LT Pro" w:cs="Avenir Next LT Pro"/>
                <w:sz w:val="16"/>
                <w:szCs w:val="16"/>
              </w:rPr>
              <w:t>Disposal methods should prevent scavenger animal access.</w:t>
            </w:r>
          </w:p>
        </w:tc>
      </w:tr>
    </w:tbl>
    <w:p w:rsidRPr="00581BE7" w:rsidR="00AD4262" w:rsidP="00E24FDF" w:rsidRDefault="00AD4262" w14:paraId="682CEC9A" w14:textId="77777777">
      <w:pPr>
        <w:rPr>
          <w:rFonts w:ascii="Arial" w:hAnsi="Arial" w:cs="Arial"/>
          <w:color w:val="000000" w:themeColor="text1"/>
        </w:rPr>
        <w:sectPr w:rsidRPr="00581BE7" w:rsidR="00AD4262" w:rsidSect="00C75065">
          <w:headerReference w:type="default" r:id="rId54"/>
          <w:pgSz w:w="16838" w:h="11906" w:orient="landscape"/>
          <w:pgMar w:top="1076" w:right="1440" w:bottom="1440" w:left="1440" w:header="708" w:footer="708" w:gutter="0"/>
          <w:cols w:space="708"/>
          <w:docGrid w:linePitch="360"/>
        </w:sectPr>
      </w:pPr>
    </w:p>
    <w:p w:rsidRPr="00FE682F" w:rsidR="007100AF" w:rsidP="00AD4262" w:rsidRDefault="00317D15" w14:paraId="12541BBF" w14:textId="7D790B1C">
      <w:pPr>
        <w:pStyle w:val="Heading2"/>
        <w:rPr>
          <w:rFonts w:ascii="Arial" w:hAnsi="Arial" w:cs="Arial"/>
          <w:b/>
          <w:bCs/>
          <w:color w:val="000000" w:themeColor="text1"/>
        </w:rPr>
      </w:pPr>
      <w:r w:rsidRPr="00FE682F">
        <w:rPr>
          <w:rFonts w:ascii="Arial" w:hAnsi="Arial" w:cs="Arial"/>
          <w:b/>
          <w:bCs/>
          <w:color w:val="000000" w:themeColor="text1"/>
        </w:rPr>
        <w:t>Appendix 6</w:t>
      </w:r>
      <w:r w:rsidRPr="00FE682F" w:rsidR="00FE682F">
        <w:rPr>
          <w:rFonts w:ascii="Arial" w:hAnsi="Arial" w:cs="Arial"/>
          <w:b/>
          <w:bCs/>
          <w:color w:val="000000" w:themeColor="text1"/>
        </w:rPr>
        <w:t xml:space="preserve">: </w:t>
      </w:r>
      <w:r w:rsidRPr="00FE682F">
        <w:rPr>
          <w:rFonts w:ascii="Arial" w:hAnsi="Arial" w:cs="Arial"/>
          <w:b/>
          <w:bCs/>
          <w:color w:val="000000" w:themeColor="text1"/>
        </w:rPr>
        <w:t xml:space="preserve"> </w:t>
      </w:r>
      <w:r w:rsidRPr="00FE682F" w:rsidR="007100AF">
        <w:rPr>
          <w:rFonts w:ascii="Arial" w:hAnsi="Arial" w:cs="Arial"/>
          <w:b/>
          <w:bCs/>
          <w:color w:val="000000" w:themeColor="text1"/>
        </w:rPr>
        <w:t xml:space="preserve">Decontamination procedure overview, AUSVETPLAN. </w:t>
      </w:r>
    </w:p>
    <w:p w:rsidRPr="00581BE7" w:rsidR="007100AF" w:rsidP="007100AF" w:rsidRDefault="007100AF" w14:paraId="3FB9241C" w14:textId="77777777">
      <w:pPr>
        <w:rPr>
          <w:rFonts w:ascii="Arial" w:hAnsi="Arial" w:cs="Arial"/>
          <w:color w:val="000000" w:themeColor="text1"/>
          <w:lang w:val="en-US"/>
        </w:rPr>
      </w:pPr>
    </w:p>
    <w:p w:rsidRPr="00581BE7" w:rsidR="007100AF" w:rsidP="007100AF" w:rsidRDefault="007100AF" w14:paraId="3CAB2914" w14:textId="77777777">
      <w:pPr>
        <w:jc w:val="center"/>
        <w:rPr>
          <w:rFonts w:ascii="Arial" w:hAnsi="Arial" w:cs="Arial"/>
          <w:color w:val="000000" w:themeColor="text1"/>
          <w:lang w:val="en-US"/>
        </w:rPr>
      </w:pPr>
      <w:r w:rsidRPr="00581BE7">
        <w:rPr>
          <w:rFonts w:ascii="Arial" w:hAnsi="Arial" w:cs="Arial"/>
          <w:noProof/>
          <w:color w:val="000000" w:themeColor="text1"/>
          <w:lang w:val="en-US"/>
        </w:rPr>
        <w:drawing>
          <wp:inline distT="0" distB="0" distL="0" distR="0" wp14:anchorId="282D1FE1" wp14:editId="6265856A">
            <wp:extent cx="4377041" cy="7499838"/>
            <wp:effectExtent l="0" t="0" r="5080" b="6350"/>
            <wp:docPr id="22685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56700" name=""/>
                    <pic:cNvPicPr/>
                  </pic:nvPicPr>
                  <pic:blipFill>
                    <a:blip r:embed="rId55"/>
                    <a:stretch>
                      <a:fillRect/>
                    </a:stretch>
                  </pic:blipFill>
                  <pic:spPr>
                    <a:xfrm>
                      <a:off x="0" y="0"/>
                      <a:ext cx="4394454" cy="7529675"/>
                    </a:xfrm>
                    <a:prstGeom prst="rect">
                      <a:avLst/>
                    </a:prstGeom>
                  </pic:spPr>
                </pic:pic>
              </a:graphicData>
            </a:graphic>
          </wp:inline>
        </w:drawing>
      </w:r>
    </w:p>
    <w:p w:rsidR="00B60B4B" w:rsidRDefault="00B60B4B" w14:paraId="7563297A" w14:textId="77777777">
      <w:pPr>
        <w:spacing w:after="160" w:line="278" w:lineRule="auto"/>
        <w:rPr>
          <w:rFonts w:ascii="Arial" w:hAnsi="Arial" w:cs="Arial" w:eastAsiaTheme="majorEastAsia"/>
          <w:color w:val="000000" w:themeColor="text1"/>
          <w:sz w:val="32"/>
          <w:szCs w:val="32"/>
          <w:lang w:val="en-US"/>
        </w:rPr>
      </w:pPr>
      <w:r>
        <w:rPr>
          <w:rFonts w:ascii="Arial" w:hAnsi="Arial" w:cs="Arial"/>
          <w:color w:val="000000" w:themeColor="text1"/>
        </w:rPr>
        <w:br w:type="page"/>
      </w:r>
    </w:p>
    <w:p w:rsidRPr="00B60B4B" w:rsidR="00DE4897" w:rsidP="00DE4897" w:rsidRDefault="00DE4897" w14:paraId="5DC244EF" w14:textId="109C0773">
      <w:pPr>
        <w:pStyle w:val="Heading2"/>
        <w:rPr>
          <w:rFonts w:ascii="Arial" w:hAnsi="Arial" w:cs="Arial"/>
          <w:b/>
          <w:bCs/>
          <w:color w:val="000000" w:themeColor="text1"/>
        </w:rPr>
      </w:pPr>
      <w:r w:rsidRPr="00B60B4B">
        <w:rPr>
          <w:rFonts w:ascii="Arial" w:hAnsi="Arial" w:cs="Arial"/>
          <w:b/>
          <w:bCs/>
          <w:color w:val="000000" w:themeColor="text1"/>
        </w:rPr>
        <w:t>Appendix 7</w:t>
      </w:r>
      <w:r w:rsidRPr="00B60B4B" w:rsidR="00B60B4B">
        <w:rPr>
          <w:rFonts w:ascii="Arial" w:hAnsi="Arial" w:cs="Arial"/>
          <w:b/>
          <w:bCs/>
          <w:color w:val="000000" w:themeColor="text1"/>
        </w:rPr>
        <w:t xml:space="preserve">: </w:t>
      </w:r>
      <w:r w:rsidRPr="00B60B4B">
        <w:rPr>
          <w:rFonts w:ascii="Arial" w:hAnsi="Arial" w:cs="Arial"/>
          <w:b/>
          <w:bCs/>
          <w:color w:val="000000" w:themeColor="text1"/>
        </w:rPr>
        <w:t xml:space="preserve"> Decontamination process </w:t>
      </w:r>
    </w:p>
    <w:p w:rsidRPr="00581BE7" w:rsidR="00DE4897" w:rsidP="007100AF" w:rsidRDefault="00DE4897" w14:paraId="7A2D588A" w14:textId="77777777">
      <w:pPr>
        <w:rPr>
          <w:rFonts w:ascii="Arial" w:hAnsi="Arial" w:cs="Arial"/>
          <w:color w:val="000000" w:themeColor="text1"/>
          <w:lang w:val="en-US"/>
        </w:rPr>
      </w:pPr>
    </w:p>
    <w:p w:rsidRPr="00581BE7" w:rsidR="007100AF" w:rsidP="007100AF" w:rsidRDefault="007100AF" w14:paraId="4C121C31" w14:textId="00DB5A8C">
      <w:pPr>
        <w:rPr>
          <w:rFonts w:ascii="Arial" w:hAnsi="Arial" w:cs="Arial"/>
          <w:color w:val="000000" w:themeColor="text1"/>
          <w:lang w:val="en-US"/>
        </w:rPr>
      </w:pPr>
      <w:r w:rsidRPr="00581BE7">
        <w:rPr>
          <w:rFonts w:ascii="Arial" w:hAnsi="Arial" w:cs="Arial"/>
          <w:color w:val="000000" w:themeColor="text1"/>
          <w:lang w:val="en-US"/>
        </w:rPr>
        <w:t>During the decontamination process, it is important to complete the following steps:</w:t>
      </w:r>
    </w:p>
    <w:p w:rsidRPr="00581BE7" w:rsidR="007100AF" w:rsidP="007100AF" w:rsidRDefault="007100AF" w14:paraId="6DD071CB" w14:textId="77777777">
      <w:pPr>
        <w:rPr>
          <w:rFonts w:ascii="Arial" w:hAnsi="Arial" w:cs="Arial"/>
          <w:color w:val="000000" w:themeColor="text1"/>
          <w:lang w:val="en-US"/>
        </w:rPr>
      </w:pPr>
    </w:p>
    <w:p w:rsidRPr="00581BE7" w:rsidR="007100AF" w:rsidP="00B60B4B" w:rsidRDefault="007100AF" w14:paraId="70AA6B75" w14:textId="124F2F95">
      <w:pPr>
        <w:spacing w:after="240" w:line="240" w:lineRule="auto"/>
        <w:ind w:right="-187"/>
        <w:rPr>
          <w:rFonts w:ascii="Arial" w:hAnsi="Arial" w:cs="Arial"/>
          <w:color w:val="000000" w:themeColor="text1"/>
          <w:lang w:val="en-US"/>
        </w:rPr>
      </w:pPr>
      <w:r w:rsidRPr="00581BE7">
        <w:rPr>
          <w:rFonts w:ascii="Arial" w:hAnsi="Arial" w:cs="Arial"/>
          <w:b/>
          <w:bCs/>
          <w:color w:val="000000" w:themeColor="text1"/>
          <w:lang w:val="en-US"/>
        </w:rPr>
        <w:t>Gross cleaning</w:t>
      </w:r>
      <w:r w:rsidRPr="00581BE7">
        <w:rPr>
          <w:rFonts w:ascii="Arial" w:hAnsi="Arial" w:cs="Arial"/>
          <w:color w:val="000000" w:themeColor="text1"/>
          <w:lang w:val="en-US"/>
        </w:rPr>
        <w:t xml:space="preserve"> — as much organic material (faeces, animal feed, water, bedding </w:t>
      </w:r>
      <w:r w:rsidRPr="00581BE7" w:rsidR="00C718D0">
        <w:rPr>
          <w:rFonts w:ascii="Arial" w:hAnsi="Arial" w:cs="Arial"/>
          <w:color w:val="000000" w:themeColor="text1"/>
          <w:lang w:val="en-US"/>
        </w:rPr>
        <w:t>etc.</w:t>
      </w:r>
      <w:r w:rsidRPr="00581BE7">
        <w:rPr>
          <w:rFonts w:ascii="Arial" w:hAnsi="Arial" w:cs="Arial"/>
          <w:color w:val="000000" w:themeColor="text1"/>
          <w:lang w:val="en-US"/>
        </w:rPr>
        <w:t>) as possible should be removed from the contaminated surfaces and disposed of in the appropriate manner. This will enable disinfectants to be more effective during the final decontamination step.</w:t>
      </w:r>
    </w:p>
    <w:p w:rsidRPr="00581BE7" w:rsidR="007100AF" w:rsidP="00B60B4B" w:rsidRDefault="007100AF" w14:paraId="54E96B4D" w14:textId="77777777">
      <w:pPr>
        <w:numPr>
          <w:ilvl w:val="0"/>
          <w:numId w:val="30"/>
        </w:numPr>
        <w:ind w:left="284" w:right="-188" w:hanging="284"/>
        <w:rPr>
          <w:rFonts w:ascii="Arial" w:hAnsi="Arial" w:cs="Arial"/>
          <w:color w:val="000000" w:themeColor="text1"/>
          <w:lang w:val="en-US"/>
        </w:rPr>
      </w:pPr>
      <w:r w:rsidRPr="00581BE7">
        <w:rPr>
          <w:rFonts w:ascii="Arial" w:hAnsi="Arial" w:cs="Arial"/>
          <w:color w:val="000000" w:themeColor="text1"/>
          <w:lang w:val="en-US"/>
        </w:rPr>
        <w:t>The gross cleaning stage may include a preliminary disinfection step, which involves saturating the affected areas with a disinfectant known to be effective against the relevant pathogen. This will minimise the spread of the pathogen at the gross contamination stage, noting that there are some limitations to this because many disinfectants have reduced effectiveness in the presence of fat, grease and organic material.</w:t>
      </w:r>
    </w:p>
    <w:p w:rsidRPr="00B60B4B" w:rsidR="007100AF" w:rsidP="00B60B4B" w:rsidRDefault="007100AF" w14:paraId="66307E61" w14:textId="08A21193">
      <w:pPr>
        <w:numPr>
          <w:ilvl w:val="0"/>
          <w:numId w:val="30"/>
        </w:numPr>
        <w:spacing w:after="240" w:line="240" w:lineRule="auto"/>
        <w:ind w:left="284" w:right="-187" w:hanging="284"/>
        <w:rPr>
          <w:rFonts w:ascii="Arial" w:hAnsi="Arial" w:cs="Arial"/>
          <w:color w:val="000000" w:themeColor="text1"/>
          <w:lang w:val="en-US"/>
        </w:rPr>
      </w:pPr>
      <w:r w:rsidRPr="00581BE7">
        <w:rPr>
          <w:rFonts w:ascii="Arial" w:hAnsi="Arial" w:cs="Arial"/>
          <w:color w:val="000000" w:themeColor="text1"/>
          <w:lang w:val="en-US"/>
        </w:rPr>
        <w:t>The gross cleaning stage may also use dry cleaning methods (</w:t>
      </w:r>
      <w:r w:rsidRPr="00581BE7" w:rsidR="00C718D0">
        <w:rPr>
          <w:rFonts w:ascii="Arial" w:hAnsi="Arial" w:cs="Arial"/>
          <w:color w:val="000000" w:themeColor="text1"/>
          <w:lang w:val="en-US"/>
        </w:rPr>
        <w:t>i.e.</w:t>
      </w:r>
      <w:r w:rsidRPr="00581BE7">
        <w:rPr>
          <w:rFonts w:ascii="Arial" w:hAnsi="Arial" w:cs="Arial"/>
          <w:color w:val="000000" w:themeColor="text1"/>
          <w:lang w:val="en-US"/>
        </w:rPr>
        <w:t xml:space="preserve"> </w:t>
      </w:r>
      <w:r w:rsidRPr="00581BE7" w:rsidR="004312C6">
        <w:rPr>
          <w:rFonts w:ascii="Arial" w:hAnsi="Arial" w:cs="Arial"/>
          <w:color w:val="000000" w:themeColor="text1"/>
          <w:lang w:val="en-US"/>
        </w:rPr>
        <w:t>‘</w:t>
      </w:r>
      <w:r w:rsidRPr="00581BE7">
        <w:rPr>
          <w:rFonts w:ascii="Arial" w:hAnsi="Arial" w:cs="Arial"/>
          <w:color w:val="000000" w:themeColor="text1"/>
          <w:lang w:val="en-US"/>
        </w:rPr>
        <w:t xml:space="preserve">dusting’ — like </w:t>
      </w:r>
      <w:r w:rsidRPr="00B60B4B">
        <w:rPr>
          <w:rFonts w:ascii="Arial" w:hAnsi="Arial" w:cs="Arial"/>
          <w:color w:val="000000" w:themeColor="text1"/>
          <w:lang w:val="en-US"/>
        </w:rPr>
        <w:t xml:space="preserve">removal of cobwebs </w:t>
      </w:r>
      <w:r w:rsidRPr="00B60B4B" w:rsidR="00C718D0">
        <w:rPr>
          <w:rFonts w:ascii="Arial" w:hAnsi="Arial" w:cs="Arial"/>
          <w:color w:val="000000" w:themeColor="text1"/>
          <w:lang w:val="en-US"/>
        </w:rPr>
        <w:t>etc.</w:t>
      </w:r>
      <w:r w:rsidRPr="00B60B4B">
        <w:rPr>
          <w:rFonts w:ascii="Arial" w:hAnsi="Arial" w:cs="Arial"/>
          <w:color w:val="000000" w:themeColor="text1"/>
          <w:lang w:val="en-US"/>
        </w:rPr>
        <w:t>) and/or thermal methods such as hot water and steam, which are effective for cleaning cracks and crevices where pathogens are likely to linger.</w:t>
      </w:r>
    </w:p>
    <w:p w:rsidRPr="00581BE7" w:rsidR="007100AF" w:rsidP="00B60B4B" w:rsidRDefault="007100AF" w14:paraId="6D6D4672" w14:textId="77777777">
      <w:pPr>
        <w:spacing w:after="120" w:line="240" w:lineRule="auto"/>
        <w:rPr>
          <w:rFonts w:ascii="Arial" w:hAnsi="Arial" w:cs="Arial"/>
          <w:color w:val="000000" w:themeColor="text1"/>
          <w:lang w:val="en-US"/>
        </w:rPr>
      </w:pPr>
      <w:r w:rsidRPr="00581BE7">
        <w:rPr>
          <w:rFonts w:ascii="Arial" w:hAnsi="Arial" w:cs="Arial"/>
          <w:b/>
          <w:bCs/>
          <w:color w:val="000000" w:themeColor="text1"/>
          <w:lang w:val="en-US"/>
        </w:rPr>
        <w:t>Final cleaning</w:t>
      </w:r>
      <w:r w:rsidRPr="00581BE7">
        <w:rPr>
          <w:rFonts w:ascii="Arial" w:hAnsi="Arial" w:cs="Arial"/>
          <w:color w:val="000000" w:themeColor="text1"/>
          <w:lang w:val="en-US"/>
        </w:rPr>
        <w:t xml:space="preserve"> — an appropriate chemical should be used to remove all residual physical evidence of gross contamination.</w:t>
      </w:r>
    </w:p>
    <w:p w:rsidRPr="00581BE7" w:rsidR="007100AF" w:rsidP="00B60B4B" w:rsidRDefault="007100AF" w14:paraId="1434833F" w14:textId="77777777">
      <w:pPr>
        <w:numPr>
          <w:ilvl w:val="0"/>
          <w:numId w:val="23"/>
        </w:numPr>
        <w:ind w:left="284" w:hanging="284"/>
        <w:rPr>
          <w:rFonts w:ascii="Arial" w:hAnsi="Arial" w:cs="Arial"/>
          <w:color w:val="000000" w:themeColor="text1"/>
          <w:lang w:val="en-US"/>
        </w:rPr>
      </w:pPr>
      <w:r w:rsidRPr="00581BE7">
        <w:rPr>
          <w:rFonts w:ascii="Arial" w:hAnsi="Arial" w:cs="Arial"/>
          <w:color w:val="000000" w:themeColor="text1"/>
          <w:lang w:val="en-US"/>
        </w:rPr>
        <w:t>Drying — a drying step may be required.</w:t>
      </w:r>
    </w:p>
    <w:p w:rsidRPr="00581BE7" w:rsidR="007100AF" w:rsidP="00B60B4B" w:rsidRDefault="007100AF" w14:paraId="3D9BB6DE" w14:textId="77777777">
      <w:pPr>
        <w:numPr>
          <w:ilvl w:val="0"/>
          <w:numId w:val="23"/>
        </w:numPr>
        <w:ind w:left="284" w:hanging="284"/>
        <w:rPr>
          <w:rFonts w:ascii="Arial" w:hAnsi="Arial" w:cs="Arial"/>
          <w:color w:val="000000" w:themeColor="text1"/>
          <w:lang w:val="en-US"/>
        </w:rPr>
      </w:pPr>
      <w:r w:rsidRPr="00581BE7">
        <w:rPr>
          <w:rFonts w:ascii="Arial" w:hAnsi="Arial" w:cs="Arial"/>
          <w:color w:val="000000" w:themeColor="text1"/>
          <w:lang w:val="en-US"/>
        </w:rPr>
        <w:t>Inspection — the final cleaning (and drying) step will be followed by an inspection step.</w:t>
      </w:r>
    </w:p>
    <w:p w:rsidRPr="00581BE7" w:rsidR="007100AF" w:rsidP="00B60B4B" w:rsidRDefault="007100AF" w14:paraId="19C33838" w14:textId="77777777">
      <w:pPr>
        <w:numPr>
          <w:ilvl w:val="1"/>
          <w:numId w:val="23"/>
        </w:numPr>
        <w:ind w:left="709" w:hanging="425"/>
        <w:rPr>
          <w:rFonts w:ascii="Arial" w:hAnsi="Arial" w:cs="Arial"/>
          <w:color w:val="000000" w:themeColor="text1"/>
          <w:lang w:val="en-US"/>
        </w:rPr>
      </w:pPr>
      <w:r w:rsidRPr="00581BE7">
        <w:rPr>
          <w:rFonts w:ascii="Arial" w:hAnsi="Arial" w:cs="Arial"/>
          <w:color w:val="000000" w:themeColor="text1"/>
          <w:lang w:val="en-US"/>
        </w:rPr>
        <w:t xml:space="preserve">If any heavy contamination is identified, then the gross cleaning step should be </w:t>
      </w:r>
    </w:p>
    <w:p w:rsidRPr="00581BE7" w:rsidR="007100AF" w:rsidP="00B60B4B" w:rsidRDefault="007100AF" w14:paraId="71508073" w14:textId="77777777">
      <w:pPr>
        <w:numPr>
          <w:ilvl w:val="1"/>
          <w:numId w:val="23"/>
        </w:numPr>
        <w:ind w:left="709" w:hanging="425"/>
        <w:rPr>
          <w:rFonts w:ascii="Arial" w:hAnsi="Arial" w:cs="Arial"/>
          <w:color w:val="000000" w:themeColor="text1"/>
          <w:lang w:val="en-US"/>
        </w:rPr>
      </w:pPr>
      <w:r w:rsidRPr="00581BE7">
        <w:rPr>
          <w:rFonts w:ascii="Arial" w:hAnsi="Arial" w:cs="Arial"/>
          <w:color w:val="000000" w:themeColor="text1"/>
          <w:lang w:val="en-US"/>
        </w:rPr>
        <w:t>repeated.</w:t>
      </w:r>
    </w:p>
    <w:p w:rsidRPr="00581BE7" w:rsidR="007100AF" w:rsidP="00B60B4B" w:rsidRDefault="007100AF" w14:paraId="385CC040" w14:textId="77777777">
      <w:pPr>
        <w:numPr>
          <w:ilvl w:val="1"/>
          <w:numId w:val="23"/>
        </w:numPr>
        <w:ind w:left="709" w:hanging="425"/>
        <w:rPr>
          <w:rFonts w:ascii="Arial" w:hAnsi="Arial" w:cs="Arial"/>
          <w:color w:val="000000" w:themeColor="text1"/>
          <w:lang w:val="en-US"/>
        </w:rPr>
      </w:pPr>
      <w:r w:rsidRPr="00581BE7">
        <w:rPr>
          <w:rFonts w:ascii="Arial" w:hAnsi="Arial" w:cs="Arial"/>
          <w:color w:val="000000" w:themeColor="text1"/>
          <w:lang w:val="en-US"/>
        </w:rPr>
        <w:t xml:space="preserve">If any light contamination is identified, then the final cleaning step should be </w:t>
      </w:r>
    </w:p>
    <w:p w:rsidRPr="00581BE7" w:rsidR="007100AF" w:rsidP="00B60B4B" w:rsidRDefault="007100AF" w14:paraId="5948367C" w14:textId="77777777">
      <w:pPr>
        <w:numPr>
          <w:ilvl w:val="1"/>
          <w:numId w:val="23"/>
        </w:numPr>
        <w:ind w:left="709" w:hanging="425"/>
        <w:rPr>
          <w:rFonts w:ascii="Arial" w:hAnsi="Arial" w:cs="Arial"/>
          <w:color w:val="000000" w:themeColor="text1"/>
          <w:lang w:val="en-US"/>
        </w:rPr>
      </w:pPr>
      <w:r w:rsidRPr="00581BE7">
        <w:rPr>
          <w:rFonts w:ascii="Arial" w:hAnsi="Arial" w:cs="Arial"/>
          <w:color w:val="000000" w:themeColor="text1"/>
          <w:lang w:val="en-US"/>
        </w:rPr>
        <w:t>repeated.</w:t>
      </w:r>
    </w:p>
    <w:p w:rsidRPr="00581BE7" w:rsidR="007100AF" w:rsidP="00B60B4B" w:rsidRDefault="007100AF" w14:paraId="425F07B7" w14:textId="77777777">
      <w:pPr>
        <w:numPr>
          <w:ilvl w:val="1"/>
          <w:numId w:val="23"/>
        </w:numPr>
        <w:spacing w:after="240" w:line="240" w:lineRule="auto"/>
        <w:ind w:left="709" w:hanging="425"/>
        <w:rPr>
          <w:rFonts w:ascii="Arial" w:hAnsi="Arial" w:cs="Arial"/>
          <w:color w:val="000000" w:themeColor="text1"/>
          <w:lang w:val="en-US"/>
        </w:rPr>
      </w:pPr>
      <w:r w:rsidRPr="00581BE7">
        <w:rPr>
          <w:rFonts w:ascii="Arial" w:hAnsi="Arial" w:cs="Arial"/>
          <w:color w:val="000000" w:themeColor="text1"/>
          <w:lang w:val="en-US"/>
        </w:rPr>
        <w:t>If no contamination is visible, then a final disinfection step can be completed.</w:t>
      </w:r>
    </w:p>
    <w:p w:rsidRPr="00581BE7" w:rsidR="007100AF" w:rsidP="00B60B4B" w:rsidRDefault="007100AF" w14:paraId="52B7DB0F" w14:textId="77777777">
      <w:pPr>
        <w:spacing w:after="240" w:line="240" w:lineRule="auto"/>
        <w:rPr>
          <w:rFonts w:ascii="Arial" w:hAnsi="Arial" w:cs="Arial"/>
          <w:color w:val="000000" w:themeColor="text1"/>
          <w:lang w:val="en-US"/>
        </w:rPr>
      </w:pPr>
      <w:r w:rsidRPr="00581BE7">
        <w:rPr>
          <w:rFonts w:ascii="Arial" w:hAnsi="Arial" w:cs="Arial"/>
          <w:b/>
          <w:bCs/>
          <w:color w:val="000000" w:themeColor="text1"/>
          <w:lang w:val="en-US"/>
        </w:rPr>
        <w:t>Disinfection</w:t>
      </w:r>
      <w:r w:rsidRPr="00581BE7">
        <w:rPr>
          <w:rFonts w:ascii="Arial" w:hAnsi="Arial" w:cs="Arial"/>
          <w:color w:val="000000" w:themeColor="text1"/>
          <w:lang w:val="en-US"/>
        </w:rPr>
        <w:t xml:space="preserve"> — an appropriate chemical or method should be used to remove or inactivate EAD agents.</w:t>
      </w:r>
    </w:p>
    <w:p w:rsidRPr="00581BE7" w:rsidR="007100AF" w:rsidP="007100AF" w:rsidRDefault="007100AF" w14:paraId="725BB7A5" w14:textId="77777777">
      <w:pPr>
        <w:rPr>
          <w:rFonts w:ascii="Arial" w:hAnsi="Arial" w:cs="Arial"/>
          <w:color w:val="000000" w:themeColor="text1"/>
          <w:lang w:val="en-US"/>
        </w:rPr>
      </w:pPr>
      <w:r w:rsidRPr="00581BE7">
        <w:rPr>
          <w:rFonts w:ascii="Arial" w:hAnsi="Arial" w:cs="Arial"/>
          <w:b/>
          <w:bCs/>
          <w:color w:val="000000" w:themeColor="text1"/>
          <w:lang w:val="en-US"/>
        </w:rPr>
        <w:t>Drying —</w:t>
      </w:r>
      <w:r w:rsidRPr="00581BE7">
        <w:rPr>
          <w:rFonts w:ascii="Arial" w:hAnsi="Arial" w:cs="Arial"/>
          <w:color w:val="000000" w:themeColor="text1"/>
          <w:lang w:val="en-US"/>
        </w:rPr>
        <w:t xml:space="preserve"> a drying step may be required, but only after the chemical has been allowed to be in contact with the surfaces for the time required to be effective.</w:t>
      </w:r>
    </w:p>
    <w:p w:rsidRPr="00581BE7" w:rsidR="007100AF" w:rsidP="007100AF" w:rsidRDefault="007100AF" w14:paraId="43A1360B" w14:textId="77777777">
      <w:pPr>
        <w:rPr>
          <w:rFonts w:ascii="Arial" w:hAnsi="Arial" w:cs="Arial"/>
          <w:color w:val="000000" w:themeColor="text1"/>
          <w:lang w:val="en-US"/>
        </w:rPr>
      </w:pPr>
    </w:p>
    <w:p w:rsidRPr="00581BE7" w:rsidR="007100AF" w:rsidP="007100AF" w:rsidRDefault="007100AF" w14:paraId="1AA31CA4" w14:textId="65CA67DD">
      <w:pPr>
        <w:rPr>
          <w:rFonts w:ascii="Arial" w:hAnsi="Arial" w:cs="Arial"/>
          <w:color w:val="000000" w:themeColor="text1"/>
          <w:lang w:val="en-US"/>
        </w:rPr>
      </w:pPr>
      <w:r w:rsidRPr="00581BE7">
        <w:rPr>
          <w:rFonts w:ascii="Arial" w:hAnsi="Arial" w:cs="Arial"/>
          <w:color w:val="000000" w:themeColor="text1"/>
          <w:lang w:val="en-US"/>
        </w:rPr>
        <w:t>Any structures and equipment that cannot be effectively cleaned and/or disinfected (</w:t>
      </w:r>
      <w:r w:rsidRPr="00581BE7" w:rsidR="00C718D0">
        <w:rPr>
          <w:rFonts w:ascii="Arial" w:hAnsi="Arial" w:cs="Arial"/>
          <w:color w:val="000000" w:themeColor="text1"/>
          <w:lang w:val="en-US"/>
        </w:rPr>
        <w:t>e.g.</w:t>
      </w:r>
      <w:r w:rsidRPr="00581BE7">
        <w:rPr>
          <w:rFonts w:ascii="Arial" w:hAnsi="Arial" w:cs="Arial"/>
          <w:color w:val="000000" w:themeColor="text1"/>
          <w:lang w:val="en-US"/>
        </w:rPr>
        <w:t xml:space="preserve"> very porous surfaces) should be disposed of or decommissioned in an approved manner.</w:t>
      </w:r>
    </w:p>
    <w:p w:rsidRPr="00581BE7" w:rsidR="007100AF" w:rsidP="007100AF" w:rsidRDefault="007100AF" w14:paraId="7E8E6E7B" w14:textId="4BE8C719">
      <w:pPr>
        <w:rPr>
          <w:rFonts w:ascii="Arial" w:hAnsi="Arial" w:cs="Arial"/>
          <w:color w:val="000000" w:themeColor="text1"/>
          <w:lang w:val="en-US"/>
        </w:rPr>
      </w:pPr>
      <w:r w:rsidRPr="00581BE7">
        <w:rPr>
          <w:rFonts w:ascii="Arial" w:hAnsi="Arial" w:cs="Arial"/>
          <w:color w:val="000000" w:themeColor="text1"/>
          <w:lang w:val="en-US"/>
        </w:rPr>
        <w:t xml:space="preserve">For animal pens and other structures, the preference is to clean these without </w:t>
      </w:r>
      <w:r w:rsidRPr="00581BE7" w:rsidR="60A02B17">
        <w:rPr>
          <w:rFonts w:ascii="Arial" w:hAnsi="Arial" w:cs="Arial"/>
          <w:color w:val="000000" w:themeColor="text1"/>
          <w:lang w:val="en-US"/>
        </w:rPr>
        <w:t>dismantling them</w:t>
      </w:r>
      <w:r w:rsidRPr="00581BE7">
        <w:rPr>
          <w:rFonts w:ascii="Arial" w:hAnsi="Arial" w:cs="Arial"/>
          <w:color w:val="000000" w:themeColor="text1"/>
          <w:lang w:val="en-US"/>
        </w:rPr>
        <w:t>. If this is not possible, they should be dismantled before cleaning and disinfection (if needed).</w:t>
      </w:r>
    </w:p>
    <w:p w:rsidRPr="00581BE7" w:rsidR="007100AF" w:rsidP="007100AF" w:rsidRDefault="007100AF" w14:paraId="393159A6" w14:textId="32A1050A">
      <w:pPr>
        <w:rPr>
          <w:rFonts w:ascii="Arial" w:hAnsi="Arial" w:cs="Arial"/>
          <w:color w:val="000000" w:themeColor="text1"/>
          <w:lang w:val="en-US"/>
        </w:rPr>
      </w:pPr>
      <w:r w:rsidRPr="00581BE7">
        <w:rPr>
          <w:rFonts w:ascii="Arial" w:hAnsi="Arial" w:cs="Arial"/>
          <w:color w:val="000000" w:themeColor="text1"/>
          <w:lang w:val="en-US"/>
        </w:rPr>
        <w:t xml:space="preserve">All machinery and tools used to remove </w:t>
      </w:r>
      <w:r w:rsidRPr="00581BE7" w:rsidR="79E84C26">
        <w:rPr>
          <w:rFonts w:ascii="Arial" w:hAnsi="Arial" w:cs="Arial"/>
          <w:color w:val="000000" w:themeColor="text1"/>
          <w:lang w:val="en-US"/>
        </w:rPr>
        <w:t>carcasses,</w:t>
      </w:r>
      <w:r w:rsidRPr="00581BE7">
        <w:rPr>
          <w:rFonts w:ascii="Arial" w:hAnsi="Arial" w:cs="Arial"/>
          <w:color w:val="000000" w:themeColor="text1"/>
          <w:lang w:val="en-US"/>
        </w:rPr>
        <w:t xml:space="preserve"> and organic material must also be cleaned and disinfected.</w:t>
      </w:r>
    </w:p>
    <w:p w:rsidRPr="00581BE7" w:rsidR="007100AF" w:rsidP="007100AF" w:rsidRDefault="007100AF" w14:paraId="3548FD9D" w14:textId="77777777">
      <w:pPr>
        <w:rPr>
          <w:rFonts w:ascii="Arial" w:hAnsi="Arial" w:cs="Arial"/>
          <w:color w:val="000000" w:themeColor="text1"/>
          <w:lang w:val="en-US"/>
        </w:rPr>
      </w:pPr>
      <w:r w:rsidRPr="00581BE7">
        <w:rPr>
          <w:rFonts w:ascii="Arial" w:hAnsi="Arial" w:cs="Arial"/>
          <w:color w:val="000000" w:themeColor="text1"/>
          <w:lang w:val="en-US"/>
        </w:rPr>
        <w:t>The inside of pipework can be cleaned effectively by the application of steam to bring the surface temperature close to 100 °C or with a ‘clean-in-place’ system with an appropriate disinfectant product, as is often used in dairy factories.</w:t>
      </w:r>
    </w:p>
    <w:p w:rsidR="007100AF" w:rsidRDefault="007100AF" w14:paraId="70B95DE5" w14:textId="60C2CF6B">
      <w:pPr>
        <w:rPr>
          <w:rFonts w:ascii="Arial" w:hAnsi="Arial" w:cs="Arial"/>
          <w:color w:val="000000" w:themeColor="text1"/>
          <w:lang w:val="en-US"/>
        </w:rPr>
      </w:pPr>
      <w:r w:rsidRPr="00581BE7">
        <w:rPr>
          <w:rFonts w:ascii="Arial" w:hAnsi="Arial" w:cs="Arial"/>
          <w:color w:val="000000" w:themeColor="text1"/>
          <w:lang w:val="en-US"/>
        </w:rPr>
        <w:t xml:space="preserve">Biofilms can </w:t>
      </w:r>
      <w:proofErr w:type="spellStart"/>
      <w:r w:rsidRPr="00581BE7">
        <w:rPr>
          <w:rFonts w:ascii="Arial" w:hAnsi="Arial" w:cs="Arial"/>
          <w:color w:val="000000" w:themeColor="text1"/>
          <w:lang w:val="en-US"/>
        </w:rPr>
        <w:t>harbour</w:t>
      </w:r>
      <w:proofErr w:type="spellEnd"/>
      <w:r w:rsidRPr="00581BE7">
        <w:rPr>
          <w:rFonts w:ascii="Arial" w:hAnsi="Arial" w:cs="Arial"/>
          <w:color w:val="000000" w:themeColor="text1"/>
          <w:lang w:val="en-US"/>
        </w:rPr>
        <w:t xml:space="preserve"> pathogens and make decontamination difficult in some circumstances. Such films may be found on any surface including floors, walls and pipes, as well as on any material including glass, stainless steel, </w:t>
      </w:r>
      <w:r w:rsidRPr="00581BE7" w:rsidR="00C718D0">
        <w:rPr>
          <w:rFonts w:ascii="Arial" w:hAnsi="Arial" w:cs="Arial"/>
          <w:color w:val="000000" w:themeColor="text1"/>
          <w:lang w:val="en-US"/>
        </w:rPr>
        <w:t>aluminum</w:t>
      </w:r>
      <w:r w:rsidRPr="00581BE7">
        <w:rPr>
          <w:rFonts w:ascii="Arial" w:hAnsi="Arial" w:cs="Arial"/>
          <w:color w:val="000000" w:themeColor="text1"/>
          <w:lang w:val="en-US"/>
        </w:rPr>
        <w:t xml:space="preserve">, plastic, rubber and wood (Butucel et al 2022). Careful attention should be </w:t>
      </w:r>
      <w:r w:rsidRPr="00581BE7" w:rsidR="00026451">
        <w:rPr>
          <w:rFonts w:ascii="Arial" w:hAnsi="Arial" w:cs="Arial"/>
          <w:color w:val="000000" w:themeColor="text1"/>
          <w:lang w:val="en-US"/>
        </w:rPr>
        <w:t>given</w:t>
      </w:r>
      <w:r w:rsidRPr="00581BE7">
        <w:rPr>
          <w:rFonts w:ascii="Arial" w:hAnsi="Arial" w:cs="Arial"/>
          <w:color w:val="000000" w:themeColor="text1"/>
          <w:lang w:val="en-US"/>
        </w:rPr>
        <w:t xml:space="preserve"> to ensuring biofilms are removed during cleaning.</w:t>
      </w:r>
      <w:r w:rsidRPr="00581BE7" w:rsidR="000E601D">
        <w:rPr>
          <w:rFonts w:ascii="Arial" w:hAnsi="Arial" w:cs="Arial"/>
          <w:color w:val="000000" w:themeColor="text1"/>
          <w:lang w:val="en-US"/>
        </w:rPr>
        <w:t xml:space="preserve"> (AUVETPLAN Decontamination Manual). </w:t>
      </w:r>
    </w:p>
    <w:p w:rsidR="00B60B4B" w:rsidRDefault="00B60B4B" w14:paraId="669624E3" w14:textId="29120364">
      <w:pPr>
        <w:spacing w:after="160" w:line="278" w:lineRule="auto"/>
        <w:rPr>
          <w:rFonts w:ascii="Arial" w:hAnsi="Arial" w:cs="Arial"/>
          <w:color w:val="000000" w:themeColor="text1"/>
          <w:lang w:val="en-US"/>
        </w:rPr>
      </w:pPr>
      <w:r>
        <w:rPr>
          <w:rFonts w:ascii="Arial" w:hAnsi="Arial" w:cs="Arial"/>
          <w:color w:val="000000" w:themeColor="text1"/>
          <w:lang w:val="en-US"/>
        </w:rPr>
        <w:br w:type="page"/>
      </w:r>
    </w:p>
    <w:p w:rsidRPr="00581BE7" w:rsidR="00B60B4B" w:rsidRDefault="00B60B4B" w14:paraId="3318CE86" w14:textId="7715555A">
      <w:pPr>
        <w:rPr>
          <w:rFonts w:ascii="Arial" w:hAnsi="Arial" w:cs="Arial"/>
          <w:color w:val="000000" w:themeColor="text1"/>
        </w:rPr>
      </w:pPr>
      <w:r>
        <w:rPr>
          <w:rFonts w:ascii="Arial" w:hAnsi="Arial" w:cs="Arial"/>
          <w:noProof/>
          <w:color w:val="000000" w:themeColor="text1"/>
          <w14:ligatures w14:val="standardContextual"/>
        </w:rPr>
        <w:drawing>
          <wp:anchor distT="0" distB="0" distL="114300" distR="114300" simplePos="0" relativeHeight="251658241" behindDoc="0" locked="0" layoutInCell="1" allowOverlap="1" wp14:anchorId="08785283" wp14:editId="551731E4">
            <wp:simplePos x="0" y="0"/>
            <wp:positionH relativeFrom="column">
              <wp:posOffset>-956603</wp:posOffset>
            </wp:positionH>
            <wp:positionV relativeFrom="paragraph">
              <wp:posOffset>-900332</wp:posOffset>
            </wp:positionV>
            <wp:extent cx="7582486" cy="10717634"/>
            <wp:effectExtent l="0" t="0" r="0" b="1270"/>
            <wp:wrapNone/>
            <wp:docPr id="2086115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15751" name="Picture 208611575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89414" cy="10727426"/>
                    </a:xfrm>
                    <a:prstGeom prst="rect">
                      <a:avLst/>
                    </a:prstGeom>
                  </pic:spPr>
                </pic:pic>
              </a:graphicData>
            </a:graphic>
            <wp14:sizeRelH relativeFrom="page">
              <wp14:pctWidth>0</wp14:pctWidth>
            </wp14:sizeRelH>
            <wp14:sizeRelV relativeFrom="page">
              <wp14:pctHeight>0</wp14:pctHeight>
            </wp14:sizeRelV>
          </wp:anchor>
        </w:drawing>
      </w:r>
    </w:p>
    <w:sectPr w:rsidRPr="00581BE7" w:rsidR="00B60B4B" w:rsidSect="00AD4262">
      <w:headerReference w:type="default" r:id="rId5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679F" w:rsidP="00821564" w:rsidRDefault="00BF679F" w14:paraId="38151CA4" w14:textId="77777777">
      <w:pPr>
        <w:spacing w:line="240" w:lineRule="auto"/>
      </w:pPr>
      <w:r>
        <w:separator/>
      </w:r>
    </w:p>
  </w:endnote>
  <w:endnote w:type="continuationSeparator" w:id="0">
    <w:p w:rsidR="00BF679F" w:rsidP="00821564" w:rsidRDefault="00BF679F" w14:paraId="076D57B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Medium">
    <w:altName w:val="Calibri"/>
    <w:charset w:val="00"/>
    <w:family w:val="swiss"/>
    <w:pitch w:val="variable"/>
    <w:sig w:usb0="800000AF" w:usb1="5000204A" w:usb2="00000000" w:usb3="00000000" w:csb0="0000009B" w:csb1="00000000"/>
  </w:font>
  <w:font w:name="Avenir Next LT Pro">
    <w:altName w:val="Calibri"/>
    <w:charset w:val="00"/>
    <w:family w:val="swiss"/>
    <w:pitch w:val="variable"/>
    <w:sig w:usb0="800000EF" w:usb1="5000204A" w:usb2="00000000" w:usb3="00000000" w:csb0="00000093"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Avenir Next LT Pro Demi">
    <w:charset w:val="00"/>
    <w:family w:val="swiss"/>
    <w:pitch w:val="variable"/>
    <w:sig w:usb0="800000EF" w:usb1="5000204A" w:usb2="00000000" w:usb3="00000000" w:csb0="00000093"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7817025"/>
      <w:docPartObj>
        <w:docPartGallery w:val="Page Numbers (Bottom of Page)"/>
        <w:docPartUnique/>
      </w:docPartObj>
    </w:sdtPr>
    <w:sdtContent>
      <w:p w:rsidR="00362E42" w:rsidP="0080054A" w:rsidRDefault="00362E42" w14:paraId="6F96BAC0" w14:textId="5734BE2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362E42" w:rsidP="00362E42" w:rsidRDefault="00362E42" w14:paraId="2A78763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0"/>
        <w:szCs w:val="20"/>
      </w:rPr>
      <w:id w:val="-2016444234"/>
      <w:docPartObj>
        <w:docPartGallery w:val="Page Numbers (Bottom of Page)"/>
        <w:docPartUnique/>
      </w:docPartObj>
    </w:sdtPr>
    <w:sdtContent>
      <w:p w:rsidRPr="00362E42" w:rsidR="00362E42" w:rsidP="00362E42" w:rsidRDefault="00362E42" w14:paraId="7B3D8CE3" w14:textId="533C8428">
        <w:pPr>
          <w:pStyle w:val="Footer"/>
          <w:framePr w:h="722" w:wrap="none" w:hAnchor="page" w:vAnchor="text" w:x="10214" w:y="-28" w:hRule="exact"/>
          <w:rPr>
            <w:rStyle w:val="PageNumber"/>
            <w:rFonts w:ascii="Arial" w:hAnsi="Arial" w:cs="Arial"/>
            <w:sz w:val="20"/>
            <w:szCs w:val="20"/>
          </w:rPr>
        </w:pPr>
        <w:r w:rsidRPr="00362E42">
          <w:rPr>
            <w:rStyle w:val="PageNumber"/>
            <w:rFonts w:ascii="Arial" w:hAnsi="Arial" w:cs="Arial"/>
            <w:sz w:val="20"/>
            <w:szCs w:val="20"/>
          </w:rPr>
          <w:fldChar w:fldCharType="begin"/>
        </w:r>
        <w:r w:rsidRPr="00362E42">
          <w:rPr>
            <w:rStyle w:val="PageNumber"/>
            <w:rFonts w:ascii="Arial" w:hAnsi="Arial" w:cs="Arial"/>
            <w:sz w:val="20"/>
            <w:szCs w:val="20"/>
          </w:rPr>
          <w:instrText xml:space="preserve"> PAGE </w:instrText>
        </w:r>
        <w:r w:rsidRPr="00362E42">
          <w:rPr>
            <w:rStyle w:val="PageNumber"/>
            <w:rFonts w:ascii="Arial" w:hAnsi="Arial" w:cs="Arial"/>
            <w:sz w:val="20"/>
            <w:szCs w:val="20"/>
          </w:rPr>
          <w:fldChar w:fldCharType="separate"/>
        </w:r>
        <w:r w:rsidRPr="00362E42">
          <w:rPr>
            <w:rStyle w:val="PageNumber"/>
            <w:rFonts w:ascii="Arial" w:hAnsi="Arial" w:cs="Arial"/>
            <w:noProof/>
            <w:sz w:val="20"/>
            <w:szCs w:val="20"/>
          </w:rPr>
          <w:t>8</w:t>
        </w:r>
        <w:r w:rsidRPr="00362E42">
          <w:rPr>
            <w:rStyle w:val="PageNumber"/>
            <w:rFonts w:ascii="Arial" w:hAnsi="Arial" w:cs="Arial"/>
            <w:sz w:val="20"/>
            <w:szCs w:val="20"/>
          </w:rPr>
          <w:fldChar w:fldCharType="end"/>
        </w:r>
      </w:p>
    </w:sdtContent>
    <w:sdtEndPr>
      <w:rPr>
        <w:rStyle w:val="PageNumber"/>
        <w:rFonts w:ascii="Arial" w:hAnsi="Arial" w:cs="Arial"/>
        <w:sz w:val="20"/>
        <w:szCs w:val="20"/>
      </w:rPr>
    </w:sdtEndPr>
  </w:sdt>
  <w:p w:rsidRPr="00362E42" w:rsidR="00362E42" w:rsidP="00362E42" w:rsidRDefault="39C14D4E" w14:paraId="7C923ADB" w14:textId="64963C31">
    <w:pPr>
      <w:pStyle w:val="Visitwwwsyngentacomau"/>
      <w:ind w:right="360"/>
      <w:rPr>
        <w:rFonts w:ascii="Arial" w:hAnsi="Arial" w:cs="Arial"/>
        <w:color w:val="282829"/>
        <w:sz w:val="16"/>
        <w:szCs w:val="16"/>
      </w:rPr>
    </w:pPr>
    <w:r w:rsidRPr="39C14D4E">
      <w:rPr>
        <w:rFonts w:ascii="Arial" w:hAnsi="Arial" w:cs="Arial"/>
        <w:color w:val="282829"/>
        <w:sz w:val="16"/>
        <w:szCs w:val="16"/>
      </w:rPr>
      <w:t>FEEDLOT DESTRUCTION, Disposal and decontamination PLAN |  WORKBOOK V1</w:t>
    </w:r>
    <w:r w:rsidR="00362E42">
      <w:tab/>
    </w:r>
    <w:r w:rsidR="00362E42">
      <w:tab/>
    </w:r>
    <w:r w:rsidR="00362E42">
      <w:tab/>
    </w:r>
    <w:r w:rsidR="00362E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679F" w:rsidP="00821564" w:rsidRDefault="00BF679F" w14:paraId="79F7858A" w14:textId="77777777">
      <w:pPr>
        <w:spacing w:line="240" w:lineRule="auto"/>
      </w:pPr>
      <w:r>
        <w:separator/>
      </w:r>
    </w:p>
  </w:footnote>
  <w:footnote w:type="continuationSeparator" w:id="0">
    <w:p w:rsidR="00BF679F" w:rsidP="00821564" w:rsidRDefault="00BF679F" w14:paraId="2EBB7A22"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C08487" w:rsidTr="51C08487" w14:paraId="527029FC" w14:textId="77777777">
      <w:trPr>
        <w:trHeight w:val="300"/>
      </w:trPr>
      <w:tc>
        <w:tcPr>
          <w:tcW w:w="3005" w:type="dxa"/>
        </w:tcPr>
        <w:p w:rsidR="51C08487" w:rsidP="51C08487" w:rsidRDefault="51C08487" w14:paraId="0739F497" w14:textId="242BC9E3">
          <w:pPr>
            <w:pStyle w:val="Header"/>
            <w:ind w:left="-115"/>
          </w:pPr>
        </w:p>
      </w:tc>
      <w:tc>
        <w:tcPr>
          <w:tcW w:w="3005" w:type="dxa"/>
        </w:tcPr>
        <w:p w:rsidR="51C08487" w:rsidP="51C08487" w:rsidRDefault="51C08487" w14:paraId="259DB0CA" w14:textId="7AE7CE77">
          <w:pPr>
            <w:pStyle w:val="Header"/>
            <w:jc w:val="center"/>
          </w:pPr>
        </w:p>
      </w:tc>
      <w:tc>
        <w:tcPr>
          <w:tcW w:w="3005" w:type="dxa"/>
        </w:tcPr>
        <w:p w:rsidR="51C08487" w:rsidP="51C08487" w:rsidRDefault="51C08487" w14:paraId="0D3EF65E" w14:textId="35FEE6C4">
          <w:pPr>
            <w:pStyle w:val="Header"/>
            <w:ind w:right="-115"/>
            <w:jc w:val="right"/>
          </w:pPr>
        </w:p>
      </w:tc>
    </w:tr>
  </w:tbl>
  <w:p w:rsidR="51C08487" w:rsidP="51C08487" w:rsidRDefault="51C08487" w14:paraId="59062A1C" w14:textId="27923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1C08487" w:rsidTr="51C08487" w14:paraId="0AC6FFE6" w14:textId="77777777">
      <w:trPr>
        <w:trHeight w:val="300"/>
      </w:trPr>
      <w:tc>
        <w:tcPr>
          <w:tcW w:w="4650" w:type="dxa"/>
        </w:tcPr>
        <w:p w:rsidR="51C08487" w:rsidP="51C08487" w:rsidRDefault="51C08487" w14:paraId="78B0E05B" w14:textId="3B3C9993">
          <w:pPr>
            <w:pStyle w:val="Header"/>
            <w:ind w:left="-115"/>
          </w:pPr>
        </w:p>
      </w:tc>
      <w:tc>
        <w:tcPr>
          <w:tcW w:w="4650" w:type="dxa"/>
        </w:tcPr>
        <w:p w:rsidR="51C08487" w:rsidP="51C08487" w:rsidRDefault="51C08487" w14:paraId="0E6D9AED" w14:textId="473BA515">
          <w:pPr>
            <w:pStyle w:val="Header"/>
            <w:jc w:val="center"/>
          </w:pPr>
        </w:p>
      </w:tc>
      <w:tc>
        <w:tcPr>
          <w:tcW w:w="4650" w:type="dxa"/>
        </w:tcPr>
        <w:p w:rsidR="51C08487" w:rsidP="51C08487" w:rsidRDefault="51C08487" w14:paraId="1CBDB04C" w14:textId="6BDF2612">
          <w:pPr>
            <w:pStyle w:val="Header"/>
            <w:ind w:right="-115"/>
            <w:jc w:val="right"/>
          </w:pPr>
        </w:p>
      </w:tc>
    </w:tr>
  </w:tbl>
  <w:p w:rsidR="51C08487" w:rsidP="51C08487" w:rsidRDefault="51C08487" w14:paraId="400B69CF" w14:textId="4BD535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C08487" w:rsidTr="51C08487" w14:paraId="4FAA2E15" w14:textId="77777777">
      <w:trPr>
        <w:trHeight w:val="300"/>
      </w:trPr>
      <w:tc>
        <w:tcPr>
          <w:tcW w:w="3005" w:type="dxa"/>
        </w:tcPr>
        <w:p w:rsidR="51C08487" w:rsidP="51C08487" w:rsidRDefault="51C08487" w14:paraId="2FC533DD" w14:textId="114072E3">
          <w:pPr>
            <w:pStyle w:val="Header"/>
            <w:ind w:left="-115"/>
          </w:pPr>
        </w:p>
      </w:tc>
      <w:tc>
        <w:tcPr>
          <w:tcW w:w="3005" w:type="dxa"/>
        </w:tcPr>
        <w:p w:rsidR="51C08487" w:rsidP="51C08487" w:rsidRDefault="51C08487" w14:paraId="4FECF3E9" w14:textId="631A740C">
          <w:pPr>
            <w:pStyle w:val="Header"/>
            <w:jc w:val="center"/>
          </w:pPr>
        </w:p>
      </w:tc>
      <w:tc>
        <w:tcPr>
          <w:tcW w:w="3005" w:type="dxa"/>
        </w:tcPr>
        <w:p w:rsidR="51C08487" w:rsidP="51C08487" w:rsidRDefault="51C08487" w14:paraId="31801F96" w14:textId="5AC859E6">
          <w:pPr>
            <w:pStyle w:val="Header"/>
            <w:ind w:right="-115"/>
            <w:jc w:val="right"/>
          </w:pPr>
        </w:p>
      </w:tc>
    </w:tr>
  </w:tbl>
  <w:p w:rsidR="51C08487" w:rsidP="51C08487" w:rsidRDefault="51C08487" w14:paraId="4A4329ED" w14:textId="58DA0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C999"/>
    <w:multiLevelType w:val="hybridMultilevel"/>
    <w:tmpl w:val="B10CC01A"/>
    <w:lvl w:ilvl="0" w:tplc="2744AF42">
      <w:start w:val="1"/>
      <w:numFmt w:val="bullet"/>
      <w:lvlText w:val="·"/>
      <w:lvlJc w:val="left"/>
      <w:pPr>
        <w:ind w:left="720" w:hanging="360"/>
      </w:pPr>
      <w:rPr>
        <w:rFonts w:hint="default" w:ascii="Symbol" w:hAnsi="Symbol"/>
      </w:rPr>
    </w:lvl>
    <w:lvl w:ilvl="1" w:tplc="281AC772">
      <w:start w:val="1"/>
      <w:numFmt w:val="bullet"/>
      <w:lvlText w:val="o"/>
      <w:lvlJc w:val="left"/>
      <w:pPr>
        <w:ind w:left="1440" w:hanging="360"/>
      </w:pPr>
      <w:rPr>
        <w:rFonts w:hint="default" w:ascii="Courier New" w:hAnsi="Courier New"/>
      </w:rPr>
    </w:lvl>
    <w:lvl w:ilvl="2" w:tplc="FAC63CE4">
      <w:start w:val="1"/>
      <w:numFmt w:val="bullet"/>
      <w:lvlText w:val=""/>
      <w:lvlJc w:val="left"/>
      <w:pPr>
        <w:ind w:left="2160" w:hanging="360"/>
      </w:pPr>
      <w:rPr>
        <w:rFonts w:hint="default" w:ascii="Wingdings" w:hAnsi="Wingdings"/>
      </w:rPr>
    </w:lvl>
    <w:lvl w:ilvl="3" w:tplc="46B890E0">
      <w:start w:val="1"/>
      <w:numFmt w:val="bullet"/>
      <w:lvlText w:val=""/>
      <w:lvlJc w:val="left"/>
      <w:pPr>
        <w:ind w:left="2880" w:hanging="360"/>
      </w:pPr>
      <w:rPr>
        <w:rFonts w:hint="default" w:ascii="Symbol" w:hAnsi="Symbol"/>
      </w:rPr>
    </w:lvl>
    <w:lvl w:ilvl="4" w:tplc="6A465788">
      <w:start w:val="1"/>
      <w:numFmt w:val="bullet"/>
      <w:lvlText w:val="o"/>
      <w:lvlJc w:val="left"/>
      <w:pPr>
        <w:ind w:left="3600" w:hanging="360"/>
      </w:pPr>
      <w:rPr>
        <w:rFonts w:hint="default" w:ascii="Courier New" w:hAnsi="Courier New"/>
      </w:rPr>
    </w:lvl>
    <w:lvl w:ilvl="5" w:tplc="58D66D68">
      <w:start w:val="1"/>
      <w:numFmt w:val="bullet"/>
      <w:lvlText w:val=""/>
      <w:lvlJc w:val="left"/>
      <w:pPr>
        <w:ind w:left="4320" w:hanging="360"/>
      </w:pPr>
      <w:rPr>
        <w:rFonts w:hint="default" w:ascii="Wingdings" w:hAnsi="Wingdings"/>
      </w:rPr>
    </w:lvl>
    <w:lvl w:ilvl="6" w:tplc="CCD0E8B0">
      <w:start w:val="1"/>
      <w:numFmt w:val="bullet"/>
      <w:lvlText w:val=""/>
      <w:lvlJc w:val="left"/>
      <w:pPr>
        <w:ind w:left="5040" w:hanging="360"/>
      </w:pPr>
      <w:rPr>
        <w:rFonts w:hint="default" w:ascii="Symbol" w:hAnsi="Symbol"/>
      </w:rPr>
    </w:lvl>
    <w:lvl w:ilvl="7" w:tplc="54268C34">
      <w:start w:val="1"/>
      <w:numFmt w:val="bullet"/>
      <w:lvlText w:val="o"/>
      <w:lvlJc w:val="left"/>
      <w:pPr>
        <w:ind w:left="5760" w:hanging="360"/>
      </w:pPr>
      <w:rPr>
        <w:rFonts w:hint="default" w:ascii="Courier New" w:hAnsi="Courier New"/>
      </w:rPr>
    </w:lvl>
    <w:lvl w:ilvl="8" w:tplc="3FE80D2E">
      <w:start w:val="1"/>
      <w:numFmt w:val="bullet"/>
      <w:lvlText w:val=""/>
      <w:lvlJc w:val="left"/>
      <w:pPr>
        <w:ind w:left="6480" w:hanging="360"/>
      </w:pPr>
      <w:rPr>
        <w:rFonts w:hint="default" w:ascii="Wingdings" w:hAnsi="Wingdings"/>
      </w:rPr>
    </w:lvl>
  </w:abstractNum>
  <w:abstractNum w:abstractNumId="1" w15:restartNumberingAfterBreak="0">
    <w:nsid w:val="03FF0D27"/>
    <w:multiLevelType w:val="hybridMultilevel"/>
    <w:tmpl w:val="4ACE43D4"/>
    <w:lvl w:ilvl="0" w:tplc="CC22C722">
      <w:start w:val="1"/>
      <w:numFmt w:val="bullet"/>
      <w:lvlText w:val=""/>
      <w:lvlJc w:val="left"/>
      <w:pPr>
        <w:ind w:left="720" w:hanging="360"/>
      </w:pPr>
      <w:rPr>
        <w:rFonts w:hint="default" w:ascii="Symbol" w:hAnsi="Symbol"/>
      </w:rPr>
    </w:lvl>
    <w:lvl w:ilvl="1" w:tplc="F2A8CD20" w:tentative="1">
      <w:start w:val="1"/>
      <w:numFmt w:val="bullet"/>
      <w:lvlText w:val="o"/>
      <w:lvlJc w:val="left"/>
      <w:pPr>
        <w:ind w:left="1440" w:hanging="360"/>
      </w:pPr>
      <w:rPr>
        <w:rFonts w:hint="default" w:ascii="Courier New" w:hAnsi="Courier New"/>
      </w:rPr>
    </w:lvl>
    <w:lvl w:ilvl="2" w:tplc="DFEA955A" w:tentative="1">
      <w:start w:val="1"/>
      <w:numFmt w:val="bullet"/>
      <w:lvlText w:val=""/>
      <w:lvlJc w:val="left"/>
      <w:pPr>
        <w:ind w:left="2160" w:hanging="360"/>
      </w:pPr>
      <w:rPr>
        <w:rFonts w:hint="default" w:ascii="Wingdings" w:hAnsi="Wingdings"/>
      </w:rPr>
    </w:lvl>
    <w:lvl w:ilvl="3" w:tplc="39BE8198" w:tentative="1">
      <w:start w:val="1"/>
      <w:numFmt w:val="bullet"/>
      <w:lvlText w:val=""/>
      <w:lvlJc w:val="left"/>
      <w:pPr>
        <w:ind w:left="2880" w:hanging="360"/>
      </w:pPr>
      <w:rPr>
        <w:rFonts w:hint="default" w:ascii="Symbol" w:hAnsi="Symbol"/>
      </w:rPr>
    </w:lvl>
    <w:lvl w:ilvl="4" w:tplc="489009B4" w:tentative="1">
      <w:start w:val="1"/>
      <w:numFmt w:val="bullet"/>
      <w:lvlText w:val="o"/>
      <w:lvlJc w:val="left"/>
      <w:pPr>
        <w:ind w:left="3600" w:hanging="360"/>
      </w:pPr>
      <w:rPr>
        <w:rFonts w:hint="default" w:ascii="Courier New" w:hAnsi="Courier New"/>
      </w:rPr>
    </w:lvl>
    <w:lvl w:ilvl="5" w:tplc="8CF64F00" w:tentative="1">
      <w:start w:val="1"/>
      <w:numFmt w:val="bullet"/>
      <w:lvlText w:val=""/>
      <w:lvlJc w:val="left"/>
      <w:pPr>
        <w:ind w:left="4320" w:hanging="360"/>
      </w:pPr>
      <w:rPr>
        <w:rFonts w:hint="default" w:ascii="Wingdings" w:hAnsi="Wingdings"/>
      </w:rPr>
    </w:lvl>
    <w:lvl w:ilvl="6" w:tplc="410E0254" w:tentative="1">
      <w:start w:val="1"/>
      <w:numFmt w:val="bullet"/>
      <w:lvlText w:val=""/>
      <w:lvlJc w:val="left"/>
      <w:pPr>
        <w:ind w:left="5040" w:hanging="360"/>
      </w:pPr>
      <w:rPr>
        <w:rFonts w:hint="default" w:ascii="Symbol" w:hAnsi="Symbol"/>
      </w:rPr>
    </w:lvl>
    <w:lvl w:ilvl="7" w:tplc="8F040216" w:tentative="1">
      <w:start w:val="1"/>
      <w:numFmt w:val="bullet"/>
      <w:lvlText w:val="o"/>
      <w:lvlJc w:val="left"/>
      <w:pPr>
        <w:ind w:left="5760" w:hanging="360"/>
      </w:pPr>
      <w:rPr>
        <w:rFonts w:hint="default" w:ascii="Courier New" w:hAnsi="Courier New"/>
      </w:rPr>
    </w:lvl>
    <w:lvl w:ilvl="8" w:tplc="74C2C9B4" w:tentative="1">
      <w:start w:val="1"/>
      <w:numFmt w:val="bullet"/>
      <w:lvlText w:val=""/>
      <w:lvlJc w:val="left"/>
      <w:pPr>
        <w:ind w:left="6480" w:hanging="360"/>
      </w:pPr>
      <w:rPr>
        <w:rFonts w:hint="default" w:ascii="Wingdings" w:hAnsi="Wingdings"/>
      </w:rPr>
    </w:lvl>
  </w:abstractNum>
  <w:abstractNum w:abstractNumId="2" w15:restartNumberingAfterBreak="0">
    <w:nsid w:val="0C956552"/>
    <w:multiLevelType w:val="hybridMultilevel"/>
    <w:tmpl w:val="88C8E5FC"/>
    <w:lvl w:ilvl="0" w:tplc="AF469AAA">
      <w:start w:val="1"/>
      <w:numFmt w:val="bullet"/>
      <w:lvlText w:val=""/>
      <w:lvlJc w:val="left"/>
      <w:pPr>
        <w:ind w:left="720" w:hanging="360"/>
      </w:pPr>
      <w:rPr>
        <w:rFonts w:hint="default" w:ascii="Symbol" w:hAnsi="Symbol"/>
      </w:rPr>
    </w:lvl>
    <w:lvl w:ilvl="1" w:tplc="DBAAADA0" w:tentative="1">
      <w:start w:val="1"/>
      <w:numFmt w:val="bullet"/>
      <w:lvlText w:val="o"/>
      <w:lvlJc w:val="left"/>
      <w:pPr>
        <w:ind w:left="1440" w:hanging="360"/>
      </w:pPr>
      <w:rPr>
        <w:rFonts w:hint="default" w:ascii="Courier New" w:hAnsi="Courier New"/>
      </w:rPr>
    </w:lvl>
    <w:lvl w:ilvl="2" w:tplc="548AABF0" w:tentative="1">
      <w:start w:val="1"/>
      <w:numFmt w:val="bullet"/>
      <w:lvlText w:val=""/>
      <w:lvlJc w:val="left"/>
      <w:pPr>
        <w:ind w:left="2160" w:hanging="360"/>
      </w:pPr>
      <w:rPr>
        <w:rFonts w:hint="default" w:ascii="Wingdings" w:hAnsi="Wingdings"/>
      </w:rPr>
    </w:lvl>
    <w:lvl w:ilvl="3" w:tplc="BEF8C0EA" w:tentative="1">
      <w:start w:val="1"/>
      <w:numFmt w:val="bullet"/>
      <w:lvlText w:val=""/>
      <w:lvlJc w:val="left"/>
      <w:pPr>
        <w:ind w:left="2880" w:hanging="360"/>
      </w:pPr>
      <w:rPr>
        <w:rFonts w:hint="default" w:ascii="Symbol" w:hAnsi="Symbol"/>
      </w:rPr>
    </w:lvl>
    <w:lvl w:ilvl="4" w:tplc="7554AD90" w:tentative="1">
      <w:start w:val="1"/>
      <w:numFmt w:val="bullet"/>
      <w:lvlText w:val="o"/>
      <w:lvlJc w:val="left"/>
      <w:pPr>
        <w:ind w:left="3600" w:hanging="360"/>
      </w:pPr>
      <w:rPr>
        <w:rFonts w:hint="default" w:ascii="Courier New" w:hAnsi="Courier New"/>
      </w:rPr>
    </w:lvl>
    <w:lvl w:ilvl="5" w:tplc="1F1E4538" w:tentative="1">
      <w:start w:val="1"/>
      <w:numFmt w:val="bullet"/>
      <w:lvlText w:val=""/>
      <w:lvlJc w:val="left"/>
      <w:pPr>
        <w:ind w:left="4320" w:hanging="360"/>
      </w:pPr>
      <w:rPr>
        <w:rFonts w:hint="default" w:ascii="Wingdings" w:hAnsi="Wingdings"/>
      </w:rPr>
    </w:lvl>
    <w:lvl w:ilvl="6" w:tplc="E25C8DBA" w:tentative="1">
      <w:start w:val="1"/>
      <w:numFmt w:val="bullet"/>
      <w:lvlText w:val=""/>
      <w:lvlJc w:val="left"/>
      <w:pPr>
        <w:ind w:left="5040" w:hanging="360"/>
      </w:pPr>
      <w:rPr>
        <w:rFonts w:hint="default" w:ascii="Symbol" w:hAnsi="Symbol"/>
      </w:rPr>
    </w:lvl>
    <w:lvl w:ilvl="7" w:tplc="99ACE5BA" w:tentative="1">
      <w:start w:val="1"/>
      <w:numFmt w:val="bullet"/>
      <w:lvlText w:val="o"/>
      <w:lvlJc w:val="left"/>
      <w:pPr>
        <w:ind w:left="5760" w:hanging="360"/>
      </w:pPr>
      <w:rPr>
        <w:rFonts w:hint="default" w:ascii="Courier New" w:hAnsi="Courier New"/>
      </w:rPr>
    </w:lvl>
    <w:lvl w:ilvl="8" w:tplc="C666B1D0" w:tentative="1">
      <w:start w:val="1"/>
      <w:numFmt w:val="bullet"/>
      <w:lvlText w:val=""/>
      <w:lvlJc w:val="left"/>
      <w:pPr>
        <w:ind w:left="6480" w:hanging="360"/>
      </w:pPr>
      <w:rPr>
        <w:rFonts w:hint="default" w:ascii="Wingdings" w:hAnsi="Wingdings"/>
      </w:rPr>
    </w:lvl>
  </w:abstractNum>
  <w:abstractNum w:abstractNumId="3" w15:restartNumberingAfterBreak="0">
    <w:nsid w:val="111E6B60"/>
    <w:multiLevelType w:val="hybridMultilevel"/>
    <w:tmpl w:val="3C10905E"/>
    <w:lvl w:ilvl="0" w:tplc="8E026FC4">
      <w:start w:val="1"/>
      <w:numFmt w:val="bullet"/>
      <w:lvlText w:val=""/>
      <w:lvlJc w:val="left"/>
      <w:pPr>
        <w:ind w:left="720" w:hanging="360"/>
      </w:pPr>
      <w:rPr>
        <w:rFonts w:hint="default" w:ascii="Symbol" w:hAnsi="Symbol"/>
      </w:rPr>
    </w:lvl>
    <w:lvl w:ilvl="1" w:tplc="252EC4C6">
      <w:start w:val="1"/>
      <w:numFmt w:val="bullet"/>
      <w:lvlText w:val="o"/>
      <w:lvlJc w:val="left"/>
      <w:pPr>
        <w:ind w:left="1440" w:hanging="360"/>
      </w:pPr>
      <w:rPr>
        <w:rFonts w:hint="default" w:ascii="Courier New" w:hAnsi="Courier New"/>
      </w:rPr>
    </w:lvl>
    <w:lvl w:ilvl="2" w:tplc="593A8874" w:tentative="1">
      <w:start w:val="1"/>
      <w:numFmt w:val="bullet"/>
      <w:lvlText w:val=""/>
      <w:lvlJc w:val="left"/>
      <w:pPr>
        <w:ind w:left="2160" w:hanging="360"/>
      </w:pPr>
      <w:rPr>
        <w:rFonts w:hint="default" w:ascii="Wingdings" w:hAnsi="Wingdings"/>
      </w:rPr>
    </w:lvl>
    <w:lvl w:ilvl="3" w:tplc="424EFDD8" w:tentative="1">
      <w:start w:val="1"/>
      <w:numFmt w:val="bullet"/>
      <w:lvlText w:val=""/>
      <w:lvlJc w:val="left"/>
      <w:pPr>
        <w:ind w:left="2880" w:hanging="360"/>
      </w:pPr>
      <w:rPr>
        <w:rFonts w:hint="default" w:ascii="Symbol" w:hAnsi="Symbol"/>
      </w:rPr>
    </w:lvl>
    <w:lvl w:ilvl="4" w:tplc="1202202E" w:tentative="1">
      <w:start w:val="1"/>
      <w:numFmt w:val="bullet"/>
      <w:lvlText w:val="o"/>
      <w:lvlJc w:val="left"/>
      <w:pPr>
        <w:ind w:left="3600" w:hanging="360"/>
      </w:pPr>
      <w:rPr>
        <w:rFonts w:hint="default" w:ascii="Courier New" w:hAnsi="Courier New"/>
      </w:rPr>
    </w:lvl>
    <w:lvl w:ilvl="5" w:tplc="08D08866" w:tentative="1">
      <w:start w:val="1"/>
      <w:numFmt w:val="bullet"/>
      <w:lvlText w:val=""/>
      <w:lvlJc w:val="left"/>
      <w:pPr>
        <w:ind w:left="4320" w:hanging="360"/>
      </w:pPr>
      <w:rPr>
        <w:rFonts w:hint="default" w:ascii="Wingdings" w:hAnsi="Wingdings"/>
      </w:rPr>
    </w:lvl>
    <w:lvl w:ilvl="6" w:tplc="1FE03816" w:tentative="1">
      <w:start w:val="1"/>
      <w:numFmt w:val="bullet"/>
      <w:lvlText w:val=""/>
      <w:lvlJc w:val="left"/>
      <w:pPr>
        <w:ind w:left="5040" w:hanging="360"/>
      </w:pPr>
      <w:rPr>
        <w:rFonts w:hint="default" w:ascii="Symbol" w:hAnsi="Symbol"/>
      </w:rPr>
    </w:lvl>
    <w:lvl w:ilvl="7" w:tplc="FF5CFBCC" w:tentative="1">
      <w:start w:val="1"/>
      <w:numFmt w:val="bullet"/>
      <w:lvlText w:val="o"/>
      <w:lvlJc w:val="left"/>
      <w:pPr>
        <w:ind w:left="5760" w:hanging="360"/>
      </w:pPr>
      <w:rPr>
        <w:rFonts w:hint="default" w:ascii="Courier New" w:hAnsi="Courier New"/>
      </w:rPr>
    </w:lvl>
    <w:lvl w:ilvl="8" w:tplc="8F40F974" w:tentative="1">
      <w:start w:val="1"/>
      <w:numFmt w:val="bullet"/>
      <w:lvlText w:val=""/>
      <w:lvlJc w:val="left"/>
      <w:pPr>
        <w:ind w:left="6480" w:hanging="360"/>
      </w:pPr>
      <w:rPr>
        <w:rFonts w:hint="default" w:ascii="Wingdings" w:hAnsi="Wingdings"/>
      </w:rPr>
    </w:lvl>
  </w:abstractNum>
  <w:abstractNum w:abstractNumId="4" w15:restartNumberingAfterBreak="0">
    <w:nsid w:val="15213CF8"/>
    <w:multiLevelType w:val="hybridMultilevel"/>
    <w:tmpl w:val="6CEE770E"/>
    <w:lvl w:ilvl="0" w:tplc="7C5E8704">
      <w:start w:val="1"/>
      <w:numFmt w:val="bullet"/>
      <w:lvlText w:val=""/>
      <w:lvlJc w:val="left"/>
      <w:pPr>
        <w:ind w:left="360" w:hanging="360"/>
      </w:pPr>
      <w:rPr>
        <w:rFonts w:hint="default" w:ascii="Symbol" w:hAnsi="Symbol"/>
      </w:rPr>
    </w:lvl>
    <w:lvl w:ilvl="1" w:tplc="3FFC2B24">
      <w:start w:val="1"/>
      <w:numFmt w:val="bullet"/>
      <w:lvlText w:val="o"/>
      <w:lvlJc w:val="left"/>
      <w:pPr>
        <w:ind w:left="1080" w:hanging="360"/>
      </w:pPr>
      <w:rPr>
        <w:rFonts w:hint="default" w:ascii="Courier New" w:hAnsi="Courier New"/>
      </w:rPr>
    </w:lvl>
    <w:lvl w:ilvl="2" w:tplc="56F0C2D0">
      <w:start w:val="1"/>
      <w:numFmt w:val="bullet"/>
      <w:lvlText w:val=""/>
      <w:lvlJc w:val="left"/>
      <w:pPr>
        <w:ind w:left="1800" w:hanging="360"/>
      </w:pPr>
      <w:rPr>
        <w:rFonts w:hint="default" w:ascii="Wingdings" w:hAnsi="Wingdings"/>
      </w:rPr>
    </w:lvl>
    <w:lvl w:ilvl="3" w:tplc="325E9016" w:tentative="1">
      <w:start w:val="1"/>
      <w:numFmt w:val="bullet"/>
      <w:lvlText w:val=""/>
      <w:lvlJc w:val="left"/>
      <w:pPr>
        <w:ind w:left="2520" w:hanging="360"/>
      </w:pPr>
      <w:rPr>
        <w:rFonts w:hint="default" w:ascii="Symbol" w:hAnsi="Symbol"/>
      </w:rPr>
    </w:lvl>
    <w:lvl w:ilvl="4" w:tplc="49D02448" w:tentative="1">
      <w:start w:val="1"/>
      <w:numFmt w:val="bullet"/>
      <w:lvlText w:val="o"/>
      <w:lvlJc w:val="left"/>
      <w:pPr>
        <w:ind w:left="3240" w:hanging="360"/>
      </w:pPr>
      <w:rPr>
        <w:rFonts w:hint="default" w:ascii="Courier New" w:hAnsi="Courier New"/>
      </w:rPr>
    </w:lvl>
    <w:lvl w:ilvl="5" w:tplc="36BE6CBC" w:tentative="1">
      <w:start w:val="1"/>
      <w:numFmt w:val="bullet"/>
      <w:lvlText w:val=""/>
      <w:lvlJc w:val="left"/>
      <w:pPr>
        <w:ind w:left="3960" w:hanging="360"/>
      </w:pPr>
      <w:rPr>
        <w:rFonts w:hint="default" w:ascii="Wingdings" w:hAnsi="Wingdings"/>
      </w:rPr>
    </w:lvl>
    <w:lvl w:ilvl="6" w:tplc="C37AD420" w:tentative="1">
      <w:start w:val="1"/>
      <w:numFmt w:val="bullet"/>
      <w:lvlText w:val=""/>
      <w:lvlJc w:val="left"/>
      <w:pPr>
        <w:ind w:left="4680" w:hanging="360"/>
      </w:pPr>
      <w:rPr>
        <w:rFonts w:hint="default" w:ascii="Symbol" w:hAnsi="Symbol"/>
      </w:rPr>
    </w:lvl>
    <w:lvl w:ilvl="7" w:tplc="5756E136" w:tentative="1">
      <w:start w:val="1"/>
      <w:numFmt w:val="bullet"/>
      <w:lvlText w:val="o"/>
      <w:lvlJc w:val="left"/>
      <w:pPr>
        <w:ind w:left="5400" w:hanging="360"/>
      </w:pPr>
      <w:rPr>
        <w:rFonts w:hint="default" w:ascii="Courier New" w:hAnsi="Courier New"/>
      </w:rPr>
    </w:lvl>
    <w:lvl w:ilvl="8" w:tplc="7C5C7818" w:tentative="1">
      <w:start w:val="1"/>
      <w:numFmt w:val="bullet"/>
      <w:lvlText w:val=""/>
      <w:lvlJc w:val="left"/>
      <w:pPr>
        <w:ind w:left="6120" w:hanging="360"/>
      </w:pPr>
      <w:rPr>
        <w:rFonts w:hint="default" w:ascii="Wingdings" w:hAnsi="Wingdings"/>
      </w:rPr>
    </w:lvl>
  </w:abstractNum>
  <w:abstractNum w:abstractNumId="5" w15:restartNumberingAfterBreak="0">
    <w:nsid w:val="19311CA8"/>
    <w:multiLevelType w:val="hybridMultilevel"/>
    <w:tmpl w:val="12966186"/>
    <w:lvl w:ilvl="0" w:tplc="DC0C412C">
      <w:start w:val="1"/>
      <w:numFmt w:val="bullet"/>
      <w:lvlText w:val=""/>
      <w:lvlJc w:val="left"/>
      <w:pPr>
        <w:ind w:left="720" w:hanging="360"/>
      </w:pPr>
      <w:rPr>
        <w:rFonts w:hint="default" w:ascii="Symbol" w:hAnsi="Symbol"/>
      </w:rPr>
    </w:lvl>
    <w:lvl w:ilvl="1" w:tplc="BD60AD56" w:tentative="1">
      <w:start w:val="1"/>
      <w:numFmt w:val="bullet"/>
      <w:lvlText w:val="o"/>
      <w:lvlJc w:val="left"/>
      <w:pPr>
        <w:ind w:left="1440" w:hanging="360"/>
      </w:pPr>
      <w:rPr>
        <w:rFonts w:hint="default" w:ascii="Courier New" w:hAnsi="Courier New"/>
      </w:rPr>
    </w:lvl>
    <w:lvl w:ilvl="2" w:tplc="6868F044" w:tentative="1">
      <w:start w:val="1"/>
      <w:numFmt w:val="bullet"/>
      <w:lvlText w:val=""/>
      <w:lvlJc w:val="left"/>
      <w:pPr>
        <w:ind w:left="2160" w:hanging="360"/>
      </w:pPr>
      <w:rPr>
        <w:rFonts w:hint="default" w:ascii="Wingdings" w:hAnsi="Wingdings"/>
      </w:rPr>
    </w:lvl>
    <w:lvl w:ilvl="3" w:tplc="FA064388" w:tentative="1">
      <w:start w:val="1"/>
      <w:numFmt w:val="bullet"/>
      <w:lvlText w:val=""/>
      <w:lvlJc w:val="left"/>
      <w:pPr>
        <w:ind w:left="2880" w:hanging="360"/>
      </w:pPr>
      <w:rPr>
        <w:rFonts w:hint="default" w:ascii="Symbol" w:hAnsi="Symbol"/>
      </w:rPr>
    </w:lvl>
    <w:lvl w:ilvl="4" w:tplc="05E693D4" w:tentative="1">
      <w:start w:val="1"/>
      <w:numFmt w:val="bullet"/>
      <w:lvlText w:val="o"/>
      <w:lvlJc w:val="left"/>
      <w:pPr>
        <w:ind w:left="3600" w:hanging="360"/>
      </w:pPr>
      <w:rPr>
        <w:rFonts w:hint="default" w:ascii="Courier New" w:hAnsi="Courier New"/>
      </w:rPr>
    </w:lvl>
    <w:lvl w:ilvl="5" w:tplc="C2829496" w:tentative="1">
      <w:start w:val="1"/>
      <w:numFmt w:val="bullet"/>
      <w:lvlText w:val=""/>
      <w:lvlJc w:val="left"/>
      <w:pPr>
        <w:ind w:left="4320" w:hanging="360"/>
      </w:pPr>
      <w:rPr>
        <w:rFonts w:hint="default" w:ascii="Wingdings" w:hAnsi="Wingdings"/>
      </w:rPr>
    </w:lvl>
    <w:lvl w:ilvl="6" w:tplc="E804855E" w:tentative="1">
      <w:start w:val="1"/>
      <w:numFmt w:val="bullet"/>
      <w:lvlText w:val=""/>
      <w:lvlJc w:val="left"/>
      <w:pPr>
        <w:ind w:left="5040" w:hanging="360"/>
      </w:pPr>
      <w:rPr>
        <w:rFonts w:hint="default" w:ascii="Symbol" w:hAnsi="Symbol"/>
      </w:rPr>
    </w:lvl>
    <w:lvl w:ilvl="7" w:tplc="D0167BE8" w:tentative="1">
      <w:start w:val="1"/>
      <w:numFmt w:val="bullet"/>
      <w:lvlText w:val="o"/>
      <w:lvlJc w:val="left"/>
      <w:pPr>
        <w:ind w:left="5760" w:hanging="360"/>
      </w:pPr>
      <w:rPr>
        <w:rFonts w:hint="default" w:ascii="Courier New" w:hAnsi="Courier New"/>
      </w:rPr>
    </w:lvl>
    <w:lvl w:ilvl="8" w:tplc="03FC2922" w:tentative="1">
      <w:start w:val="1"/>
      <w:numFmt w:val="bullet"/>
      <w:lvlText w:val=""/>
      <w:lvlJc w:val="left"/>
      <w:pPr>
        <w:ind w:left="6480" w:hanging="360"/>
      </w:pPr>
      <w:rPr>
        <w:rFonts w:hint="default" w:ascii="Wingdings" w:hAnsi="Wingdings"/>
      </w:rPr>
    </w:lvl>
  </w:abstractNum>
  <w:abstractNum w:abstractNumId="6" w15:restartNumberingAfterBreak="0">
    <w:nsid w:val="1AE615EE"/>
    <w:multiLevelType w:val="hybridMultilevel"/>
    <w:tmpl w:val="E500C99E"/>
    <w:lvl w:ilvl="0" w:tplc="3550A8A2">
      <w:start w:val="1"/>
      <w:numFmt w:val="bullet"/>
      <w:lvlText w:val=""/>
      <w:lvlJc w:val="left"/>
      <w:pPr>
        <w:ind w:left="720" w:hanging="360"/>
      </w:pPr>
      <w:rPr>
        <w:rFonts w:hint="default" w:ascii="Symbol" w:hAnsi="Symbol"/>
      </w:rPr>
    </w:lvl>
    <w:lvl w:ilvl="1" w:tplc="FB1AD448" w:tentative="1">
      <w:start w:val="1"/>
      <w:numFmt w:val="bullet"/>
      <w:lvlText w:val="o"/>
      <w:lvlJc w:val="left"/>
      <w:pPr>
        <w:ind w:left="1440" w:hanging="360"/>
      </w:pPr>
      <w:rPr>
        <w:rFonts w:hint="default" w:ascii="Courier New" w:hAnsi="Courier New"/>
      </w:rPr>
    </w:lvl>
    <w:lvl w:ilvl="2" w:tplc="53D46730" w:tentative="1">
      <w:start w:val="1"/>
      <w:numFmt w:val="bullet"/>
      <w:lvlText w:val=""/>
      <w:lvlJc w:val="left"/>
      <w:pPr>
        <w:ind w:left="2160" w:hanging="360"/>
      </w:pPr>
      <w:rPr>
        <w:rFonts w:hint="default" w:ascii="Wingdings" w:hAnsi="Wingdings"/>
      </w:rPr>
    </w:lvl>
    <w:lvl w:ilvl="3" w:tplc="3604B862" w:tentative="1">
      <w:start w:val="1"/>
      <w:numFmt w:val="bullet"/>
      <w:lvlText w:val=""/>
      <w:lvlJc w:val="left"/>
      <w:pPr>
        <w:ind w:left="2880" w:hanging="360"/>
      </w:pPr>
      <w:rPr>
        <w:rFonts w:hint="default" w:ascii="Symbol" w:hAnsi="Symbol"/>
      </w:rPr>
    </w:lvl>
    <w:lvl w:ilvl="4" w:tplc="10A4E960" w:tentative="1">
      <w:start w:val="1"/>
      <w:numFmt w:val="bullet"/>
      <w:lvlText w:val="o"/>
      <w:lvlJc w:val="left"/>
      <w:pPr>
        <w:ind w:left="3600" w:hanging="360"/>
      </w:pPr>
      <w:rPr>
        <w:rFonts w:hint="default" w:ascii="Courier New" w:hAnsi="Courier New"/>
      </w:rPr>
    </w:lvl>
    <w:lvl w:ilvl="5" w:tplc="BCD6075E" w:tentative="1">
      <w:start w:val="1"/>
      <w:numFmt w:val="bullet"/>
      <w:lvlText w:val=""/>
      <w:lvlJc w:val="left"/>
      <w:pPr>
        <w:ind w:left="4320" w:hanging="360"/>
      </w:pPr>
      <w:rPr>
        <w:rFonts w:hint="default" w:ascii="Wingdings" w:hAnsi="Wingdings"/>
      </w:rPr>
    </w:lvl>
    <w:lvl w:ilvl="6" w:tplc="DB446752" w:tentative="1">
      <w:start w:val="1"/>
      <w:numFmt w:val="bullet"/>
      <w:lvlText w:val=""/>
      <w:lvlJc w:val="left"/>
      <w:pPr>
        <w:ind w:left="5040" w:hanging="360"/>
      </w:pPr>
      <w:rPr>
        <w:rFonts w:hint="default" w:ascii="Symbol" w:hAnsi="Symbol"/>
      </w:rPr>
    </w:lvl>
    <w:lvl w:ilvl="7" w:tplc="262A7AEA" w:tentative="1">
      <w:start w:val="1"/>
      <w:numFmt w:val="bullet"/>
      <w:lvlText w:val="o"/>
      <w:lvlJc w:val="left"/>
      <w:pPr>
        <w:ind w:left="5760" w:hanging="360"/>
      </w:pPr>
      <w:rPr>
        <w:rFonts w:hint="default" w:ascii="Courier New" w:hAnsi="Courier New"/>
      </w:rPr>
    </w:lvl>
    <w:lvl w:ilvl="8" w:tplc="E65286DE" w:tentative="1">
      <w:start w:val="1"/>
      <w:numFmt w:val="bullet"/>
      <w:lvlText w:val=""/>
      <w:lvlJc w:val="left"/>
      <w:pPr>
        <w:ind w:left="6480" w:hanging="360"/>
      </w:pPr>
      <w:rPr>
        <w:rFonts w:hint="default" w:ascii="Wingdings" w:hAnsi="Wingdings"/>
      </w:rPr>
    </w:lvl>
  </w:abstractNum>
  <w:abstractNum w:abstractNumId="7" w15:restartNumberingAfterBreak="0">
    <w:nsid w:val="1D7C5397"/>
    <w:multiLevelType w:val="hybridMultilevel"/>
    <w:tmpl w:val="34C4D2CC"/>
    <w:lvl w:ilvl="0" w:tplc="615A3198">
      <w:start w:val="1"/>
      <w:numFmt w:val="bullet"/>
      <w:lvlText w:val=""/>
      <w:lvlJc w:val="left"/>
      <w:pPr>
        <w:ind w:left="720" w:hanging="360"/>
      </w:pPr>
      <w:rPr>
        <w:rFonts w:hint="default" w:ascii="Symbol" w:hAnsi="Symbol"/>
      </w:rPr>
    </w:lvl>
    <w:lvl w:ilvl="1" w:tplc="22069772">
      <w:start w:val="1"/>
      <w:numFmt w:val="bullet"/>
      <w:lvlText w:val="o"/>
      <w:lvlJc w:val="left"/>
      <w:pPr>
        <w:ind w:left="1440" w:hanging="360"/>
      </w:pPr>
      <w:rPr>
        <w:rFonts w:hint="default" w:ascii="Courier New" w:hAnsi="Courier New"/>
      </w:rPr>
    </w:lvl>
    <w:lvl w:ilvl="2" w:tplc="7A64BE08" w:tentative="1">
      <w:start w:val="1"/>
      <w:numFmt w:val="bullet"/>
      <w:lvlText w:val=""/>
      <w:lvlJc w:val="left"/>
      <w:pPr>
        <w:ind w:left="2160" w:hanging="360"/>
      </w:pPr>
      <w:rPr>
        <w:rFonts w:hint="default" w:ascii="Wingdings" w:hAnsi="Wingdings"/>
      </w:rPr>
    </w:lvl>
    <w:lvl w:ilvl="3" w:tplc="BE1E3D02" w:tentative="1">
      <w:start w:val="1"/>
      <w:numFmt w:val="bullet"/>
      <w:lvlText w:val=""/>
      <w:lvlJc w:val="left"/>
      <w:pPr>
        <w:ind w:left="2880" w:hanging="360"/>
      </w:pPr>
      <w:rPr>
        <w:rFonts w:hint="default" w:ascii="Symbol" w:hAnsi="Symbol"/>
      </w:rPr>
    </w:lvl>
    <w:lvl w:ilvl="4" w:tplc="F946BEB4" w:tentative="1">
      <w:start w:val="1"/>
      <w:numFmt w:val="bullet"/>
      <w:lvlText w:val="o"/>
      <w:lvlJc w:val="left"/>
      <w:pPr>
        <w:ind w:left="3600" w:hanging="360"/>
      </w:pPr>
      <w:rPr>
        <w:rFonts w:hint="default" w:ascii="Courier New" w:hAnsi="Courier New"/>
      </w:rPr>
    </w:lvl>
    <w:lvl w:ilvl="5" w:tplc="7DD6FFC8" w:tentative="1">
      <w:start w:val="1"/>
      <w:numFmt w:val="bullet"/>
      <w:lvlText w:val=""/>
      <w:lvlJc w:val="left"/>
      <w:pPr>
        <w:ind w:left="4320" w:hanging="360"/>
      </w:pPr>
      <w:rPr>
        <w:rFonts w:hint="default" w:ascii="Wingdings" w:hAnsi="Wingdings"/>
      </w:rPr>
    </w:lvl>
    <w:lvl w:ilvl="6" w:tplc="27B6E83C" w:tentative="1">
      <w:start w:val="1"/>
      <w:numFmt w:val="bullet"/>
      <w:lvlText w:val=""/>
      <w:lvlJc w:val="left"/>
      <w:pPr>
        <w:ind w:left="5040" w:hanging="360"/>
      </w:pPr>
      <w:rPr>
        <w:rFonts w:hint="default" w:ascii="Symbol" w:hAnsi="Symbol"/>
      </w:rPr>
    </w:lvl>
    <w:lvl w:ilvl="7" w:tplc="EEF84C6E" w:tentative="1">
      <w:start w:val="1"/>
      <w:numFmt w:val="bullet"/>
      <w:lvlText w:val="o"/>
      <w:lvlJc w:val="left"/>
      <w:pPr>
        <w:ind w:left="5760" w:hanging="360"/>
      </w:pPr>
      <w:rPr>
        <w:rFonts w:hint="default" w:ascii="Courier New" w:hAnsi="Courier New"/>
      </w:rPr>
    </w:lvl>
    <w:lvl w:ilvl="8" w:tplc="7F64B86A" w:tentative="1">
      <w:start w:val="1"/>
      <w:numFmt w:val="bullet"/>
      <w:lvlText w:val=""/>
      <w:lvlJc w:val="left"/>
      <w:pPr>
        <w:ind w:left="6480" w:hanging="360"/>
      </w:pPr>
      <w:rPr>
        <w:rFonts w:hint="default" w:ascii="Wingdings" w:hAnsi="Wingdings"/>
      </w:rPr>
    </w:lvl>
  </w:abstractNum>
  <w:abstractNum w:abstractNumId="8" w15:restartNumberingAfterBreak="0">
    <w:nsid w:val="21560ABE"/>
    <w:multiLevelType w:val="hybridMultilevel"/>
    <w:tmpl w:val="AF2E0774"/>
    <w:lvl w:ilvl="0" w:tplc="3814BDF8">
      <w:start w:val="1"/>
      <w:numFmt w:val="bullet"/>
      <w:lvlText w:val=""/>
      <w:lvlJc w:val="left"/>
      <w:pPr>
        <w:ind w:left="720" w:hanging="360"/>
      </w:pPr>
      <w:rPr>
        <w:rFonts w:hint="default" w:ascii="Symbol" w:hAnsi="Symbol"/>
      </w:rPr>
    </w:lvl>
    <w:lvl w:ilvl="1" w:tplc="778A692A" w:tentative="1">
      <w:start w:val="1"/>
      <w:numFmt w:val="bullet"/>
      <w:lvlText w:val="o"/>
      <w:lvlJc w:val="left"/>
      <w:pPr>
        <w:ind w:left="1440" w:hanging="360"/>
      </w:pPr>
      <w:rPr>
        <w:rFonts w:hint="default" w:ascii="Courier New" w:hAnsi="Courier New"/>
      </w:rPr>
    </w:lvl>
    <w:lvl w:ilvl="2" w:tplc="E8DCC484" w:tentative="1">
      <w:start w:val="1"/>
      <w:numFmt w:val="bullet"/>
      <w:lvlText w:val=""/>
      <w:lvlJc w:val="left"/>
      <w:pPr>
        <w:ind w:left="2160" w:hanging="360"/>
      </w:pPr>
      <w:rPr>
        <w:rFonts w:hint="default" w:ascii="Wingdings" w:hAnsi="Wingdings"/>
      </w:rPr>
    </w:lvl>
    <w:lvl w:ilvl="3" w:tplc="6F6CFDF6" w:tentative="1">
      <w:start w:val="1"/>
      <w:numFmt w:val="bullet"/>
      <w:lvlText w:val=""/>
      <w:lvlJc w:val="left"/>
      <w:pPr>
        <w:ind w:left="2880" w:hanging="360"/>
      </w:pPr>
      <w:rPr>
        <w:rFonts w:hint="default" w:ascii="Symbol" w:hAnsi="Symbol"/>
      </w:rPr>
    </w:lvl>
    <w:lvl w:ilvl="4" w:tplc="77789E9A" w:tentative="1">
      <w:start w:val="1"/>
      <w:numFmt w:val="bullet"/>
      <w:lvlText w:val="o"/>
      <w:lvlJc w:val="left"/>
      <w:pPr>
        <w:ind w:left="3600" w:hanging="360"/>
      </w:pPr>
      <w:rPr>
        <w:rFonts w:hint="default" w:ascii="Courier New" w:hAnsi="Courier New"/>
      </w:rPr>
    </w:lvl>
    <w:lvl w:ilvl="5" w:tplc="1CFEBF64" w:tentative="1">
      <w:start w:val="1"/>
      <w:numFmt w:val="bullet"/>
      <w:lvlText w:val=""/>
      <w:lvlJc w:val="left"/>
      <w:pPr>
        <w:ind w:left="4320" w:hanging="360"/>
      </w:pPr>
      <w:rPr>
        <w:rFonts w:hint="default" w:ascii="Wingdings" w:hAnsi="Wingdings"/>
      </w:rPr>
    </w:lvl>
    <w:lvl w:ilvl="6" w:tplc="E230E34A" w:tentative="1">
      <w:start w:val="1"/>
      <w:numFmt w:val="bullet"/>
      <w:lvlText w:val=""/>
      <w:lvlJc w:val="left"/>
      <w:pPr>
        <w:ind w:left="5040" w:hanging="360"/>
      </w:pPr>
      <w:rPr>
        <w:rFonts w:hint="default" w:ascii="Symbol" w:hAnsi="Symbol"/>
      </w:rPr>
    </w:lvl>
    <w:lvl w:ilvl="7" w:tplc="2E3AC8E0" w:tentative="1">
      <w:start w:val="1"/>
      <w:numFmt w:val="bullet"/>
      <w:lvlText w:val="o"/>
      <w:lvlJc w:val="left"/>
      <w:pPr>
        <w:ind w:left="5760" w:hanging="360"/>
      </w:pPr>
      <w:rPr>
        <w:rFonts w:hint="default" w:ascii="Courier New" w:hAnsi="Courier New"/>
      </w:rPr>
    </w:lvl>
    <w:lvl w:ilvl="8" w:tplc="D4B6D5F6" w:tentative="1">
      <w:start w:val="1"/>
      <w:numFmt w:val="bullet"/>
      <w:lvlText w:val=""/>
      <w:lvlJc w:val="left"/>
      <w:pPr>
        <w:ind w:left="6480" w:hanging="360"/>
      </w:pPr>
      <w:rPr>
        <w:rFonts w:hint="default" w:ascii="Wingdings" w:hAnsi="Wingdings"/>
      </w:rPr>
    </w:lvl>
  </w:abstractNum>
  <w:abstractNum w:abstractNumId="9" w15:restartNumberingAfterBreak="0">
    <w:nsid w:val="23924984"/>
    <w:multiLevelType w:val="hybridMultilevel"/>
    <w:tmpl w:val="23FE398E"/>
    <w:lvl w:ilvl="0" w:tplc="9A3EE2DE">
      <w:start w:val="1"/>
      <w:numFmt w:val="bullet"/>
      <w:lvlText w:val=""/>
      <w:lvlJc w:val="left"/>
      <w:pPr>
        <w:ind w:left="720" w:hanging="360"/>
      </w:pPr>
      <w:rPr>
        <w:rFonts w:hint="default" w:ascii="Symbol" w:hAnsi="Symbol"/>
      </w:rPr>
    </w:lvl>
    <w:lvl w:ilvl="1" w:tplc="028C25E4" w:tentative="1">
      <w:start w:val="1"/>
      <w:numFmt w:val="bullet"/>
      <w:lvlText w:val="o"/>
      <w:lvlJc w:val="left"/>
      <w:pPr>
        <w:ind w:left="1440" w:hanging="360"/>
      </w:pPr>
      <w:rPr>
        <w:rFonts w:hint="default" w:ascii="Courier New" w:hAnsi="Courier New"/>
      </w:rPr>
    </w:lvl>
    <w:lvl w:ilvl="2" w:tplc="0D5A9952" w:tentative="1">
      <w:start w:val="1"/>
      <w:numFmt w:val="bullet"/>
      <w:lvlText w:val=""/>
      <w:lvlJc w:val="left"/>
      <w:pPr>
        <w:ind w:left="2160" w:hanging="360"/>
      </w:pPr>
      <w:rPr>
        <w:rFonts w:hint="default" w:ascii="Wingdings" w:hAnsi="Wingdings"/>
      </w:rPr>
    </w:lvl>
    <w:lvl w:ilvl="3" w:tplc="5534FD22" w:tentative="1">
      <w:start w:val="1"/>
      <w:numFmt w:val="bullet"/>
      <w:lvlText w:val=""/>
      <w:lvlJc w:val="left"/>
      <w:pPr>
        <w:ind w:left="2880" w:hanging="360"/>
      </w:pPr>
      <w:rPr>
        <w:rFonts w:hint="default" w:ascii="Symbol" w:hAnsi="Symbol"/>
      </w:rPr>
    </w:lvl>
    <w:lvl w:ilvl="4" w:tplc="AE102EE2" w:tentative="1">
      <w:start w:val="1"/>
      <w:numFmt w:val="bullet"/>
      <w:lvlText w:val="o"/>
      <w:lvlJc w:val="left"/>
      <w:pPr>
        <w:ind w:left="3600" w:hanging="360"/>
      </w:pPr>
      <w:rPr>
        <w:rFonts w:hint="default" w:ascii="Courier New" w:hAnsi="Courier New"/>
      </w:rPr>
    </w:lvl>
    <w:lvl w:ilvl="5" w:tplc="13EA5CF0" w:tentative="1">
      <w:start w:val="1"/>
      <w:numFmt w:val="bullet"/>
      <w:lvlText w:val=""/>
      <w:lvlJc w:val="left"/>
      <w:pPr>
        <w:ind w:left="4320" w:hanging="360"/>
      </w:pPr>
      <w:rPr>
        <w:rFonts w:hint="default" w:ascii="Wingdings" w:hAnsi="Wingdings"/>
      </w:rPr>
    </w:lvl>
    <w:lvl w:ilvl="6" w:tplc="B96602C2" w:tentative="1">
      <w:start w:val="1"/>
      <w:numFmt w:val="bullet"/>
      <w:lvlText w:val=""/>
      <w:lvlJc w:val="left"/>
      <w:pPr>
        <w:ind w:left="5040" w:hanging="360"/>
      </w:pPr>
      <w:rPr>
        <w:rFonts w:hint="default" w:ascii="Symbol" w:hAnsi="Symbol"/>
      </w:rPr>
    </w:lvl>
    <w:lvl w:ilvl="7" w:tplc="1FA66A48" w:tentative="1">
      <w:start w:val="1"/>
      <w:numFmt w:val="bullet"/>
      <w:lvlText w:val="o"/>
      <w:lvlJc w:val="left"/>
      <w:pPr>
        <w:ind w:left="5760" w:hanging="360"/>
      </w:pPr>
      <w:rPr>
        <w:rFonts w:hint="default" w:ascii="Courier New" w:hAnsi="Courier New"/>
      </w:rPr>
    </w:lvl>
    <w:lvl w:ilvl="8" w:tplc="C99274A4" w:tentative="1">
      <w:start w:val="1"/>
      <w:numFmt w:val="bullet"/>
      <w:lvlText w:val=""/>
      <w:lvlJc w:val="left"/>
      <w:pPr>
        <w:ind w:left="6480" w:hanging="360"/>
      </w:pPr>
      <w:rPr>
        <w:rFonts w:hint="default" w:ascii="Wingdings" w:hAnsi="Wingdings"/>
      </w:rPr>
    </w:lvl>
  </w:abstractNum>
  <w:abstractNum w:abstractNumId="10" w15:restartNumberingAfterBreak="0">
    <w:nsid w:val="2B7F5B14"/>
    <w:multiLevelType w:val="hybridMultilevel"/>
    <w:tmpl w:val="75D6EFB0"/>
    <w:lvl w:ilvl="0" w:tplc="A28C7840">
      <w:start w:val="1"/>
      <w:numFmt w:val="bullet"/>
      <w:pStyle w:val="ListBullet"/>
      <w:lvlText w:val=""/>
      <w:lvlJc w:val="left"/>
      <w:pPr>
        <w:ind w:left="720" w:hanging="360"/>
      </w:pPr>
      <w:rPr>
        <w:rFonts w:hint="default" w:ascii="Symbol" w:hAnsi="Symbol"/>
      </w:rPr>
    </w:lvl>
    <w:lvl w:ilvl="1" w:tplc="8AE634E6" w:tentative="1">
      <w:start w:val="1"/>
      <w:numFmt w:val="bullet"/>
      <w:lvlText w:val="o"/>
      <w:lvlJc w:val="left"/>
      <w:pPr>
        <w:ind w:left="1440" w:hanging="360"/>
      </w:pPr>
      <w:rPr>
        <w:rFonts w:hint="default" w:ascii="Courier New" w:hAnsi="Courier New"/>
      </w:rPr>
    </w:lvl>
    <w:lvl w:ilvl="2" w:tplc="AABA2E04" w:tentative="1">
      <w:start w:val="1"/>
      <w:numFmt w:val="bullet"/>
      <w:lvlText w:val=""/>
      <w:lvlJc w:val="left"/>
      <w:pPr>
        <w:ind w:left="2160" w:hanging="360"/>
      </w:pPr>
      <w:rPr>
        <w:rFonts w:hint="default" w:ascii="Wingdings" w:hAnsi="Wingdings"/>
      </w:rPr>
    </w:lvl>
    <w:lvl w:ilvl="3" w:tplc="C4F46CC4" w:tentative="1">
      <w:start w:val="1"/>
      <w:numFmt w:val="bullet"/>
      <w:lvlText w:val=""/>
      <w:lvlJc w:val="left"/>
      <w:pPr>
        <w:ind w:left="2880" w:hanging="360"/>
      </w:pPr>
      <w:rPr>
        <w:rFonts w:hint="default" w:ascii="Symbol" w:hAnsi="Symbol"/>
      </w:rPr>
    </w:lvl>
    <w:lvl w:ilvl="4" w:tplc="2EF6E4A6" w:tentative="1">
      <w:start w:val="1"/>
      <w:numFmt w:val="bullet"/>
      <w:lvlText w:val="o"/>
      <w:lvlJc w:val="left"/>
      <w:pPr>
        <w:ind w:left="3600" w:hanging="360"/>
      </w:pPr>
      <w:rPr>
        <w:rFonts w:hint="default" w:ascii="Courier New" w:hAnsi="Courier New"/>
      </w:rPr>
    </w:lvl>
    <w:lvl w:ilvl="5" w:tplc="42366666" w:tentative="1">
      <w:start w:val="1"/>
      <w:numFmt w:val="bullet"/>
      <w:lvlText w:val=""/>
      <w:lvlJc w:val="left"/>
      <w:pPr>
        <w:ind w:left="4320" w:hanging="360"/>
      </w:pPr>
      <w:rPr>
        <w:rFonts w:hint="default" w:ascii="Wingdings" w:hAnsi="Wingdings"/>
      </w:rPr>
    </w:lvl>
    <w:lvl w:ilvl="6" w:tplc="BA2CDC18" w:tentative="1">
      <w:start w:val="1"/>
      <w:numFmt w:val="bullet"/>
      <w:lvlText w:val=""/>
      <w:lvlJc w:val="left"/>
      <w:pPr>
        <w:ind w:left="5040" w:hanging="360"/>
      </w:pPr>
      <w:rPr>
        <w:rFonts w:hint="default" w:ascii="Symbol" w:hAnsi="Symbol"/>
      </w:rPr>
    </w:lvl>
    <w:lvl w:ilvl="7" w:tplc="1BBA07E6" w:tentative="1">
      <w:start w:val="1"/>
      <w:numFmt w:val="bullet"/>
      <w:lvlText w:val="o"/>
      <w:lvlJc w:val="left"/>
      <w:pPr>
        <w:ind w:left="5760" w:hanging="360"/>
      </w:pPr>
      <w:rPr>
        <w:rFonts w:hint="default" w:ascii="Courier New" w:hAnsi="Courier New"/>
      </w:rPr>
    </w:lvl>
    <w:lvl w:ilvl="8" w:tplc="817E3EA2" w:tentative="1">
      <w:start w:val="1"/>
      <w:numFmt w:val="bullet"/>
      <w:lvlText w:val=""/>
      <w:lvlJc w:val="left"/>
      <w:pPr>
        <w:ind w:left="6480" w:hanging="360"/>
      </w:pPr>
      <w:rPr>
        <w:rFonts w:hint="default" w:ascii="Wingdings" w:hAnsi="Wingdings"/>
      </w:rPr>
    </w:lvl>
  </w:abstractNum>
  <w:abstractNum w:abstractNumId="11" w15:restartNumberingAfterBreak="0">
    <w:nsid w:val="2E8813E4"/>
    <w:multiLevelType w:val="hybridMultilevel"/>
    <w:tmpl w:val="B30A0AEC"/>
    <w:lvl w:ilvl="0" w:tplc="7114908A">
      <w:start w:val="1"/>
      <w:numFmt w:val="bullet"/>
      <w:lvlText w:val="·"/>
      <w:lvlJc w:val="left"/>
      <w:pPr>
        <w:ind w:left="720" w:hanging="360"/>
      </w:pPr>
      <w:rPr>
        <w:rFonts w:hint="default" w:ascii="Symbol" w:hAnsi="Symbol"/>
      </w:rPr>
    </w:lvl>
    <w:lvl w:ilvl="1" w:tplc="6E4AA2B2">
      <w:start w:val="1"/>
      <w:numFmt w:val="bullet"/>
      <w:lvlText w:val="o"/>
      <w:lvlJc w:val="left"/>
      <w:pPr>
        <w:ind w:left="1440" w:hanging="360"/>
      </w:pPr>
      <w:rPr>
        <w:rFonts w:hint="default" w:ascii="Courier New" w:hAnsi="Courier New"/>
      </w:rPr>
    </w:lvl>
    <w:lvl w:ilvl="2" w:tplc="2D0A5534">
      <w:start w:val="1"/>
      <w:numFmt w:val="bullet"/>
      <w:lvlText w:val=""/>
      <w:lvlJc w:val="left"/>
      <w:pPr>
        <w:ind w:left="2160" w:hanging="360"/>
      </w:pPr>
      <w:rPr>
        <w:rFonts w:hint="default" w:ascii="Wingdings" w:hAnsi="Wingdings"/>
      </w:rPr>
    </w:lvl>
    <w:lvl w:ilvl="3" w:tplc="FEACA1B4">
      <w:start w:val="1"/>
      <w:numFmt w:val="bullet"/>
      <w:lvlText w:val=""/>
      <w:lvlJc w:val="left"/>
      <w:pPr>
        <w:ind w:left="2880" w:hanging="360"/>
      </w:pPr>
      <w:rPr>
        <w:rFonts w:hint="default" w:ascii="Symbol" w:hAnsi="Symbol"/>
      </w:rPr>
    </w:lvl>
    <w:lvl w:ilvl="4" w:tplc="E3AAB700">
      <w:start w:val="1"/>
      <w:numFmt w:val="bullet"/>
      <w:lvlText w:val="o"/>
      <w:lvlJc w:val="left"/>
      <w:pPr>
        <w:ind w:left="3600" w:hanging="360"/>
      </w:pPr>
      <w:rPr>
        <w:rFonts w:hint="default" w:ascii="Courier New" w:hAnsi="Courier New"/>
      </w:rPr>
    </w:lvl>
    <w:lvl w:ilvl="5" w:tplc="1BD874B8">
      <w:start w:val="1"/>
      <w:numFmt w:val="bullet"/>
      <w:lvlText w:val=""/>
      <w:lvlJc w:val="left"/>
      <w:pPr>
        <w:ind w:left="4320" w:hanging="360"/>
      </w:pPr>
      <w:rPr>
        <w:rFonts w:hint="default" w:ascii="Wingdings" w:hAnsi="Wingdings"/>
      </w:rPr>
    </w:lvl>
    <w:lvl w:ilvl="6" w:tplc="5C6AB80C">
      <w:start w:val="1"/>
      <w:numFmt w:val="bullet"/>
      <w:lvlText w:val=""/>
      <w:lvlJc w:val="left"/>
      <w:pPr>
        <w:ind w:left="5040" w:hanging="360"/>
      </w:pPr>
      <w:rPr>
        <w:rFonts w:hint="default" w:ascii="Symbol" w:hAnsi="Symbol"/>
      </w:rPr>
    </w:lvl>
    <w:lvl w:ilvl="7" w:tplc="36DE3BBA">
      <w:start w:val="1"/>
      <w:numFmt w:val="bullet"/>
      <w:lvlText w:val="o"/>
      <w:lvlJc w:val="left"/>
      <w:pPr>
        <w:ind w:left="5760" w:hanging="360"/>
      </w:pPr>
      <w:rPr>
        <w:rFonts w:hint="default" w:ascii="Courier New" w:hAnsi="Courier New"/>
      </w:rPr>
    </w:lvl>
    <w:lvl w:ilvl="8" w:tplc="BE766A10">
      <w:start w:val="1"/>
      <w:numFmt w:val="bullet"/>
      <w:lvlText w:val=""/>
      <w:lvlJc w:val="left"/>
      <w:pPr>
        <w:ind w:left="6480" w:hanging="360"/>
      </w:pPr>
      <w:rPr>
        <w:rFonts w:hint="default" w:ascii="Wingdings" w:hAnsi="Wingdings"/>
      </w:rPr>
    </w:lvl>
  </w:abstractNum>
  <w:abstractNum w:abstractNumId="12" w15:restartNumberingAfterBreak="0">
    <w:nsid w:val="2F661176"/>
    <w:multiLevelType w:val="hybridMultilevel"/>
    <w:tmpl w:val="2C705422"/>
    <w:lvl w:ilvl="0" w:tplc="FE824524">
      <w:start w:val="1"/>
      <w:numFmt w:val="bullet"/>
      <w:lvlText w:val="·"/>
      <w:lvlJc w:val="left"/>
      <w:pPr>
        <w:ind w:left="720" w:hanging="360"/>
      </w:pPr>
      <w:rPr>
        <w:rFonts w:hint="default" w:ascii="Symbol" w:hAnsi="Symbol"/>
      </w:rPr>
    </w:lvl>
    <w:lvl w:ilvl="1" w:tplc="F6F4A2C8">
      <w:start w:val="1"/>
      <w:numFmt w:val="bullet"/>
      <w:lvlText w:val="o"/>
      <w:lvlJc w:val="left"/>
      <w:pPr>
        <w:ind w:left="1440" w:hanging="360"/>
      </w:pPr>
      <w:rPr>
        <w:rFonts w:hint="default" w:ascii="Courier New" w:hAnsi="Courier New"/>
      </w:rPr>
    </w:lvl>
    <w:lvl w:ilvl="2" w:tplc="44502D74">
      <w:start w:val="1"/>
      <w:numFmt w:val="bullet"/>
      <w:lvlText w:val=""/>
      <w:lvlJc w:val="left"/>
      <w:pPr>
        <w:ind w:left="2160" w:hanging="360"/>
      </w:pPr>
      <w:rPr>
        <w:rFonts w:hint="default" w:ascii="Wingdings" w:hAnsi="Wingdings"/>
      </w:rPr>
    </w:lvl>
    <w:lvl w:ilvl="3" w:tplc="2C426CCA">
      <w:start w:val="1"/>
      <w:numFmt w:val="bullet"/>
      <w:lvlText w:val=""/>
      <w:lvlJc w:val="left"/>
      <w:pPr>
        <w:ind w:left="2880" w:hanging="360"/>
      </w:pPr>
      <w:rPr>
        <w:rFonts w:hint="default" w:ascii="Symbol" w:hAnsi="Symbol"/>
      </w:rPr>
    </w:lvl>
    <w:lvl w:ilvl="4" w:tplc="16E2606E">
      <w:start w:val="1"/>
      <w:numFmt w:val="bullet"/>
      <w:lvlText w:val="o"/>
      <w:lvlJc w:val="left"/>
      <w:pPr>
        <w:ind w:left="3600" w:hanging="360"/>
      </w:pPr>
      <w:rPr>
        <w:rFonts w:hint="default" w:ascii="Courier New" w:hAnsi="Courier New"/>
      </w:rPr>
    </w:lvl>
    <w:lvl w:ilvl="5" w:tplc="EFFADE96">
      <w:start w:val="1"/>
      <w:numFmt w:val="bullet"/>
      <w:lvlText w:val=""/>
      <w:lvlJc w:val="left"/>
      <w:pPr>
        <w:ind w:left="4320" w:hanging="360"/>
      </w:pPr>
      <w:rPr>
        <w:rFonts w:hint="default" w:ascii="Wingdings" w:hAnsi="Wingdings"/>
      </w:rPr>
    </w:lvl>
    <w:lvl w:ilvl="6" w:tplc="CD0243D8">
      <w:start w:val="1"/>
      <w:numFmt w:val="bullet"/>
      <w:lvlText w:val=""/>
      <w:lvlJc w:val="left"/>
      <w:pPr>
        <w:ind w:left="5040" w:hanging="360"/>
      </w:pPr>
      <w:rPr>
        <w:rFonts w:hint="default" w:ascii="Symbol" w:hAnsi="Symbol"/>
      </w:rPr>
    </w:lvl>
    <w:lvl w:ilvl="7" w:tplc="3E94382C">
      <w:start w:val="1"/>
      <w:numFmt w:val="bullet"/>
      <w:lvlText w:val="o"/>
      <w:lvlJc w:val="left"/>
      <w:pPr>
        <w:ind w:left="5760" w:hanging="360"/>
      </w:pPr>
      <w:rPr>
        <w:rFonts w:hint="default" w:ascii="Courier New" w:hAnsi="Courier New"/>
      </w:rPr>
    </w:lvl>
    <w:lvl w:ilvl="8" w:tplc="3B440E36">
      <w:start w:val="1"/>
      <w:numFmt w:val="bullet"/>
      <w:lvlText w:val=""/>
      <w:lvlJc w:val="left"/>
      <w:pPr>
        <w:ind w:left="6480" w:hanging="360"/>
      </w:pPr>
      <w:rPr>
        <w:rFonts w:hint="default" w:ascii="Wingdings" w:hAnsi="Wingdings"/>
      </w:rPr>
    </w:lvl>
  </w:abstractNum>
  <w:abstractNum w:abstractNumId="13" w15:restartNumberingAfterBreak="0">
    <w:nsid w:val="2FFF7F83"/>
    <w:multiLevelType w:val="hybridMultilevel"/>
    <w:tmpl w:val="AEB04256"/>
    <w:lvl w:ilvl="0" w:tplc="0AE8D26C">
      <w:start w:val="1"/>
      <w:numFmt w:val="bullet"/>
      <w:lvlText w:val=""/>
      <w:lvlJc w:val="left"/>
      <w:pPr>
        <w:ind w:left="720" w:hanging="360"/>
      </w:pPr>
      <w:rPr>
        <w:rFonts w:hint="default" w:ascii="Symbol" w:hAnsi="Symbol"/>
      </w:rPr>
    </w:lvl>
    <w:lvl w:ilvl="1" w:tplc="28C8D712" w:tentative="1">
      <w:start w:val="1"/>
      <w:numFmt w:val="bullet"/>
      <w:lvlText w:val="o"/>
      <w:lvlJc w:val="left"/>
      <w:pPr>
        <w:ind w:left="1440" w:hanging="360"/>
      </w:pPr>
      <w:rPr>
        <w:rFonts w:hint="default" w:ascii="Courier New" w:hAnsi="Courier New"/>
      </w:rPr>
    </w:lvl>
    <w:lvl w:ilvl="2" w:tplc="5CEAF738" w:tentative="1">
      <w:start w:val="1"/>
      <w:numFmt w:val="bullet"/>
      <w:lvlText w:val=""/>
      <w:lvlJc w:val="left"/>
      <w:pPr>
        <w:ind w:left="2160" w:hanging="360"/>
      </w:pPr>
      <w:rPr>
        <w:rFonts w:hint="default" w:ascii="Wingdings" w:hAnsi="Wingdings"/>
      </w:rPr>
    </w:lvl>
    <w:lvl w:ilvl="3" w:tplc="DC487A5E" w:tentative="1">
      <w:start w:val="1"/>
      <w:numFmt w:val="bullet"/>
      <w:lvlText w:val=""/>
      <w:lvlJc w:val="left"/>
      <w:pPr>
        <w:ind w:left="2880" w:hanging="360"/>
      </w:pPr>
      <w:rPr>
        <w:rFonts w:hint="default" w:ascii="Symbol" w:hAnsi="Symbol"/>
      </w:rPr>
    </w:lvl>
    <w:lvl w:ilvl="4" w:tplc="CB622A6A" w:tentative="1">
      <w:start w:val="1"/>
      <w:numFmt w:val="bullet"/>
      <w:lvlText w:val="o"/>
      <w:lvlJc w:val="left"/>
      <w:pPr>
        <w:ind w:left="3600" w:hanging="360"/>
      </w:pPr>
      <w:rPr>
        <w:rFonts w:hint="default" w:ascii="Courier New" w:hAnsi="Courier New"/>
      </w:rPr>
    </w:lvl>
    <w:lvl w:ilvl="5" w:tplc="A99EBF74" w:tentative="1">
      <w:start w:val="1"/>
      <w:numFmt w:val="bullet"/>
      <w:lvlText w:val=""/>
      <w:lvlJc w:val="left"/>
      <w:pPr>
        <w:ind w:left="4320" w:hanging="360"/>
      </w:pPr>
      <w:rPr>
        <w:rFonts w:hint="default" w:ascii="Wingdings" w:hAnsi="Wingdings"/>
      </w:rPr>
    </w:lvl>
    <w:lvl w:ilvl="6" w:tplc="57048AAC" w:tentative="1">
      <w:start w:val="1"/>
      <w:numFmt w:val="bullet"/>
      <w:lvlText w:val=""/>
      <w:lvlJc w:val="left"/>
      <w:pPr>
        <w:ind w:left="5040" w:hanging="360"/>
      </w:pPr>
      <w:rPr>
        <w:rFonts w:hint="default" w:ascii="Symbol" w:hAnsi="Symbol"/>
      </w:rPr>
    </w:lvl>
    <w:lvl w:ilvl="7" w:tplc="4E684F8E" w:tentative="1">
      <w:start w:val="1"/>
      <w:numFmt w:val="bullet"/>
      <w:lvlText w:val="o"/>
      <w:lvlJc w:val="left"/>
      <w:pPr>
        <w:ind w:left="5760" w:hanging="360"/>
      </w:pPr>
      <w:rPr>
        <w:rFonts w:hint="default" w:ascii="Courier New" w:hAnsi="Courier New"/>
      </w:rPr>
    </w:lvl>
    <w:lvl w:ilvl="8" w:tplc="586EF108" w:tentative="1">
      <w:start w:val="1"/>
      <w:numFmt w:val="bullet"/>
      <w:lvlText w:val=""/>
      <w:lvlJc w:val="left"/>
      <w:pPr>
        <w:ind w:left="6480" w:hanging="360"/>
      </w:pPr>
      <w:rPr>
        <w:rFonts w:hint="default" w:ascii="Wingdings" w:hAnsi="Wingdings"/>
      </w:rPr>
    </w:lvl>
  </w:abstractNum>
  <w:abstractNum w:abstractNumId="14" w15:restartNumberingAfterBreak="0">
    <w:nsid w:val="30D06844"/>
    <w:multiLevelType w:val="hybridMultilevel"/>
    <w:tmpl w:val="AB3464F2"/>
    <w:lvl w:ilvl="0" w:tplc="2C7C0FD8">
      <w:start w:val="1"/>
      <w:numFmt w:val="bullet"/>
      <w:lvlText w:val=""/>
      <w:lvlJc w:val="left"/>
      <w:pPr>
        <w:ind w:left="720" w:hanging="360"/>
      </w:pPr>
      <w:rPr>
        <w:rFonts w:hint="default" w:ascii="Symbol" w:hAnsi="Symbol"/>
      </w:rPr>
    </w:lvl>
    <w:lvl w:ilvl="1" w:tplc="0EA084F4" w:tentative="1">
      <w:start w:val="1"/>
      <w:numFmt w:val="bullet"/>
      <w:lvlText w:val="o"/>
      <w:lvlJc w:val="left"/>
      <w:pPr>
        <w:ind w:left="1440" w:hanging="360"/>
      </w:pPr>
      <w:rPr>
        <w:rFonts w:hint="default" w:ascii="Courier New" w:hAnsi="Courier New"/>
      </w:rPr>
    </w:lvl>
    <w:lvl w:ilvl="2" w:tplc="07B03D14" w:tentative="1">
      <w:start w:val="1"/>
      <w:numFmt w:val="bullet"/>
      <w:lvlText w:val=""/>
      <w:lvlJc w:val="left"/>
      <w:pPr>
        <w:ind w:left="2160" w:hanging="360"/>
      </w:pPr>
      <w:rPr>
        <w:rFonts w:hint="default" w:ascii="Wingdings" w:hAnsi="Wingdings"/>
      </w:rPr>
    </w:lvl>
    <w:lvl w:ilvl="3" w:tplc="9A24D3D4" w:tentative="1">
      <w:start w:val="1"/>
      <w:numFmt w:val="bullet"/>
      <w:lvlText w:val=""/>
      <w:lvlJc w:val="left"/>
      <w:pPr>
        <w:ind w:left="2880" w:hanging="360"/>
      </w:pPr>
      <w:rPr>
        <w:rFonts w:hint="default" w:ascii="Symbol" w:hAnsi="Symbol"/>
      </w:rPr>
    </w:lvl>
    <w:lvl w:ilvl="4" w:tplc="067E53A0" w:tentative="1">
      <w:start w:val="1"/>
      <w:numFmt w:val="bullet"/>
      <w:lvlText w:val="o"/>
      <w:lvlJc w:val="left"/>
      <w:pPr>
        <w:ind w:left="3600" w:hanging="360"/>
      </w:pPr>
      <w:rPr>
        <w:rFonts w:hint="default" w:ascii="Courier New" w:hAnsi="Courier New"/>
      </w:rPr>
    </w:lvl>
    <w:lvl w:ilvl="5" w:tplc="715C5B04" w:tentative="1">
      <w:start w:val="1"/>
      <w:numFmt w:val="bullet"/>
      <w:lvlText w:val=""/>
      <w:lvlJc w:val="left"/>
      <w:pPr>
        <w:ind w:left="4320" w:hanging="360"/>
      </w:pPr>
      <w:rPr>
        <w:rFonts w:hint="default" w:ascii="Wingdings" w:hAnsi="Wingdings"/>
      </w:rPr>
    </w:lvl>
    <w:lvl w:ilvl="6" w:tplc="205A60D0" w:tentative="1">
      <w:start w:val="1"/>
      <w:numFmt w:val="bullet"/>
      <w:lvlText w:val=""/>
      <w:lvlJc w:val="left"/>
      <w:pPr>
        <w:ind w:left="5040" w:hanging="360"/>
      </w:pPr>
      <w:rPr>
        <w:rFonts w:hint="default" w:ascii="Symbol" w:hAnsi="Symbol"/>
      </w:rPr>
    </w:lvl>
    <w:lvl w:ilvl="7" w:tplc="9EDE2A0E" w:tentative="1">
      <w:start w:val="1"/>
      <w:numFmt w:val="bullet"/>
      <w:lvlText w:val="o"/>
      <w:lvlJc w:val="left"/>
      <w:pPr>
        <w:ind w:left="5760" w:hanging="360"/>
      </w:pPr>
      <w:rPr>
        <w:rFonts w:hint="default" w:ascii="Courier New" w:hAnsi="Courier New"/>
      </w:rPr>
    </w:lvl>
    <w:lvl w:ilvl="8" w:tplc="D198727A" w:tentative="1">
      <w:start w:val="1"/>
      <w:numFmt w:val="bullet"/>
      <w:lvlText w:val=""/>
      <w:lvlJc w:val="left"/>
      <w:pPr>
        <w:ind w:left="6480" w:hanging="360"/>
      </w:pPr>
      <w:rPr>
        <w:rFonts w:hint="default" w:ascii="Wingdings" w:hAnsi="Wingdings"/>
      </w:rPr>
    </w:lvl>
  </w:abstractNum>
  <w:abstractNum w:abstractNumId="15" w15:restartNumberingAfterBreak="0">
    <w:nsid w:val="32F2241B"/>
    <w:multiLevelType w:val="hybridMultilevel"/>
    <w:tmpl w:val="91527BA2"/>
    <w:lvl w:ilvl="0" w:tplc="4120CF3E">
      <w:start w:val="1"/>
      <w:numFmt w:val="bullet"/>
      <w:lvlText w:val=""/>
      <w:lvlJc w:val="left"/>
      <w:pPr>
        <w:ind w:left="720" w:hanging="360"/>
      </w:pPr>
      <w:rPr>
        <w:rFonts w:hint="default" w:ascii="Symbol" w:hAnsi="Symbol"/>
      </w:rPr>
    </w:lvl>
    <w:lvl w:ilvl="1" w:tplc="2C788132" w:tentative="1">
      <w:start w:val="1"/>
      <w:numFmt w:val="bullet"/>
      <w:lvlText w:val="o"/>
      <w:lvlJc w:val="left"/>
      <w:pPr>
        <w:ind w:left="1440" w:hanging="360"/>
      </w:pPr>
      <w:rPr>
        <w:rFonts w:hint="default" w:ascii="Courier New" w:hAnsi="Courier New"/>
      </w:rPr>
    </w:lvl>
    <w:lvl w:ilvl="2" w:tplc="CDC802F0" w:tentative="1">
      <w:start w:val="1"/>
      <w:numFmt w:val="bullet"/>
      <w:lvlText w:val=""/>
      <w:lvlJc w:val="left"/>
      <w:pPr>
        <w:ind w:left="2160" w:hanging="360"/>
      </w:pPr>
      <w:rPr>
        <w:rFonts w:hint="default" w:ascii="Wingdings" w:hAnsi="Wingdings"/>
      </w:rPr>
    </w:lvl>
    <w:lvl w:ilvl="3" w:tplc="0DCCBD10" w:tentative="1">
      <w:start w:val="1"/>
      <w:numFmt w:val="bullet"/>
      <w:lvlText w:val=""/>
      <w:lvlJc w:val="left"/>
      <w:pPr>
        <w:ind w:left="2880" w:hanging="360"/>
      </w:pPr>
      <w:rPr>
        <w:rFonts w:hint="default" w:ascii="Symbol" w:hAnsi="Symbol"/>
      </w:rPr>
    </w:lvl>
    <w:lvl w:ilvl="4" w:tplc="9830DDA0" w:tentative="1">
      <w:start w:val="1"/>
      <w:numFmt w:val="bullet"/>
      <w:lvlText w:val="o"/>
      <w:lvlJc w:val="left"/>
      <w:pPr>
        <w:ind w:left="3600" w:hanging="360"/>
      </w:pPr>
      <w:rPr>
        <w:rFonts w:hint="default" w:ascii="Courier New" w:hAnsi="Courier New"/>
      </w:rPr>
    </w:lvl>
    <w:lvl w:ilvl="5" w:tplc="D10A04C0" w:tentative="1">
      <w:start w:val="1"/>
      <w:numFmt w:val="bullet"/>
      <w:lvlText w:val=""/>
      <w:lvlJc w:val="left"/>
      <w:pPr>
        <w:ind w:left="4320" w:hanging="360"/>
      </w:pPr>
      <w:rPr>
        <w:rFonts w:hint="default" w:ascii="Wingdings" w:hAnsi="Wingdings"/>
      </w:rPr>
    </w:lvl>
    <w:lvl w:ilvl="6" w:tplc="93F82442" w:tentative="1">
      <w:start w:val="1"/>
      <w:numFmt w:val="bullet"/>
      <w:lvlText w:val=""/>
      <w:lvlJc w:val="left"/>
      <w:pPr>
        <w:ind w:left="5040" w:hanging="360"/>
      </w:pPr>
      <w:rPr>
        <w:rFonts w:hint="default" w:ascii="Symbol" w:hAnsi="Symbol"/>
      </w:rPr>
    </w:lvl>
    <w:lvl w:ilvl="7" w:tplc="5D7CE700" w:tentative="1">
      <w:start w:val="1"/>
      <w:numFmt w:val="bullet"/>
      <w:lvlText w:val="o"/>
      <w:lvlJc w:val="left"/>
      <w:pPr>
        <w:ind w:left="5760" w:hanging="360"/>
      </w:pPr>
      <w:rPr>
        <w:rFonts w:hint="default" w:ascii="Courier New" w:hAnsi="Courier New"/>
      </w:rPr>
    </w:lvl>
    <w:lvl w:ilvl="8" w:tplc="7A0C9256" w:tentative="1">
      <w:start w:val="1"/>
      <w:numFmt w:val="bullet"/>
      <w:lvlText w:val=""/>
      <w:lvlJc w:val="left"/>
      <w:pPr>
        <w:ind w:left="6480" w:hanging="360"/>
      </w:pPr>
      <w:rPr>
        <w:rFonts w:hint="default" w:ascii="Wingdings" w:hAnsi="Wingdings"/>
      </w:rPr>
    </w:lvl>
  </w:abstractNum>
  <w:abstractNum w:abstractNumId="16" w15:restartNumberingAfterBreak="0">
    <w:nsid w:val="353D198D"/>
    <w:multiLevelType w:val="hybridMultilevel"/>
    <w:tmpl w:val="32EA91D0"/>
    <w:lvl w:ilvl="0" w:tplc="19A88B80">
      <w:start w:val="1"/>
      <w:numFmt w:val="bullet"/>
      <w:lvlText w:val=""/>
      <w:lvlJc w:val="left"/>
      <w:pPr>
        <w:ind w:left="360" w:hanging="360"/>
      </w:pPr>
      <w:rPr>
        <w:rFonts w:hint="default" w:ascii="Symbol" w:hAnsi="Symbol"/>
      </w:rPr>
    </w:lvl>
    <w:lvl w:ilvl="1" w:tplc="3EB06E3A" w:tentative="1">
      <w:start w:val="1"/>
      <w:numFmt w:val="bullet"/>
      <w:lvlText w:val="o"/>
      <w:lvlJc w:val="left"/>
      <w:pPr>
        <w:ind w:left="1080" w:hanging="360"/>
      </w:pPr>
      <w:rPr>
        <w:rFonts w:hint="default" w:ascii="Courier New" w:hAnsi="Courier New"/>
      </w:rPr>
    </w:lvl>
    <w:lvl w:ilvl="2" w:tplc="3DCC3B82" w:tentative="1">
      <w:start w:val="1"/>
      <w:numFmt w:val="bullet"/>
      <w:lvlText w:val=""/>
      <w:lvlJc w:val="left"/>
      <w:pPr>
        <w:ind w:left="1800" w:hanging="360"/>
      </w:pPr>
      <w:rPr>
        <w:rFonts w:hint="default" w:ascii="Wingdings" w:hAnsi="Wingdings"/>
      </w:rPr>
    </w:lvl>
    <w:lvl w:ilvl="3" w:tplc="4358D8A8" w:tentative="1">
      <w:start w:val="1"/>
      <w:numFmt w:val="bullet"/>
      <w:lvlText w:val=""/>
      <w:lvlJc w:val="left"/>
      <w:pPr>
        <w:ind w:left="2520" w:hanging="360"/>
      </w:pPr>
      <w:rPr>
        <w:rFonts w:hint="default" w:ascii="Symbol" w:hAnsi="Symbol"/>
      </w:rPr>
    </w:lvl>
    <w:lvl w:ilvl="4" w:tplc="4AD8CBC0" w:tentative="1">
      <w:start w:val="1"/>
      <w:numFmt w:val="bullet"/>
      <w:lvlText w:val="o"/>
      <w:lvlJc w:val="left"/>
      <w:pPr>
        <w:ind w:left="3240" w:hanging="360"/>
      </w:pPr>
      <w:rPr>
        <w:rFonts w:hint="default" w:ascii="Courier New" w:hAnsi="Courier New"/>
      </w:rPr>
    </w:lvl>
    <w:lvl w:ilvl="5" w:tplc="F962DB84" w:tentative="1">
      <w:start w:val="1"/>
      <w:numFmt w:val="bullet"/>
      <w:lvlText w:val=""/>
      <w:lvlJc w:val="left"/>
      <w:pPr>
        <w:ind w:left="3960" w:hanging="360"/>
      </w:pPr>
      <w:rPr>
        <w:rFonts w:hint="default" w:ascii="Wingdings" w:hAnsi="Wingdings"/>
      </w:rPr>
    </w:lvl>
    <w:lvl w:ilvl="6" w:tplc="FE18904A" w:tentative="1">
      <w:start w:val="1"/>
      <w:numFmt w:val="bullet"/>
      <w:lvlText w:val=""/>
      <w:lvlJc w:val="left"/>
      <w:pPr>
        <w:ind w:left="4680" w:hanging="360"/>
      </w:pPr>
      <w:rPr>
        <w:rFonts w:hint="default" w:ascii="Symbol" w:hAnsi="Symbol"/>
      </w:rPr>
    </w:lvl>
    <w:lvl w:ilvl="7" w:tplc="CF9077CC" w:tentative="1">
      <w:start w:val="1"/>
      <w:numFmt w:val="bullet"/>
      <w:lvlText w:val="o"/>
      <w:lvlJc w:val="left"/>
      <w:pPr>
        <w:ind w:left="5400" w:hanging="360"/>
      </w:pPr>
      <w:rPr>
        <w:rFonts w:hint="default" w:ascii="Courier New" w:hAnsi="Courier New"/>
      </w:rPr>
    </w:lvl>
    <w:lvl w:ilvl="8" w:tplc="5128EFB4" w:tentative="1">
      <w:start w:val="1"/>
      <w:numFmt w:val="bullet"/>
      <w:lvlText w:val=""/>
      <w:lvlJc w:val="left"/>
      <w:pPr>
        <w:ind w:left="6120" w:hanging="360"/>
      </w:pPr>
      <w:rPr>
        <w:rFonts w:hint="default" w:ascii="Wingdings" w:hAnsi="Wingdings"/>
      </w:rPr>
    </w:lvl>
  </w:abstractNum>
  <w:abstractNum w:abstractNumId="17" w15:restartNumberingAfterBreak="0">
    <w:nsid w:val="37BA1666"/>
    <w:multiLevelType w:val="hybridMultilevel"/>
    <w:tmpl w:val="7C902E20"/>
    <w:lvl w:ilvl="0" w:tplc="5B683DD8">
      <w:start w:val="1"/>
      <w:numFmt w:val="bullet"/>
      <w:lvlText w:val=""/>
      <w:lvlJc w:val="left"/>
      <w:pPr>
        <w:ind w:left="360" w:hanging="360"/>
      </w:pPr>
      <w:rPr>
        <w:rFonts w:hint="default" w:ascii="Symbol" w:hAnsi="Symbol"/>
      </w:rPr>
    </w:lvl>
    <w:lvl w:ilvl="1" w:tplc="D0F62940">
      <w:numFmt w:val="bullet"/>
      <w:lvlText w:val="•"/>
      <w:lvlJc w:val="left"/>
      <w:pPr>
        <w:ind w:left="1080" w:hanging="360"/>
      </w:pPr>
      <w:rPr>
        <w:rFonts w:hint="default" w:ascii="Avenir Next Medium" w:hAnsi="Avenir Next Medium"/>
      </w:rPr>
    </w:lvl>
    <w:lvl w:ilvl="2" w:tplc="03842F62" w:tentative="1">
      <w:start w:val="1"/>
      <w:numFmt w:val="bullet"/>
      <w:lvlText w:val=""/>
      <w:lvlJc w:val="left"/>
      <w:pPr>
        <w:ind w:left="1800" w:hanging="360"/>
      </w:pPr>
      <w:rPr>
        <w:rFonts w:hint="default" w:ascii="Wingdings" w:hAnsi="Wingdings"/>
      </w:rPr>
    </w:lvl>
    <w:lvl w:ilvl="3" w:tplc="348EA7AA" w:tentative="1">
      <w:start w:val="1"/>
      <w:numFmt w:val="bullet"/>
      <w:lvlText w:val=""/>
      <w:lvlJc w:val="left"/>
      <w:pPr>
        <w:ind w:left="2520" w:hanging="360"/>
      </w:pPr>
      <w:rPr>
        <w:rFonts w:hint="default" w:ascii="Symbol" w:hAnsi="Symbol"/>
      </w:rPr>
    </w:lvl>
    <w:lvl w:ilvl="4" w:tplc="B35693FC" w:tentative="1">
      <w:start w:val="1"/>
      <w:numFmt w:val="bullet"/>
      <w:lvlText w:val="o"/>
      <w:lvlJc w:val="left"/>
      <w:pPr>
        <w:ind w:left="3240" w:hanging="360"/>
      </w:pPr>
      <w:rPr>
        <w:rFonts w:hint="default" w:ascii="Courier New" w:hAnsi="Courier New"/>
      </w:rPr>
    </w:lvl>
    <w:lvl w:ilvl="5" w:tplc="A2F6523A" w:tentative="1">
      <w:start w:val="1"/>
      <w:numFmt w:val="bullet"/>
      <w:lvlText w:val=""/>
      <w:lvlJc w:val="left"/>
      <w:pPr>
        <w:ind w:left="3960" w:hanging="360"/>
      </w:pPr>
      <w:rPr>
        <w:rFonts w:hint="default" w:ascii="Wingdings" w:hAnsi="Wingdings"/>
      </w:rPr>
    </w:lvl>
    <w:lvl w:ilvl="6" w:tplc="DF0A2F36" w:tentative="1">
      <w:start w:val="1"/>
      <w:numFmt w:val="bullet"/>
      <w:lvlText w:val=""/>
      <w:lvlJc w:val="left"/>
      <w:pPr>
        <w:ind w:left="4680" w:hanging="360"/>
      </w:pPr>
      <w:rPr>
        <w:rFonts w:hint="default" w:ascii="Symbol" w:hAnsi="Symbol"/>
      </w:rPr>
    </w:lvl>
    <w:lvl w:ilvl="7" w:tplc="A42828AA" w:tentative="1">
      <w:start w:val="1"/>
      <w:numFmt w:val="bullet"/>
      <w:lvlText w:val="o"/>
      <w:lvlJc w:val="left"/>
      <w:pPr>
        <w:ind w:left="5400" w:hanging="360"/>
      </w:pPr>
      <w:rPr>
        <w:rFonts w:hint="default" w:ascii="Courier New" w:hAnsi="Courier New"/>
      </w:rPr>
    </w:lvl>
    <w:lvl w:ilvl="8" w:tplc="6A90A59C" w:tentative="1">
      <w:start w:val="1"/>
      <w:numFmt w:val="bullet"/>
      <w:lvlText w:val=""/>
      <w:lvlJc w:val="left"/>
      <w:pPr>
        <w:ind w:left="6120" w:hanging="360"/>
      </w:pPr>
      <w:rPr>
        <w:rFonts w:hint="default" w:ascii="Wingdings" w:hAnsi="Wingdings"/>
      </w:rPr>
    </w:lvl>
  </w:abstractNum>
  <w:abstractNum w:abstractNumId="18" w15:restartNumberingAfterBreak="0">
    <w:nsid w:val="386068B4"/>
    <w:multiLevelType w:val="hybridMultilevel"/>
    <w:tmpl w:val="18060350"/>
    <w:lvl w:ilvl="0" w:tplc="3BFA73E8">
      <w:start w:val="1"/>
      <w:numFmt w:val="bullet"/>
      <w:lvlText w:val=""/>
      <w:lvlJc w:val="left"/>
      <w:pPr>
        <w:ind w:left="720" w:hanging="360"/>
      </w:pPr>
      <w:rPr>
        <w:rFonts w:hint="default" w:ascii="Symbol" w:hAnsi="Symbol"/>
      </w:rPr>
    </w:lvl>
    <w:lvl w:ilvl="1" w:tplc="2E9A12F8" w:tentative="1">
      <w:start w:val="1"/>
      <w:numFmt w:val="bullet"/>
      <w:lvlText w:val="o"/>
      <w:lvlJc w:val="left"/>
      <w:pPr>
        <w:ind w:left="1440" w:hanging="360"/>
      </w:pPr>
      <w:rPr>
        <w:rFonts w:hint="default" w:ascii="Courier New" w:hAnsi="Courier New"/>
      </w:rPr>
    </w:lvl>
    <w:lvl w:ilvl="2" w:tplc="1BE2ED82" w:tentative="1">
      <w:start w:val="1"/>
      <w:numFmt w:val="bullet"/>
      <w:lvlText w:val=""/>
      <w:lvlJc w:val="left"/>
      <w:pPr>
        <w:ind w:left="2160" w:hanging="360"/>
      </w:pPr>
      <w:rPr>
        <w:rFonts w:hint="default" w:ascii="Wingdings" w:hAnsi="Wingdings"/>
      </w:rPr>
    </w:lvl>
    <w:lvl w:ilvl="3" w:tplc="4AE239F2" w:tentative="1">
      <w:start w:val="1"/>
      <w:numFmt w:val="bullet"/>
      <w:lvlText w:val=""/>
      <w:lvlJc w:val="left"/>
      <w:pPr>
        <w:ind w:left="2880" w:hanging="360"/>
      </w:pPr>
      <w:rPr>
        <w:rFonts w:hint="default" w:ascii="Symbol" w:hAnsi="Symbol"/>
      </w:rPr>
    </w:lvl>
    <w:lvl w:ilvl="4" w:tplc="8BEA0C82" w:tentative="1">
      <w:start w:val="1"/>
      <w:numFmt w:val="bullet"/>
      <w:lvlText w:val="o"/>
      <w:lvlJc w:val="left"/>
      <w:pPr>
        <w:ind w:left="3600" w:hanging="360"/>
      </w:pPr>
      <w:rPr>
        <w:rFonts w:hint="default" w:ascii="Courier New" w:hAnsi="Courier New"/>
      </w:rPr>
    </w:lvl>
    <w:lvl w:ilvl="5" w:tplc="27B6C030" w:tentative="1">
      <w:start w:val="1"/>
      <w:numFmt w:val="bullet"/>
      <w:lvlText w:val=""/>
      <w:lvlJc w:val="left"/>
      <w:pPr>
        <w:ind w:left="4320" w:hanging="360"/>
      </w:pPr>
      <w:rPr>
        <w:rFonts w:hint="default" w:ascii="Wingdings" w:hAnsi="Wingdings"/>
      </w:rPr>
    </w:lvl>
    <w:lvl w:ilvl="6" w:tplc="86A86C94" w:tentative="1">
      <w:start w:val="1"/>
      <w:numFmt w:val="bullet"/>
      <w:lvlText w:val=""/>
      <w:lvlJc w:val="left"/>
      <w:pPr>
        <w:ind w:left="5040" w:hanging="360"/>
      </w:pPr>
      <w:rPr>
        <w:rFonts w:hint="default" w:ascii="Symbol" w:hAnsi="Symbol"/>
      </w:rPr>
    </w:lvl>
    <w:lvl w:ilvl="7" w:tplc="FAFAF4E8" w:tentative="1">
      <w:start w:val="1"/>
      <w:numFmt w:val="bullet"/>
      <w:lvlText w:val="o"/>
      <w:lvlJc w:val="left"/>
      <w:pPr>
        <w:ind w:left="5760" w:hanging="360"/>
      </w:pPr>
      <w:rPr>
        <w:rFonts w:hint="default" w:ascii="Courier New" w:hAnsi="Courier New"/>
      </w:rPr>
    </w:lvl>
    <w:lvl w:ilvl="8" w:tplc="26A63638" w:tentative="1">
      <w:start w:val="1"/>
      <w:numFmt w:val="bullet"/>
      <w:lvlText w:val=""/>
      <w:lvlJc w:val="left"/>
      <w:pPr>
        <w:ind w:left="6480" w:hanging="360"/>
      </w:pPr>
      <w:rPr>
        <w:rFonts w:hint="default" w:ascii="Wingdings" w:hAnsi="Wingdings"/>
      </w:rPr>
    </w:lvl>
  </w:abstractNum>
  <w:abstractNum w:abstractNumId="19" w15:restartNumberingAfterBreak="0">
    <w:nsid w:val="3952452B"/>
    <w:multiLevelType w:val="hybridMultilevel"/>
    <w:tmpl w:val="8FECDAD8"/>
    <w:lvl w:ilvl="0" w:tplc="9B020630">
      <w:start w:val="1"/>
      <w:numFmt w:val="bullet"/>
      <w:lvlText w:val=""/>
      <w:lvlJc w:val="left"/>
      <w:pPr>
        <w:ind w:left="720" w:hanging="360"/>
      </w:pPr>
      <w:rPr>
        <w:rFonts w:hint="default" w:ascii="Symbol" w:hAnsi="Symbol"/>
      </w:rPr>
    </w:lvl>
    <w:lvl w:ilvl="1" w:tplc="9F76EC8C" w:tentative="1">
      <w:start w:val="1"/>
      <w:numFmt w:val="bullet"/>
      <w:lvlText w:val="o"/>
      <w:lvlJc w:val="left"/>
      <w:pPr>
        <w:ind w:left="1440" w:hanging="360"/>
      </w:pPr>
      <w:rPr>
        <w:rFonts w:hint="default" w:ascii="Courier New" w:hAnsi="Courier New"/>
      </w:rPr>
    </w:lvl>
    <w:lvl w:ilvl="2" w:tplc="5128CAD0" w:tentative="1">
      <w:start w:val="1"/>
      <w:numFmt w:val="bullet"/>
      <w:lvlText w:val=""/>
      <w:lvlJc w:val="left"/>
      <w:pPr>
        <w:ind w:left="2160" w:hanging="360"/>
      </w:pPr>
      <w:rPr>
        <w:rFonts w:hint="default" w:ascii="Wingdings" w:hAnsi="Wingdings"/>
      </w:rPr>
    </w:lvl>
    <w:lvl w:ilvl="3" w:tplc="30C2007E" w:tentative="1">
      <w:start w:val="1"/>
      <w:numFmt w:val="bullet"/>
      <w:lvlText w:val=""/>
      <w:lvlJc w:val="left"/>
      <w:pPr>
        <w:ind w:left="2880" w:hanging="360"/>
      </w:pPr>
      <w:rPr>
        <w:rFonts w:hint="default" w:ascii="Symbol" w:hAnsi="Symbol"/>
      </w:rPr>
    </w:lvl>
    <w:lvl w:ilvl="4" w:tplc="308A7C36" w:tentative="1">
      <w:start w:val="1"/>
      <w:numFmt w:val="bullet"/>
      <w:lvlText w:val="o"/>
      <w:lvlJc w:val="left"/>
      <w:pPr>
        <w:ind w:left="3600" w:hanging="360"/>
      </w:pPr>
      <w:rPr>
        <w:rFonts w:hint="default" w:ascii="Courier New" w:hAnsi="Courier New"/>
      </w:rPr>
    </w:lvl>
    <w:lvl w:ilvl="5" w:tplc="8962DEC4" w:tentative="1">
      <w:start w:val="1"/>
      <w:numFmt w:val="bullet"/>
      <w:lvlText w:val=""/>
      <w:lvlJc w:val="left"/>
      <w:pPr>
        <w:ind w:left="4320" w:hanging="360"/>
      </w:pPr>
      <w:rPr>
        <w:rFonts w:hint="default" w:ascii="Wingdings" w:hAnsi="Wingdings"/>
      </w:rPr>
    </w:lvl>
    <w:lvl w:ilvl="6" w:tplc="8BE44ABC" w:tentative="1">
      <w:start w:val="1"/>
      <w:numFmt w:val="bullet"/>
      <w:lvlText w:val=""/>
      <w:lvlJc w:val="left"/>
      <w:pPr>
        <w:ind w:left="5040" w:hanging="360"/>
      </w:pPr>
      <w:rPr>
        <w:rFonts w:hint="default" w:ascii="Symbol" w:hAnsi="Symbol"/>
      </w:rPr>
    </w:lvl>
    <w:lvl w:ilvl="7" w:tplc="5CDAABB6" w:tentative="1">
      <w:start w:val="1"/>
      <w:numFmt w:val="bullet"/>
      <w:lvlText w:val="o"/>
      <w:lvlJc w:val="left"/>
      <w:pPr>
        <w:ind w:left="5760" w:hanging="360"/>
      </w:pPr>
      <w:rPr>
        <w:rFonts w:hint="default" w:ascii="Courier New" w:hAnsi="Courier New"/>
      </w:rPr>
    </w:lvl>
    <w:lvl w:ilvl="8" w:tplc="E7D2F838" w:tentative="1">
      <w:start w:val="1"/>
      <w:numFmt w:val="bullet"/>
      <w:lvlText w:val=""/>
      <w:lvlJc w:val="left"/>
      <w:pPr>
        <w:ind w:left="6480" w:hanging="360"/>
      </w:pPr>
      <w:rPr>
        <w:rFonts w:hint="default" w:ascii="Wingdings" w:hAnsi="Wingdings"/>
      </w:rPr>
    </w:lvl>
  </w:abstractNum>
  <w:abstractNum w:abstractNumId="20" w15:restartNumberingAfterBreak="0">
    <w:nsid w:val="41C1408D"/>
    <w:multiLevelType w:val="hybridMultilevel"/>
    <w:tmpl w:val="586EEEF0"/>
    <w:lvl w:ilvl="0" w:tplc="58A4232C">
      <w:start w:val="1"/>
      <w:numFmt w:val="bullet"/>
      <w:lvlText w:val=""/>
      <w:lvlJc w:val="left"/>
      <w:pPr>
        <w:ind w:left="360" w:hanging="360"/>
      </w:pPr>
      <w:rPr>
        <w:rFonts w:hint="default" w:ascii="Symbol" w:hAnsi="Symbol"/>
      </w:rPr>
    </w:lvl>
    <w:lvl w:ilvl="1" w:tplc="BBA06AD0" w:tentative="1">
      <w:start w:val="1"/>
      <w:numFmt w:val="bullet"/>
      <w:lvlText w:val="o"/>
      <w:lvlJc w:val="left"/>
      <w:pPr>
        <w:ind w:left="1080" w:hanging="360"/>
      </w:pPr>
      <w:rPr>
        <w:rFonts w:hint="default" w:ascii="Courier New" w:hAnsi="Courier New"/>
      </w:rPr>
    </w:lvl>
    <w:lvl w:ilvl="2" w:tplc="2AC09010" w:tentative="1">
      <w:start w:val="1"/>
      <w:numFmt w:val="bullet"/>
      <w:lvlText w:val=""/>
      <w:lvlJc w:val="left"/>
      <w:pPr>
        <w:ind w:left="1800" w:hanging="360"/>
      </w:pPr>
      <w:rPr>
        <w:rFonts w:hint="default" w:ascii="Wingdings" w:hAnsi="Wingdings"/>
      </w:rPr>
    </w:lvl>
    <w:lvl w:ilvl="3" w:tplc="29D40BF2" w:tentative="1">
      <w:start w:val="1"/>
      <w:numFmt w:val="bullet"/>
      <w:lvlText w:val=""/>
      <w:lvlJc w:val="left"/>
      <w:pPr>
        <w:ind w:left="2520" w:hanging="360"/>
      </w:pPr>
      <w:rPr>
        <w:rFonts w:hint="default" w:ascii="Symbol" w:hAnsi="Symbol"/>
      </w:rPr>
    </w:lvl>
    <w:lvl w:ilvl="4" w:tplc="B1B4DCAE" w:tentative="1">
      <w:start w:val="1"/>
      <w:numFmt w:val="bullet"/>
      <w:lvlText w:val="o"/>
      <w:lvlJc w:val="left"/>
      <w:pPr>
        <w:ind w:left="3240" w:hanging="360"/>
      </w:pPr>
      <w:rPr>
        <w:rFonts w:hint="default" w:ascii="Courier New" w:hAnsi="Courier New"/>
      </w:rPr>
    </w:lvl>
    <w:lvl w:ilvl="5" w:tplc="822E9C1A" w:tentative="1">
      <w:start w:val="1"/>
      <w:numFmt w:val="bullet"/>
      <w:lvlText w:val=""/>
      <w:lvlJc w:val="left"/>
      <w:pPr>
        <w:ind w:left="3960" w:hanging="360"/>
      </w:pPr>
      <w:rPr>
        <w:rFonts w:hint="default" w:ascii="Wingdings" w:hAnsi="Wingdings"/>
      </w:rPr>
    </w:lvl>
    <w:lvl w:ilvl="6" w:tplc="19624C60" w:tentative="1">
      <w:start w:val="1"/>
      <w:numFmt w:val="bullet"/>
      <w:lvlText w:val=""/>
      <w:lvlJc w:val="left"/>
      <w:pPr>
        <w:ind w:left="4680" w:hanging="360"/>
      </w:pPr>
      <w:rPr>
        <w:rFonts w:hint="default" w:ascii="Symbol" w:hAnsi="Symbol"/>
      </w:rPr>
    </w:lvl>
    <w:lvl w:ilvl="7" w:tplc="62FA8238" w:tentative="1">
      <w:start w:val="1"/>
      <w:numFmt w:val="bullet"/>
      <w:lvlText w:val="o"/>
      <w:lvlJc w:val="left"/>
      <w:pPr>
        <w:ind w:left="5400" w:hanging="360"/>
      </w:pPr>
      <w:rPr>
        <w:rFonts w:hint="default" w:ascii="Courier New" w:hAnsi="Courier New"/>
      </w:rPr>
    </w:lvl>
    <w:lvl w:ilvl="8" w:tplc="20A8570E" w:tentative="1">
      <w:start w:val="1"/>
      <w:numFmt w:val="bullet"/>
      <w:lvlText w:val=""/>
      <w:lvlJc w:val="left"/>
      <w:pPr>
        <w:ind w:left="6120" w:hanging="360"/>
      </w:pPr>
      <w:rPr>
        <w:rFonts w:hint="default" w:ascii="Wingdings" w:hAnsi="Wingdings"/>
      </w:rPr>
    </w:lvl>
  </w:abstractNum>
  <w:abstractNum w:abstractNumId="21" w15:restartNumberingAfterBreak="0">
    <w:nsid w:val="424E6394"/>
    <w:multiLevelType w:val="hybridMultilevel"/>
    <w:tmpl w:val="BF0E0FA6"/>
    <w:lvl w:ilvl="0" w:tplc="86C269D0">
      <w:start w:val="1"/>
      <w:numFmt w:val="bullet"/>
      <w:lvlText w:val=""/>
      <w:lvlJc w:val="left"/>
      <w:pPr>
        <w:ind w:left="720" w:hanging="360"/>
      </w:pPr>
      <w:rPr>
        <w:rFonts w:hint="default" w:ascii="Symbol" w:hAnsi="Symbol"/>
      </w:rPr>
    </w:lvl>
    <w:lvl w:ilvl="1" w:tplc="C08AFAEA" w:tentative="1">
      <w:start w:val="1"/>
      <w:numFmt w:val="bullet"/>
      <w:lvlText w:val="o"/>
      <w:lvlJc w:val="left"/>
      <w:pPr>
        <w:ind w:left="1440" w:hanging="360"/>
      </w:pPr>
      <w:rPr>
        <w:rFonts w:hint="default" w:ascii="Courier New" w:hAnsi="Courier New"/>
      </w:rPr>
    </w:lvl>
    <w:lvl w:ilvl="2" w:tplc="81CABF46" w:tentative="1">
      <w:start w:val="1"/>
      <w:numFmt w:val="bullet"/>
      <w:lvlText w:val=""/>
      <w:lvlJc w:val="left"/>
      <w:pPr>
        <w:ind w:left="2160" w:hanging="360"/>
      </w:pPr>
      <w:rPr>
        <w:rFonts w:hint="default" w:ascii="Wingdings" w:hAnsi="Wingdings"/>
      </w:rPr>
    </w:lvl>
    <w:lvl w:ilvl="3" w:tplc="7B6674FE" w:tentative="1">
      <w:start w:val="1"/>
      <w:numFmt w:val="bullet"/>
      <w:lvlText w:val=""/>
      <w:lvlJc w:val="left"/>
      <w:pPr>
        <w:ind w:left="2880" w:hanging="360"/>
      </w:pPr>
      <w:rPr>
        <w:rFonts w:hint="default" w:ascii="Symbol" w:hAnsi="Symbol"/>
      </w:rPr>
    </w:lvl>
    <w:lvl w:ilvl="4" w:tplc="A9300DC4" w:tentative="1">
      <w:start w:val="1"/>
      <w:numFmt w:val="bullet"/>
      <w:lvlText w:val="o"/>
      <w:lvlJc w:val="left"/>
      <w:pPr>
        <w:ind w:left="3600" w:hanging="360"/>
      </w:pPr>
      <w:rPr>
        <w:rFonts w:hint="default" w:ascii="Courier New" w:hAnsi="Courier New"/>
      </w:rPr>
    </w:lvl>
    <w:lvl w:ilvl="5" w:tplc="9C68EC8E" w:tentative="1">
      <w:start w:val="1"/>
      <w:numFmt w:val="bullet"/>
      <w:lvlText w:val=""/>
      <w:lvlJc w:val="left"/>
      <w:pPr>
        <w:ind w:left="4320" w:hanging="360"/>
      </w:pPr>
      <w:rPr>
        <w:rFonts w:hint="default" w:ascii="Wingdings" w:hAnsi="Wingdings"/>
      </w:rPr>
    </w:lvl>
    <w:lvl w:ilvl="6" w:tplc="C6B0DE52" w:tentative="1">
      <w:start w:val="1"/>
      <w:numFmt w:val="bullet"/>
      <w:lvlText w:val=""/>
      <w:lvlJc w:val="left"/>
      <w:pPr>
        <w:ind w:left="5040" w:hanging="360"/>
      </w:pPr>
      <w:rPr>
        <w:rFonts w:hint="default" w:ascii="Symbol" w:hAnsi="Symbol"/>
      </w:rPr>
    </w:lvl>
    <w:lvl w:ilvl="7" w:tplc="81704B24" w:tentative="1">
      <w:start w:val="1"/>
      <w:numFmt w:val="bullet"/>
      <w:lvlText w:val="o"/>
      <w:lvlJc w:val="left"/>
      <w:pPr>
        <w:ind w:left="5760" w:hanging="360"/>
      </w:pPr>
      <w:rPr>
        <w:rFonts w:hint="default" w:ascii="Courier New" w:hAnsi="Courier New"/>
      </w:rPr>
    </w:lvl>
    <w:lvl w:ilvl="8" w:tplc="28767F6C" w:tentative="1">
      <w:start w:val="1"/>
      <w:numFmt w:val="bullet"/>
      <w:lvlText w:val=""/>
      <w:lvlJc w:val="left"/>
      <w:pPr>
        <w:ind w:left="6480" w:hanging="360"/>
      </w:pPr>
      <w:rPr>
        <w:rFonts w:hint="default" w:ascii="Wingdings" w:hAnsi="Wingdings"/>
      </w:rPr>
    </w:lvl>
  </w:abstractNum>
  <w:abstractNum w:abstractNumId="22" w15:restartNumberingAfterBreak="0">
    <w:nsid w:val="4CA8EF84"/>
    <w:multiLevelType w:val="hybridMultilevel"/>
    <w:tmpl w:val="73C60A40"/>
    <w:lvl w:ilvl="0" w:tplc="BE463A28">
      <w:start w:val="1"/>
      <w:numFmt w:val="bullet"/>
      <w:lvlText w:val=""/>
      <w:lvlJc w:val="left"/>
      <w:pPr>
        <w:ind w:left="720" w:hanging="360"/>
      </w:pPr>
      <w:rPr>
        <w:rFonts w:hint="default" w:ascii="Symbol" w:hAnsi="Symbol"/>
      </w:rPr>
    </w:lvl>
    <w:lvl w:ilvl="1" w:tplc="90A21C74">
      <w:start w:val="1"/>
      <w:numFmt w:val="bullet"/>
      <w:lvlText w:val="o"/>
      <w:lvlJc w:val="left"/>
      <w:pPr>
        <w:ind w:left="1440" w:hanging="360"/>
      </w:pPr>
      <w:rPr>
        <w:rFonts w:hint="default" w:ascii="Courier New" w:hAnsi="Courier New"/>
      </w:rPr>
    </w:lvl>
    <w:lvl w:ilvl="2" w:tplc="D3561A18">
      <w:start w:val="1"/>
      <w:numFmt w:val="bullet"/>
      <w:lvlText w:val=""/>
      <w:lvlJc w:val="left"/>
      <w:pPr>
        <w:ind w:left="2160" w:hanging="360"/>
      </w:pPr>
      <w:rPr>
        <w:rFonts w:hint="default" w:ascii="Wingdings" w:hAnsi="Wingdings"/>
      </w:rPr>
    </w:lvl>
    <w:lvl w:ilvl="3" w:tplc="7820C0D0">
      <w:start w:val="1"/>
      <w:numFmt w:val="bullet"/>
      <w:lvlText w:val=""/>
      <w:lvlJc w:val="left"/>
      <w:pPr>
        <w:ind w:left="2880" w:hanging="360"/>
      </w:pPr>
      <w:rPr>
        <w:rFonts w:hint="default" w:ascii="Symbol" w:hAnsi="Symbol"/>
      </w:rPr>
    </w:lvl>
    <w:lvl w:ilvl="4" w:tplc="67AE01A8">
      <w:start w:val="1"/>
      <w:numFmt w:val="bullet"/>
      <w:lvlText w:val="o"/>
      <w:lvlJc w:val="left"/>
      <w:pPr>
        <w:ind w:left="3600" w:hanging="360"/>
      </w:pPr>
      <w:rPr>
        <w:rFonts w:hint="default" w:ascii="Courier New" w:hAnsi="Courier New"/>
      </w:rPr>
    </w:lvl>
    <w:lvl w:ilvl="5" w:tplc="F9E215FA">
      <w:start w:val="1"/>
      <w:numFmt w:val="bullet"/>
      <w:lvlText w:val=""/>
      <w:lvlJc w:val="left"/>
      <w:pPr>
        <w:ind w:left="4320" w:hanging="360"/>
      </w:pPr>
      <w:rPr>
        <w:rFonts w:hint="default" w:ascii="Wingdings" w:hAnsi="Wingdings"/>
      </w:rPr>
    </w:lvl>
    <w:lvl w:ilvl="6" w:tplc="92182896">
      <w:start w:val="1"/>
      <w:numFmt w:val="bullet"/>
      <w:lvlText w:val=""/>
      <w:lvlJc w:val="left"/>
      <w:pPr>
        <w:ind w:left="5040" w:hanging="360"/>
      </w:pPr>
      <w:rPr>
        <w:rFonts w:hint="default" w:ascii="Symbol" w:hAnsi="Symbol"/>
      </w:rPr>
    </w:lvl>
    <w:lvl w:ilvl="7" w:tplc="4E5462CE">
      <w:start w:val="1"/>
      <w:numFmt w:val="bullet"/>
      <w:lvlText w:val="o"/>
      <w:lvlJc w:val="left"/>
      <w:pPr>
        <w:ind w:left="5760" w:hanging="360"/>
      </w:pPr>
      <w:rPr>
        <w:rFonts w:hint="default" w:ascii="Courier New" w:hAnsi="Courier New"/>
      </w:rPr>
    </w:lvl>
    <w:lvl w:ilvl="8" w:tplc="E4A0777E">
      <w:start w:val="1"/>
      <w:numFmt w:val="bullet"/>
      <w:lvlText w:val=""/>
      <w:lvlJc w:val="left"/>
      <w:pPr>
        <w:ind w:left="6480" w:hanging="360"/>
      </w:pPr>
      <w:rPr>
        <w:rFonts w:hint="default" w:ascii="Wingdings" w:hAnsi="Wingdings"/>
      </w:rPr>
    </w:lvl>
  </w:abstractNum>
  <w:abstractNum w:abstractNumId="23" w15:restartNumberingAfterBreak="0">
    <w:nsid w:val="4F3C021A"/>
    <w:multiLevelType w:val="hybridMultilevel"/>
    <w:tmpl w:val="8872DFB8"/>
    <w:lvl w:ilvl="0" w:tplc="EBFE2628">
      <w:start w:val="1"/>
      <w:numFmt w:val="bullet"/>
      <w:lvlText w:val=""/>
      <w:lvlJc w:val="left"/>
      <w:pPr>
        <w:ind w:left="720" w:hanging="360"/>
      </w:pPr>
      <w:rPr>
        <w:rFonts w:hint="default" w:ascii="Symbol" w:hAnsi="Symbol"/>
      </w:rPr>
    </w:lvl>
    <w:lvl w:ilvl="1" w:tplc="493E4FE0" w:tentative="1">
      <w:start w:val="1"/>
      <w:numFmt w:val="bullet"/>
      <w:lvlText w:val="o"/>
      <w:lvlJc w:val="left"/>
      <w:pPr>
        <w:ind w:left="1440" w:hanging="360"/>
      </w:pPr>
      <w:rPr>
        <w:rFonts w:hint="default" w:ascii="Courier New" w:hAnsi="Courier New"/>
      </w:rPr>
    </w:lvl>
    <w:lvl w:ilvl="2" w:tplc="D2743A68" w:tentative="1">
      <w:start w:val="1"/>
      <w:numFmt w:val="bullet"/>
      <w:lvlText w:val=""/>
      <w:lvlJc w:val="left"/>
      <w:pPr>
        <w:ind w:left="2160" w:hanging="360"/>
      </w:pPr>
      <w:rPr>
        <w:rFonts w:hint="default" w:ascii="Wingdings" w:hAnsi="Wingdings"/>
      </w:rPr>
    </w:lvl>
    <w:lvl w:ilvl="3" w:tplc="134CB4CE" w:tentative="1">
      <w:start w:val="1"/>
      <w:numFmt w:val="bullet"/>
      <w:lvlText w:val=""/>
      <w:lvlJc w:val="left"/>
      <w:pPr>
        <w:ind w:left="2880" w:hanging="360"/>
      </w:pPr>
      <w:rPr>
        <w:rFonts w:hint="default" w:ascii="Symbol" w:hAnsi="Symbol"/>
      </w:rPr>
    </w:lvl>
    <w:lvl w:ilvl="4" w:tplc="CA5265DC" w:tentative="1">
      <w:start w:val="1"/>
      <w:numFmt w:val="bullet"/>
      <w:lvlText w:val="o"/>
      <w:lvlJc w:val="left"/>
      <w:pPr>
        <w:ind w:left="3600" w:hanging="360"/>
      </w:pPr>
      <w:rPr>
        <w:rFonts w:hint="default" w:ascii="Courier New" w:hAnsi="Courier New"/>
      </w:rPr>
    </w:lvl>
    <w:lvl w:ilvl="5" w:tplc="27F8DE5A" w:tentative="1">
      <w:start w:val="1"/>
      <w:numFmt w:val="bullet"/>
      <w:lvlText w:val=""/>
      <w:lvlJc w:val="left"/>
      <w:pPr>
        <w:ind w:left="4320" w:hanging="360"/>
      </w:pPr>
      <w:rPr>
        <w:rFonts w:hint="default" w:ascii="Wingdings" w:hAnsi="Wingdings"/>
      </w:rPr>
    </w:lvl>
    <w:lvl w:ilvl="6" w:tplc="9BD6E272" w:tentative="1">
      <w:start w:val="1"/>
      <w:numFmt w:val="bullet"/>
      <w:lvlText w:val=""/>
      <w:lvlJc w:val="left"/>
      <w:pPr>
        <w:ind w:left="5040" w:hanging="360"/>
      </w:pPr>
      <w:rPr>
        <w:rFonts w:hint="default" w:ascii="Symbol" w:hAnsi="Symbol"/>
      </w:rPr>
    </w:lvl>
    <w:lvl w:ilvl="7" w:tplc="E3D4D6F8" w:tentative="1">
      <w:start w:val="1"/>
      <w:numFmt w:val="bullet"/>
      <w:lvlText w:val="o"/>
      <w:lvlJc w:val="left"/>
      <w:pPr>
        <w:ind w:left="5760" w:hanging="360"/>
      </w:pPr>
      <w:rPr>
        <w:rFonts w:hint="default" w:ascii="Courier New" w:hAnsi="Courier New"/>
      </w:rPr>
    </w:lvl>
    <w:lvl w:ilvl="8" w:tplc="70D8AE76" w:tentative="1">
      <w:start w:val="1"/>
      <w:numFmt w:val="bullet"/>
      <w:lvlText w:val=""/>
      <w:lvlJc w:val="left"/>
      <w:pPr>
        <w:ind w:left="6480" w:hanging="360"/>
      </w:pPr>
      <w:rPr>
        <w:rFonts w:hint="default" w:ascii="Wingdings" w:hAnsi="Wingdings"/>
      </w:rPr>
    </w:lvl>
  </w:abstractNum>
  <w:abstractNum w:abstractNumId="24" w15:restartNumberingAfterBreak="0">
    <w:nsid w:val="55F566A9"/>
    <w:multiLevelType w:val="hybridMultilevel"/>
    <w:tmpl w:val="48D20B60"/>
    <w:lvl w:ilvl="0" w:tplc="AC34CC92">
      <w:start w:val="1"/>
      <w:numFmt w:val="bullet"/>
      <w:lvlText w:val=""/>
      <w:lvlJc w:val="left"/>
      <w:pPr>
        <w:ind w:left="720" w:hanging="360"/>
      </w:pPr>
      <w:rPr>
        <w:rFonts w:hint="default" w:ascii="Symbol" w:hAnsi="Symbol"/>
      </w:rPr>
    </w:lvl>
    <w:lvl w:ilvl="1" w:tplc="76E0F054" w:tentative="1">
      <w:start w:val="1"/>
      <w:numFmt w:val="bullet"/>
      <w:lvlText w:val="o"/>
      <w:lvlJc w:val="left"/>
      <w:pPr>
        <w:ind w:left="1440" w:hanging="360"/>
      </w:pPr>
      <w:rPr>
        <w:rFonts w:hint="default" w:ascii="Courier New" w:hAnsi="Courier New"/>
      </w:rPr>
    </w:lvl>
    <w:lvl w:ilvl="2" w:tplc="737E1C72" w:tentative="1">
      <w:start w:val="1"/>
      <w:numFmt w:val="bullet"/>
      <w:lvlText w:val=""/>
      <w:lvlJc w:val="left"/>
      <w:pPr>
        <w:ind w:left="2160" w:hanging="360"/>
      </w:pPr>
      <w:rPr>
        <w:rFonts w:hint="default" w:ascii="Wingdings" w:hAnsi="Wingdings"/>
      </w:rPr>
    </w:lvl>
    <w:lvl w:ilvl="3" w:tplc="896A21F8" w:tentative="1">
      <w:start w:val="1"/>
      <w:numFmt w:val="bullet"/>
      <w:lvlText w:val=""/>
      <w:lvlJc w:val="left"/>
      <w:pPr>
        <w:ind w:left="2880" w:hanging="360"/>
      </w:pPr>
      <w:rPr>
        <w:rFonts w:hint="default" w:ascii="Symbol" w:hAnsi="Symbol"/>
      </w:rPr>
    </w:lvl>
    <w:lvl w:ilvl="4" w:tplc="927E6B20" w:tentative="1">
      <w:start w:val="1"/>
      <w:numFmt w:val="bullet"/>
      <w:lvlText w:val="o"/>
      <w:lvlJc w:val="left"/>
      <w:pPr>
        <w:ind w:left="3600" w:hanging="360"/>
      </w:pPr>
      <w:rPr>
        <w:rFonts w:hint="default" w:ascii="Courier New" w:hAnsi="Courier New"/>
      </w:rPr>
    </w:lvl>
    <w:lvl w:ilvl="5" w:tplc="21EE2784" w:tentative="1">
      <w:start w:val="1"/>
      <w:numFmt w:val="bullet"/>
      <w:lvlText w:val=""/>
      <w:lvlJc w:val="left"/>
      <w:pPr>
        <w:ind w:left="4320" w:hanging="360"/>
      </w:pPr>
      <w:rPr>
        <w:rFonts w:hint="default" w:ascii="Wingdings" w:hAnsi="Wingdings"/>
      </w:rPr>
    </w:lvl>
    <w:lvl w:ilvl="6" w:tplc="35E4CC4E" w:tentative="1">
      <w:start w:val="1"/>
      <w:numFmt w:val="bullet"/>
      <w:lvlText w:val=""/>
      <w:lvlJc w:val="left"/>
      <w:pPr>
        <w:ind w:left="5040" w:hanging="360"/>
      </w:pPr>
      <w:rPr>
        <w:rFonts w:hint="default" w:ascii="Symbol" w:hAnsi="Symbol"/>
      </w:rPr>
    </w:lvl>
    <w:lvl w:ilvl="7" w:tplc="4D2E3130" w:tentative="1">
      <w:start w:val="1"/>
      <w:numFmt w:val="bullet"/>
      <w:lvlText w:val="o"/>
      <w:lvlJc w:val="left"/>
      <w:pPr>
        <w:ind w:left="5760" w:hanging="360"/>
      </w:pPr>
      <w:rPr>
        <w:rFonts w:hint="default" w:ascii="Courier New" w:hAnsi="Courier New"/>
      </w:rPr>
    </w:lvl>
    <w:lvl w:ilvl="8" w:tplc="462C606E" w:tentative="1">
      <w:start w:val="1"/>
      <w:numFmt w:val="bullet"/>
      <w:lvlText w:val=""/>
      <w:lvlJc w:val="left"/>
      <w:pPr>
        <w:ind w:left="6480" w:hanging="360"/>
      </w:pPr>
      <w:rPr>
        <w:rFonts w:hint="default" w:ascii="Wingdings" w:hAnsi="Wingdings"/>
      </w:rPr>
    </w:lvl>
  </w:abstractNum>
  <w:abstractNum w:abstractNumId="25" w15:restartNumberingAfterBreak="0">
    <w:nsid w:val="64479091"/>
    <w:multiLevelType w:val="hybridMultilevel"/>
    <w:tmpl w:val="6720C966"/>
    <w:lvl w:ilvl="0" w:tplc="059A46BC">
      <w:start w:val="1"/>
      <w:numFmt w:val="bullet"/>
      <w:lvlText w:val=""/>
      <w:lvlJc w:val="left"/>
      <w:pPr>
        <w:ind w:left="720" w:hanging="360"/>
      </w:pPr>
      <w:rPr>
        <w:rFonts w:hint="default" w:ascii="Symbol" w:hAnsi="Symbol"/>
      </w:rPr>
    </w:lvl>
    <w:lvl w:ilvl="1" w:tplc="EC4A8350">
      <w:start w:val="1"/>
      <w:numFmt w:val="bullet"/>
      <w:lvlText w:val="o"/>
      <w:lvlJc w:val="left"/>
      <w:pPr>
        <w:ind w:left="1440" w:hanging="360"/>
      </w:pPr>
      <w:rPr>
        <w:rFonts w:hint="default" w:ascii="Courier New" w:hAnsi="Courier New"/>
      </w:rPr>
    </w:lvl>
    <w:lvl w:ilvl="2" w:tplc="FBD6F26E">
      <w:start w:val="1"/>
      <w:numFmt w:val="bullet"/>
      <w:lvlText w:val=""/>
      <w:lvlJc w:val="left"/>
      <w:pPr>
        <w:ind w:left="2160" w:hanging="360"/>
      </w:pPr>
      <w:rPr>
        <w:rFonts w:hint="default" w:ascii="Wingdings" w:hAnsi="Wingdings"/>
      </w:rPr>
    </w:lvl>
    <w:lvl w:ilvl="3" w:tplc="F8744132">
      <w:start w:val="1"/>
      <w:numFmt w:val="bullet"/>
      <w:lvlText w:val=""/>
      <w:lvlJc w:val="left"/>
      <w:pPr>
        <w:ind w:left="2880" w:hanging="360"/>
      </w:pPr>
      <w:rPr>
        <w:rFonts w:hint="default" w:ascii="Symbol" w:hAnsi="Symbol"/>
      </w:rPr>
    </w:lvl>
    <w:lvl w:ilvl="4" w:tplc="89667C68">
      <w:start w:val="1"/>
      <w:numFmt w:val="bullet"/>
      <w:lvlText w:val="o"/>
      <w:lvlJc w:val="left"/>
      <w:pPr>
        <w:ind w:left="3600" w:hanging="360"/>
      </w:pPr>
      <w:rPr>
        <w:rFonts w:hint="default" w:ascii="Courier New" w:hAnsi="Courier New"/>
      </w:rPr>
    </w:lvl>
    <w:lvl w:ilvl="5" w:tplc="2A0EA24C">
      <w:start w:val="1"/>
      <w:numFmt w:val="bullet"/>
      <w:lvlText w:val=""/>
      <w:lvlJc w:val="left"/>
      <w:pPr>
        <w:ind w:left="4320" w:hanging="360"/>
      </w:pPr>
      <w:rPr>
        <w:rFonts w:hint="default" w:ascii="Wingdings" w:hAnsi="Wingdings"/>
      </w:rPr>
    </w:lvl>
    <w:lvl w:ilvl="6" w:tplc="BD4A619A">
      <w:start w:val="1"/>
      <w:numFmt w:val="bullet"/>
      <w:lvlText w:val=""/>
      <w:lvlJc w:val="left"/>
      <w:pPr>
        <w:ind w:left="5040" w:hanging="360"/>
      </w:pPr>
      <w:rPr>
        <w:rFonts w:hint="default" w:ascii="Symbol" w:hAnsi="Symbol"/>
      </w:rPr>
    </w:lvl>
    <w:lvl w:ilvl="7" w:tplc="E85211DA">
      <w:start w:val="1"/>
      <w:numFmt w:val="bullet"/>
      <w:lvlText w:val="o"/>
      <w:lvlJc w:val="left"/>
      <w:pPr>
        <w:ind w:left="5760" w:hanging="360"/>
      </w:pPr>
      <w:rPr>
        <w:rFonts w:hint="default" w:ascii="Courier New" w:hAnsi="Courier New"/>
      </w:rPr>
    </w:lvl>
    <w:lvl w:ilvl="8" w:tplc="4E128F9C">
      <w:start w:val="1"/>
      <w:numFmt w:val="bullet"/>
      <w:lvlText w:val=""/>
      <w:lvlJc w:val="left"/>
      <w:pPr>
        <w:ind w:left="6480" w:hanging="360"/>
      </w:pPr>
      <w:rPr>
        <w:rFonts w:hint="default" w:ascii="Wingdings" w:hAnsi="Wingdings"/>
      </w:rPr>
    </w:lvl>
  </w:abstractNum>
  <w:abstractNum w:abstractNumId="26" w15:restartNumberingAfterBreak="0">
    <w:nsid w:val="73960BF5"/>
    <w:multiLevelType w:val="hybridMultilevel"/>
    <w:tmpl w:val="C81EE080"/>
    <w:lvl w:ilvl="0" w:tplc="70863C46">
      <w:numFmt w:val="bullet"/>
      <w:lvlText w:val="•"/>
      <w:lvlJc w:val="left"/>
      <w:pPr>
        <w:ind w:left="720" w:hanging="360"/>
      </w:pPr>
      <w:rPr>
        <w:rFonts w:hint="default" w:ascii="Avenir Next LT Pro" w:hAnsi="Avenir Next LT Pro"/>
      </w:rPr>
    </w:lvl>
    <w:lvl w:ilvl="1" w:tplc="CCAEE0B6" w:tentative="1">
      <w:start w:val="1"/>
      <w:numFmt w:val="bullet"/>
      <w:lvlText w:val="o"/>
      <w:lvlJc w:val="left"/>
      <w:pPr>
        <w:ind w:left="1440" w:hanging="360"/>
      </w:pPr>
      <w:rPr>
        <w:rFonts w:hint="default" w:ascii="Courier New" w:hAnsi="Courier New"/>
      </w:rPr>
    </w:lvl>
    <w:lvl w:ilvl="2" w:tplc="2990C4A8" w:tentative="1">
      <w:start w:val="1"/>
      <w:numFmt w:val="bullet"/>
      <w:lvlText w:val=""/>
      <w:lvlJc w:val="left"/>
      <w:pPr>
        <w:ind w:left="2160" w:hanging="360"/>
      </w:pPr>
      <w:rPr>
        <w:rFonts w:hint="default" w:ascii="Wingdings" w:hAnsi="Wingdings"/>
      </w:rPr>
    </w:lvl>
    <w:lvl w:ilvl="3" w:tplc="DCB46D4E" w:tentative="1">
      <w:start w:val="1"/>
      <w:numFmt w:val="bullet"/>
      <w:lvlText w:val=""/>
      <w:lvlJc w:val="left"/>
      <w:pPr>
        <w:ind w:left="2880" w:hanging="360"/>
      </w:pPr>
      <w:rPr>
        <w:rFonts w:hint="default" w:ascii="Symbol" w:hAnsi="Symbol"/>
      </w:rPr>
    </w:lvl>
    <w:lvl w:ilvl="4" w:tplc="EB885AE4" w:tentative="1">
      <w:start w:val="1"/>
      <w:numFmt w:val="bullet"/>
      <w:lvlText w:val="o"/>
      <w:lvlJc w:val="left"/>
      <w:pPr>
        <w:ind w:left="3600" w:hanging="360"/>
      </w:pPr>
      <w:rPr>
        <w:rFonts w:hint="default" w:ascii="Courier New" w:hAnsi="Courier New"/>
      </w:rPr>
    </w:lvl>
    <w:lvl w:ilvl="5" w:tplc="4B3238F2" w:tentative="1">
      <w:start w:val="1"/>
      <w:numFmt w:val="bullet"/>
      <w:lvlText w:val=""/>
      <w:lvlJc w:val="left"/>
      <w:pPr>
        <w:ind w:left="4320" w:hanging="360"/>
      </w:pPr>
      <w:rPr>
        <w:rFonts w:hint="default" w:ascii="Wingdings" w:hAnsi="Wingdings"/>
      </w:rPr>
    </w:lvl>
    <w:lvl w:ilvl="6" w:tplc="F2C6337E" w:tentative="1">
      <w:start w:val="1"/>
      <w:numFmt w:val="bullet"/>
      <w:lvlText w:val=""/>
      <w:lvlJc w:val="left"/>
      <w:pPr>
        <w:ind w:left="5040" w:hanging="360"/>
      </w:pPr>
      <w:rPr>
        <w:rFonts w:hint="default" w:ascii="Symbol" w:hAnsi="Symbol"/>
      </w:rPr>
    </w:lvl>
    <w:lvl w:ilvl="7" w:tplc="E6C2246E" w:tentative="1">
      <w:start w:val="1"/>
      <w:numFmt w:val="bullet"/>
      <w:lvlText w:val="o"/>
      <w:lvlJc w:val="left"/>
      <w:pPr>
        <w:ind w:left="5760" w:hanging="360"/>
      </w:pPr>
      <w:rPr>
        <w:rFonts w:hint="default" w:ascii="Courier New" w:hAnsi="Courier New"/>
      </w:rPr>
    </w:lvl>
    <w:lvl w:ilvl="8" w:tplc="EAC64D12" w:tentative="1">
      <w:start w:val="1"/>
      <w:numFmt w:val="bullet"/>
      <w:lvlText w:val=""/>
      <w:lvlJc w:val="left"/>
      <w:pPr>
        <w:ind w:left="6480" w:hanging="360"/>
      </w:pPr>
      <w:rPr>
        <w:rFonts w:hint="default" w:ascii="Wingdings" w:hAnsi="Wingdings"/>
      </w:rPr>
    </w:lvl>
  </w:abstractNum>
  <w:abstractNum w:abstractNumId="27" w15:restartNumberingAfterBreak="0">
    <w:nsid w:val="7422053D"/>
    <w:multiLevelType w:val="hybridMultilevel"/>
    <w:tmpl w:val="2ED06AF2"/>
    <w:lvl w:ilvl="0" w:tplc="EB9EA7B8">
      <w:start w:val="1"/>
      <w:numFmt w:val="bullet"/>
      <w:lvlText w:val=""/>
      <w:lvlJc w:val="left"/>
      <w:pPr>
        <w:ind w:left="720" w:hanging="360"/>
      </w:pPr>
      <w:rPr>
        <w:rFonts w:hint="default" w:ascii="Symbol" w:hAnsi="Symbol"/>
      </w:rPr>
    </w:lvl>
    <w:lvl w:ilvl="1" w:tplc="D22EB15E" w:tentative="1">
      <w:start w:val="1"/>
      <w:numFmt w:val="bullet"/>
      <w:lvlText w:val="o"/>
      <w:lvlJc w:val="left"/>
      <w:pPr>
        <w:ind w:left="1440" w:hanging="360"/>
      </w:pPr>
      <w:rPr>
        <w:rFonts w:hint="default" w:ascii="Courier New" w:hAnsi="Courier New"/>
      </w:rPr>
    </w:lvl>
    <w:lvl w:ilvl="2" w:tplc="E0FCD414" w:tentative="1">
      <w:start w:val="1"/>
      <w:numFmt w:val="bullet"/>
      <w:lvlText w:val=""/>
      <w:lvlJc w:val="left"/>
      <w:pPr>
        <w:ind w:left="2160" w:hanging="360"/>
      </w:pPr>
      <w:rPr>
        <w:rFonts w:hint="default" w:ascii="Wingdings" w:hAnsi="Wingdings"/>
      </w:rPr>
    </w:lvl>
    <w:lvl w:ilvl="3" w:tplc="ADF2B62E" w:tentative="1">
      <w:start w:val="1"/>
      <w:numFmt w:val="bullet"/>
      <w:lvlText w:val=""/>
      <w:lvlJc w:val="left"/>
      <w:pPr>
        <w:ind w:left="2880" w:hanging="360"/>
      </w:pPr>
      <w:rPr>
        <w:rFonts w:hint="default" w:ascii="Symbol" w:hAnsi="Symbol"/>
      </w:rPr>
    </w:lvl>
    <w:lvl w:ilvl="4" w:tplc="B204C2A4" w:tentative="1">
      <w:start w:val="1"/>
      <w:numFmt w:val="bullet"/>
      <w:lvlText w:val="o"/>
      <w:lvlJc w:val="left"/>
      <w:pPr>
        <w:ind w:left="3600" w:hanging="360"/>
      </w:pPr>
      <w:rPr>
        <w:rFonts w:hint="default" w:ascii="Courier New" w:hAnsi="Courier New"/>
      </w:rPr>
    </w:lvl>
    <w:lvl w:ilvl="5" w:tplc="9A2AB508" w:tentative="1">
      <w:start w:val="1"/>
      <w:numFmt w:val="bullet"/>
      <w:lvlText w:val=""/>
      <w:lvlJc w:val="left"/>
      <w:pPr>
        <w:ind w:left="4320" w:hanging="360"/>
      </w:pPr>
      <w:rPr>
        <w:rFonts w:hint="default" w:ascii="Wingdings" w:hAnsi="Wingdings"/>
      </w:rPr>
    </w:lvl>
    <w:lvl w:ilvl="6" w:tplc="92E610C6" w:tentative="1">
      <w:start w:val="1"/>
      <w:numFmt w:val="bullet"/>
      <w:lvlText w:val=""/>
      <w:lvlJc w:val="left"/>
      <w:pPr>
        <w:ind w:left="5040" w:hanging="360"/>
      </w:pPr>
      <w:rPr>
        <w:rFonts w:hint="default" w:ascii="Symbol" w:hAnsi="Symbol"/>
      </w:rPr>
    </w:lvl>
    <w:lvl w:ilvl="7" w:tplc="BD26F554" w:tentative="1">
      <w:start w:val="1"/>
      <w:numFmt w:val="bullet"/>
      <w:lvlText w:val="o"/>
      <w:lvlJc w:val="left"/>
      <w:pPr>
        <w:ind w:left="5760" w:hanging="360"/>
      </w:pPr>
      <w:rPr>
        <w:rFonts w:hint="default" w:ascii="Courier New" w:hAnsi="Courier New"/>
      </w:rPr>
    </w:lvl>
    <w:lvl w:ilvl="8" w:tplc="54D26C20" w:tentative="1">
      <w:start w:val="1"/>
      <w:numFmt w:val="bullet"/>
      <w:lvlText w:val=""/>
      <w:lvlJc w:val="left"/>
      <w:pPr>
        <w:ind w:left="6480" w:hanging="360"/>
      </w:pPr>
      <w:rPr>
        <w:rFonts w:hint="default" w:ascii="Wingdings" w:hAnsi="Wingdings"/>
      </w:rPr>
    </w:lvl>
  </w:abstractNum>
  <w:abstractNum w:abstractNumId="28" w15:restartNumberingAfterBreak="0">
    <w:nsid w:val="7A2D6C39"/>
    <w:multiLevelType w:val="hybridMultilevel"/>
    <w:tmpl w:val="95CC43C2"/>
    <w:lvl w:ilvl="0" w:tplc="9E78F298">
      <w:start w:val="1"/>
      <w:numFmt w:val="bullet"/>
      <w:lvlText w:val=""/>
      <w:lvlJc w:val="left"/>
      <w:pPr>
        <w:ind w:left="720" w:hanging="360"/>
      </w:pPr>
      <w:rPr>
        <w:rFonts w:hint="default" w:ascii="Symbol" w:hAnsi="Symbol"/>
      </w:rPr>
    </w:lvl>
    <w:lvl w:ilvl="1" w:tplc="5E1A8D20">
      <w:numFmt w:val="bullet"/>
      <w:lvlText w:val="–"/>
      <w:lvlJc w:val="left"/>
      <w:pPr>
        <w:ind w:left="1440" w:hanging="360"/>
      </w:pPr>
      <w:rPr>
        <w:rFonts w:hint="default" w:ascii="Avenir Next LT Pro" w:hAnsi="Avenir Next LT Pro"/>
      </w:rPr>
    </w:lvl>
    <w:lvl w:ilvl="2" w:tplc="AE36E28E" w:tentative="1">
      <w:start w:val="1"/>
      <w:numFmt w:val="bullet"/>
      <w:lvlText w:val=""/>
      <w:lvlJc w:val="left"/>
      <w:pPr>
        <w:ind w:left="2160" w:hanging="360"/>
      </w:pPr>
      <w:rPr>
        <w:rFonts w:hint="default" w:ascii="Wingdings" w:hAnsi="Wingdings"/>
      </w:rPr>
    </w:lvl>
    <w:lvl w:ilvl="3" w:tplc="DFEC00C2" w:tentative="1">
      <w:start w:val="1"/>
      <w:numFmt w:val="bullet"/>
      <w:lvlText w:val=""/>
      <w:lvlJc w:val="left"/>
      <w:pPr>
        <w:ind w:left="2880" w:hanging="360"/>
      </w:pPr>
      <w:rPr>
        <w:rFonts w:hint="default" w:ascii="Symbol" w:hAnsi="Symbol"/>
      </w:rPr>
    </w:lvl>
    <w:lvl w:ilvl="4" w:tplc="72F45FF2" w:tentative="1">
      <w:start w:val="1"/>
      <w:numFmt w:val="bullet"/>
      <w:lvlText w:val="o"/>
      <w:lvlJc w:val="left"/>
      <w:pPr>
        <w:ind w:left="3600" w:hanging="360"/>
      </w:pPr>
      <w:rPr>
        <w:rFonts w:hint="default" w:ascii="Courier New" w:hAnsi="Courier New"/>
      </w:rPr>
    </w:lvl>
    <w:lvl w:ilvl="5" w:tplc="5D16A4C8" w:tentative="1">
      <w:start w:val="1"/>
      <w:numFmt w:val="bullet"/>
      <w:lvlText w:val=""/>
      <w:lvlJc w:val="left"/>
      <w:pPr>
        <w:ind w:left="4320" w:hanging="360"/>
      </w:pPr>
      <w:rPr>
        <w:rFonts w:hint="default" w:ascii="Wingdings" w:hAnsi="Wingdings"/>
      </w:rPr>
    </w:lvl>
    <w:lvl w:ilvl="6" w:tplc="250481DA" w:tentative="1">
      <w:start w:val="1"/>
      <w:numFmt w:val="bullet"/>
      <w:lvlText w:val=""/>
      <w:lvlJc w:val="left"/>
      <w:pPr>
        <w:ind w:left="5040" w:hanging="360"/>
      </w:pPr>
      <w:rPr>
        <w:rFonts w:hint="default" w:ascii="Symbol" w:hAnsi="Symbol"/>
      </w:rPr>
    </w:lvl>
    <w:lvl w:ilvl="7" w:tplc="22163256" w:tentative="1">
      <w:start w:val="1"/>
      <w:numFmt w:val="bullet"/>
      <w:lvlText w:val="o"/>
      <w:lvlJc w:val="left"/>
      <w:pPr>
        <w:ind w:left="5760" w:hanging="360"/>
      </w:pPr>
      <w:rPr>
        <w:rFonts w:hint="default" w:ascii="Courier New" w:hAnsi="Courier New"/>
      </w:rPr>
    </w:lvl>
    <w:lvl w:ilvl="8" w:tplc="592C81CA" w:tentative="1">
      <w:start w:val="1"/>
      <w:numFmt w:val="bullet"/>
      <w:lvlText w:val=""/>
      <w:lvlJc w:val="left"/>
      <w:pPr>
        <w:ind w:left="6480" w:hanging="360"/>
      </w:pPr>
      <w:rPr>
        <w:rFonts w:hint="default" w:ascii="Wingdings" w:hAnsi="Wingdings"/>
      </w:rPr>
    </w:lvl>
  </w:abstractNum>
  <w:abstractNum w:abstractNumId="29" w15:restartNumberingAfterBreak="0">
    <w:nsid w:val="7B181C1B"/>
    <w:multiLevelType w:val="hybridMultilevel"/>
    <w:tmpl w:val="84843DCC"/>
    <w:lvl w:ilvl="0" w:tplc="EACE642C">
      <w:start w:val="1"/>
      <w:numFmt w:val="bullet"/>
      <w:lvlText w:val=""/>
      <w:lvlJc w:val="left"/>
      <w:pPr>
        <w:ind w:left="360" w:hanging="360"/>
      </w:pPr>
      <w:rPr>
        <w:rFonts w:hint="default" w:ascii="Symbol" w:hAnsi="Symbol"/>
      </w:rPr>
    </w:lvl>
    <w:lvl w:ilvl="1" w:tplc="DC9CC780" w:tentative="1">
      <w:start w:val="1"/>
      <w:numFmt w:val="bullet"/>
      <w:lvlText w:val="o"/>
      <w:lvlJc w:val="left"/>
      <w:pPr>
        <w:ind w:left="1080" w:hanging="360"/>
      </w:pPr>
      <w:rPr>
        <w:rFonts w:hint="default" w:ascii="Courier New" w:hAnsi="Courier New"/>
      </w:rPr>
    </w:lvl>
    <w:lvl w:ilvl="2" w:tplc="07767DDE" w:tentative="1">
      <w:start w:val="1"/>
      <w:numFmt w:val="bullet"/>
      <w:lvlText w:val=""/>
      <w:lvlJc w:val="left"/>
      <w:pPr>
        <w:ind w:left="1800" w:hanging="360"/>
      </w:pPr>
      <w:rPr>
        <w:rFonts w:hint="default" w:ascii="Wingdings" w:hAnsi="Wingdings"/>
      </w:rPr>
    </w:lvl>
    <w:lvl w:ilvl="3" w:tplc="1DD00848" w:tentative="1">
      <w:start w:val="1"/>
      <w:numFmt w:val="bullet"/>
      <w:lvlText w:val=""/>
      <w:lvlJc w:val="left"/>
      <w:pPr>
        <w:ind w:left="2520" w:hanging="360"/>
      </w:pPr>
      <w:rPr>
        <w:rFonts w:hint="default" w:ascii="Symbol" w:hAnsi="Symbol"/>
      </w:rPr>
    </w:lvl>
    <w:lvl w:ilvl="4" w:tplc="EFE012C8" w:tentative="1">
      <w:start w:val="1"/>
      <w:numFmt w:val="bullet"/>
      <w:lvlText w:val="o"/>
      <w:lvlJc w:val="left"/>
      <w:pPr>
        <w:ind w:left="3240" w:hanging="360"/>
      </w:pPr>
      <w:rPr>
        <w:rFonts w:hint="default" w:ascii="Courier New" w:hAnsi="Courier New"/>
      </w:rPr>
    </w:lvl>
    <w:lvl w:ilvl="5" w:tplc="E3CC98D6" w:tentative="1">
      <w:start w:val="1"/>
      <w:numFmt w:val="bullet"/>
      <w:lvlText w:val=""/>
      <w:lvlJc w:val="left"/>
      <w:pPr>
        <w:ind w:left="3960" w:hanging="360"/>
      </w:pPr>
      <w:rPr>
        <w:rFonts w:hint="default" w:ascii="Wingdings" w:hAnsi="Wingdings"/>
      </w:rPr>
    </w:lvl>
    <w:lvl w:ilvl="6" w:tplc="D35645FA" w:tentative="1">
      <w:start w:val="1"/>
      <w:numFmt w:val="bullet"/>
      <w:lvlText w:val=""/>
      <w:lvlJc w:val="left"/>
      <w:pPr>
        <w:ind w:left="4680" w:hanging="360"/>
      </w:pPr>
      <w:rPr>
        <w:rFonts w:hint="default" w:ascii="Symbol" w:hAnsi="Symbol"/>
      </w:rPr>
    </w:lvl>
    <w:lvl w:ilvl="7" w:tplc="DC34328E" w:tentative="1">
      <w:start w:val="1"/>
      <w:numFmt w:val="bullet"/>
      <w:lvlText w:val="o"/>
      <w:lvlJc w:val="left"/>
      <w:pPr>
        <w:ind w:left="5400" w:hanging="360"/>
      </w:pPr>
      <w:rPr>
        <w:rFonts w:hint="default" w:ascii="Courier New" w:hAnsi="Courier New"/>
      </w:rPr>
    </w:lvl>
    <w:lvl w:ilvl="8" w:tplc="C1C67CBE" w:tentative="1">
      <w:start w:val="1"/>
      <w:numFmt w:val="bullet"/>
      <w:lvlText w:val=""/>
      <w:lvlJc w:val="left"/>
      <w:pPr>
        <w:ind w:left="6120" w:hanging="360"/>
      </w:pPr>
      <w:rPr>
        <w:rFonts w:hint="default" w:ascii="Wingdings" w:hAnsi="Wingdings"/>
      </w:rPr>
    </w:lvl>
  </w:abstractNum>
  <w:abstractNum w:abstractNumId="30" w15:restartNumberingAfterBreak="0">
    <w:nsid w:val="7F0D5B1C"/>
    <w:multiLevelType w:val="hybridMultilevel"/>
    <w:tmpl w:val="2BBC48EC"/>
    <w:lvl w:ilvl="0" w:tplc="E370F766">
      <w:start w:val="1"/>
      <w:numFmt w:val="bullet"/>
      <w:lvlText w:val=""/>
      <w:lvlJc w:val="left"/>
      <w:pPr>
        <w:ind w:left="360" w:hanging="360"/>
      </w:pPr>
      <w:rPr>
        <w:rFonts w:hint="default" w:ascii="Symbol" w:hAnsi="Symbol"/>
      </w:rPr>
    </w:lvl>
    <w:lvl w:ilvl="1" w:tplc="CED07B48">
      <w:start w:val="1"/>
      <w:numFmt w:val="bullet"/>
      <w:lvlText w:val="o"/>
      <w:lvlJc w:val="left"/>
      <w:pPr>
        <w:ind w:left="1080" w:hanging="360"/>
      </w:pPr>
      <w:rPr>
        <w:rFonts w:hint="default" w:ascii="Courier New" w:hAnsi="Courier New"/>
      </w:rPr>
    </w:lvl>
    <w:lvl w:ilvl="2" w:tplc="F0B4B7CC">
      <w:start w:val="1"/>
      <w:numFmt w:val="bullet"/>
      <w:lvlText w:val=""/>
      <w:lvlJc w:val="left"/>
      <w:pPr>
        <w:ind w:left="1800" w:hanging="360"/>
      </w:pPr>
      <w:rPr>
        <w:rFonts w:hint="default" w:ascii="Wingdings" w:hAnsi="Wingdings"/>
      </w:rPr>
    </w:lvl>
    <w:lvl w:ilvl="3" w:tplc="96B89838">
      <w:start w:val="1"/>
      <w:numFmt w:val="bullet"/>
      <w:lvlText w:val=""/>
      <w:lvlJc w:val="left"/>
      <w:pPr>
        <w:ind w:left="2520" w:hanging="360"/>
      </w:pPr>
      <w:rPr>
        <w:rFonts w:hint="default" w:ascii="Symbol" w:hAnsi="Symbol"/>
      </w:rPr>
    </w:lvl>
    <w:lvl w:ilvl="4" w:tplc="3B967378">
      <w:start w:val="1"/>
      <w:numFmt w:val="bullet"/>
      <w:lvlText w:val="o"/>
      <w:lvlJc w:val="left"/>
      <w:pPr>
        <w:ind w:left="3240" w:hanging="360"/>
      </w:pPr>
      <w:rPr>
        <w:rFonts w:hint="default" w:ascii="Courier New" w:hAnsi="Courier New"/>
      </w:rPr>
    </w:lvl>
    <w:lvl w:ilvl="5" w:tplc="349CCF7C">
      <w:start w:val="1"/>
      <w:numFmt w:val="bullet"/>
      <w:lvlText w:val=""/>
      <w:lvlJc w:val="left"/>
      <w:pPr>
        <w:ind w:left="3960" w:hanging="360"/>
      </w:pPr>
      <w:rPr>
        <w:rFonts w:hint="default" w:ascii="Wingdings" w:hAnsi="Wingdings"/>
      </w:rPr>
    </w:lvl>
    <w:lvl w:ilvl="6" w:tplc="61CEB408">
      <w:start w:val="1"/>
      <w:numFmt w:val="bullet"/>
      <w:lvlText w:val=""/>
      <w:lvlJc w:val="left"/>
      <w:pPr>
        <w:ind w:left="4680" w:hanging="360"/>
      </w:pPr>
      <w:rPr>
        <w:rFonts w:hint="default" w:ascii="Symbol" w:hAnsi="Symbol"/>
      </w:rPr>
    </w:lvl>
    <w:lvl w:ilvl="7" w:tplc="48821B7E">
      <w:start w:val="1"/>
      <w:numFmt w:val="bullet"/>
      <w:lvlText w:val="o"/>
      <w:lvlJc w:val="left"/>
      <w:pPr>
        <w:ind w:left="5400" w:hanging="360"/>
      </w:pPr>
      <w:rPr>
        <w:rFonts w:hint="default" w:ascii="Courier New" w:hAnsi="Courier New"/>
      </w:rPr>
    </w:lvl>
    <w:lvl w:ilvl="8" w:tplc="00FE8EF0">
      <w:start w:val="1"/>
      <w:numFmt w:val="bullet"/>
      <w:lvlText w:val=""/>
      <w:lvlJc w:val="left"/>
      <w:pPr>
        <w:ind w:left="6120" w:hanging="360"/>
      </w:pPr>
      <w:rPr>
        <w:rFonts w:hint="default" w:ascii="Wingdings" w:hAnsi="Wingdings"/>
      </w:rPr>
    </w:lvl>
  </w:abstractNum>
  <w:num w:numId="1" w16cid:durableId="603152796">
    <w:abstractNumId w:val="25"/>
  </w:num>
  <w:num w:numId="2" w16cid:durableId="799886416">
    <w:abstractNumId w:val="22"/>
  </w:num>
  <w:num w:numId="3" w16cid:durableId="336005018">
    <w:abstractNumId w:val="12"/>
  </w:num>
  <w:num w:numId="4" w16cid:durableId="444545819">
    <w:abstractNumId w:val="11"/>
  </w:num>
  <w:num w:numId="5" w16cid:durableId="1471821985">
    <w:abstractNumId w:val="0"/>
  </w:num>
  <w:num w:numId="6" w16cid:durableId="1816986877">
    <w:abstractNumId w:val="4"/>
  </w:num>
  <w:num w:numId="7" w16cid:durableId="59716326">
    <w:abstractNumId w:val="13"/>
  </w:num>
  <w:num w:numId="8" w16cid:durableId="1427383985">
    <w:abstractNumId w:val="6"/>
  </w:num>
  <w:num w:numId="9" w16cid:durableId="1591425023">
    <w:abstractNumId w:val="28"/>
  </w:num>
  <w:num w:numId="10" w16cid:durableId="379743253">
    <w:abstractNumId w:val="9"/>
  </w:num>
  <w:num w:numId="11" w16cid:durableId="399330008">
    <w:abstractNumId w:val="1"/>
  </w:num>
  <w:num w:numId="12" w16cid:durableId="206180827">
    <w:abstractNumId w:val="14"/>
  </w:num>
  <w:num w:numId="13" w16cid:durableId="1428387406">
    <w:abstractNumId w:val="23"/>
  </w:num>
  <w:num w:numId="14" w16cid:durableId="451554140">
    <w:abstractNumId w:val="3"/>
  </w:num>
  <w:num w:numId="15" w16cid:durableId="978916966">
    <w:abstractNumId w:val="2"/>
  </w:num>
  <w:num w:numId="16" w16cid:durableId="1165440945">
    <w:abstractNumId w:val="15"/>
  </w:num>
  <w:num w:numId="17" w16cid:durableId="1834175087">
    <w:abstractNumId w:val="19"/>
  </w:num>
  <w:num w:numId="18" w16cid:durableId="1406877888">
    <w:abstractNumId w:val="17"/>
  </w:num>
  <w:num w:numId="19" w16cid:durableId="1449276660">
    <w:abstractNumId w:val="16"/>
  </w:num>
  <w:num w:numId="20" w16cid:durableId="1314749970">
    <w:abstractNumId w:val="21"/>
  </w:num>
  <w:num w:numId="21" w16cid:durableId="1031494110">
    <w:abstractNumId w:val="24"/>
  </w:num>
  <w:num w:numId="22" w16cid:durableId="1999263562">
    <w:abstractNumId w:val="27"/>
  </w:num>
  <w:num w:numId="23" w16cid:durableId="304045379">
    <w:abstractNumId w:val="7"/>
  </w:num>
  <w:num w:numId="24" w16cid:durableId="310982583">
    <w:abstractNumId w:val="5"/>
  </w:num>
  <w:num w:numId="25" w16cid:durableId="963147975">
    <w:abstractNumId w:val="18"/>
  </w:num>
  <w:num w:numId="26" w16cid:durableId="1326326199">
    <w:abstractNumId w:val="26"/>
  </w:num>
  <w:num w:numId="27" w16cid:durableId="567423476">
    <w:abstractNumId w:val="10"/>
  </w:num>
  <w:num w:numId="28" w16cid:durableId="438909528">
    <w:abstractNumId w:val="29"/>
  </w:num>
  <w:num w:numId="29" w16cid:durableId="323707224">
    <w:abstractNumId w:val="20"/>
  </w:num>
  <w:num w:numId="30" w16cid:durableId="254830776">
    <w:abstractNumId w:val="8"/>
  </w:num>
  <w:num w:numId="31" w16cid:durableId="1625653125">
    <w:abstractNumId w:val="3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828"/>
    <w:rsid w:val="0000060F"/>
    <w:rsid w:val="00003CE6"/>
    <w:rsid w:val="0000453F"/>
    <w:rsid w:val="00005D93"/>
    <w:rsid w:val="00006D3A"/>
    <w:rsid w:val="0001420F"/>
    <w:rsid w:val="00015319"/>
    <w:rsid w:val="000219F2"/>
    <w:rsid w:val="0002427E"/>
    <w:rsid w:val="00025028"/>
    <w:rsid w:val="000258C7"/>
    <w:rsid w:val="000261F5"/>
    <w:rsid w:val="00026451"/>
    <w:rsid w:val="00026828"/>
    <w:rsid w:val="00027428"/>
    <w:rsid w:val="00030821"/>
    <w:rsid w:val="00036135"/>
    <w:rsid w:val="00040BC2"/>
    <w:rsid w:val="000410B9"/>
    <w:rsid w:val="00041C3C"/>
    <w:rsid w:val="00041C89"/>
    <w:rsid w:val="00042616"/>
    <w:rsid w:val="00042BE5"/>
    <w:rsid w:val="00053D8C"/>
    <w:rsid w:val="0006058F"/>
    <w:rsid w:val="00065F45"/>
    <w:rsid w:val="00067ADA"/>
    <w:rsid w:val="00070EFB"/>
    <w:rsid w:val="00071DC8"/>
    <w:rsid w:val="00073966"/>
    <w:rsid w:val="00073C2F"/>
    <w:rsid w:val="0007628E"/>
    <w:rsid w:val="00076644"/>
    <w:rsid w:val="00083E53"/>
    <w:rsid w:val="00085171"/>
    <w:rsid w:val="00086AF8"/>
    <w:rsid w:val="00087AFA"/>
    <w:rsid w:val="000944B3"/>
    <w:rsid w:val="00096E36"/>
    <w:rsid w:val="000A3456"/>
    <w:rsid w:val="000A6E68"/>
    <w:rsid w:val="000B629A"/>
    <w:rsid w:val="000B7957"/>
    <w:rsid w:val="000B7B18"/>
    <w:rsid w:val="000C0F3C"/>
    <w:rsid w:val="000C2573"/>
    <w:rsid w:val="000C33E1"/>
    <w:rsid w:val="000C3E19"/>
    <w:rsid w:val="000C474C"/>
    <w:rsid w:val="000C5121"/>
    <w:rsid w:val="000D1A2C"/>
    <w:rsid w:val="000D1FB4"/>
    <w:rsid w:val="000D2059"/>
    <w:rsid w:val="000D24AA"/>
    <w:rsid w:val="000D3FB6"/>
    <w:rsid w:val="000D7C33"/>
    <w:rsid w:val="000E0755"/>
    <w:rsid w:val="000E2401"/>
    <w:rsid w:val="000E27C6"/>
    <w:rsid w:val="000E45DB"/>
    <w:rsid w:val="000E49AF"/>
    <w:rsid w:val="000E5029"/>
    <w:rsid w:val="000E601D"/>
    <w:rsid w:val="000F58DC"/>
    <w:rsid w:val="000F5D75"/>
    <w:rsid w:val="00103223"/>
    <w:rsid w:val="001057F5"/>
    <w:rsid w:val="00107B07"/>
    <w:rsid w:val="00111047"/>
    <w:rsid w:val="00112F5F"/>
    <w:rsid w:val="001143B8"/>
    <w:rsid w:val="001156E8"/>
    <w:rsid w:val="001169E6"/>
    <w:rsid w:val="00117603"/>
    <w:rsid w:val="001271FC"/>
    <w:rsid w:val="0013173E"/>
    <w:rsid w:val="00132422"/>
    <w:rsid w:val="0013356D"/>
    <w:rsid w:val="001335A0"/>
    <w:rsid w:val="00135C1F"/>
    <w:rsid w:val="00142BC0"/>
    <w:rsid w:val="00147DDB"/>
    <w:rsid w:val="0015611B"/>
    <w:rsid w:val="00156D68"/>
    <w:rsid w:val="00163749"/>
    <w:rsid w:val="00166612"/>
    <w:rsid w:val="00167023"/>
    <w:rsid w:val="00170462"/>
    <w:rsid w:val="00170F6C"/>
    <w:rsid w:val="00171F7D"/>
    <w:rsid w:val="00172705"/>
    <w:rsid w:val="001732AC"/>
    <w:rsid w:val="001761EE"/>
    <w:rsid w:val="001772E2"/>
    <w:rsid w:val="0017777D"/>
    <w:rsid w:val="001778CD"/>
    <w:rsid w:val="00177B22"/>
    <w:rsid w:val="00177FA6"/>
    <w:rsid w:val="00183033"/>
    <w:rsid w:val="001831ED"/>
    <w:rsid w:val="00185BD6"/>
    <w:rsid w:val="00191B2A"/>
    <w:rsid w:val="001944AE"/>
    <w:rsid w:val="0019675F"/>
    <w:rsid w:val="001A06FB"/>
    <w:rsid w:val="001A2E58"/>
    <w:rsid w:val="001A5997"/>
    <w:rsid w:val="001A6035"/>
    <w:rsid w:val="001A6A60"/>
    <w:rsid w:val="001B6DF8"/>
    <w:rsid w:val="001B7EF4"/>
    <w:rsid w:val="001C59C7"/>
    <w:rsid w:val="001C7907"/>
    <w:rsid w:val="001D35BB"/>
    <w:rsid w:val="001D41C7"/>
    <w:rsid w:val="001E2BB0"/>
    <w:rsid w:val="001E4751"/>
    <w:rsid w:val="001E521B"/>
    <w:rsid w:val="001F736A"/>
    <w:rsid w:val="001F7884"/>
    <w:rsid w:val="001F7C54"/>
    <w:rsid w:val="0020609D"/>
    <w:rsid w:val="002151AE"/>
    <w:rsid w:val="00216766"/>
    <w:rsid w:val="00216FFC"/>
    <w:rsid w:val="002257A1"/>
    <w:rsid w:val="00231BBB"/>
    <w:rsid w:val="00234B71"/>
    <w:rsid w:val="0024193C"/>
    <w:rsid w:val="00244CEB"/>
    <w:rsid w:val="002450D5"/>
    <w:rsid w:val="00250DCC"/>
    <w:rsid w:val="00252DE5"/>
    <w:rsid w:val="00255575"/>
    <w:rsid w:val="002601C3"/>
    <w:rsid w:val="00260244"/>
    <w:rsid w:val="00260E57"/>
    <w:rsid w:val="002629D1"/>
    <w:rsid w:val="00263C98"/>
    <w:rsid w:val="0027099B"/>
    <w:rsid w:val="002736BC"/>
    <w:rsid w:val="002806C9"/>
    <w:rsid w:val="00281705"/>
    <w:rsid w:val="002864A7"/>
    <w:rsid w:val="00290542"/>
    <w:rsid w:val="00292A2E"/>
    <w:rsid w:val="00294004"/>
    <w:rsid w:val="002950AC"/>
    <w:rsid w:val="002A36F7"/>
    <w:rsid w:val="002A4405"/>
    <w:rsid w:val="002B0E71"/>
    <w:rsid w:val="002B2727"/>
    <w:rsid w:val="002B396B"/>
    <w:rsid w:val="002B4686"/>
    <w:rsid w:val="002B5717"/>
    <w:rsid w:val="002B6919"/>
    <w:rsid w:val="002C3CA6"/>
    <w:rsid w:val="002C49BF"/>
    <w:rsid w:val="002C550E"/>
    <w:rsid w:val="002C64A4"/>
    <w:rsid w:val="002D22BA"/>
    <w:rsid w:val="002D23CD"/>
    <w:rsid w:val="002D2623"/>
    <w:rsid w:val="002D417B"/>
    <w:rsid w:val="002D735A"/>
    <w:rsid w:val="002F0422"/>
    <w:rsid w:val="002F142C"/>
    <w:rsid w:val="002F6E26"/>
    <w:rsid w:val="002F749B"/>
    <w:rsid w:val="00300A68"/>
    <w:rsid w:val="00301EDF"/>
    <w:rsid w:val="00302DE9"/>
    <w:rsid w:val="0030397B"/>
    <w:rsid w:val="00303DA8"/>
    <w:rsid w:val="00305D0B"/>
    <w:rsid w:val="00311D95"/>
    <w:rsid w:val="003148AE"/>
    <w:rsid w:val="003172F8"/>
    <w:rsid w:val="00317D15"/>
    <w:rsid w:val="00321F68"/>
    <w:rsid w:val="00322957"/>
    <w:rsid w:val="00322ADB"/>
    <w:rsid w:val="00327F97"/>
    <w:rsid w:val="003326D0"/>
    <w:rsid w:val="00332AF8"/>
    <w:rsid w:val="0033346D"/>
    <w:rsid w:val="00334190"/>
    <w:rsid w:val="003441F9"/>
    <w:rsid w:val="003455E6"/>
    <w:rsid w:val="003471EC"/>
    <w:rsid w:val="00347AD0"/>
    <w:rsid w:val="00354DFF"/>
    <w:rsid w:val="00357845"/>
    <w:rsid w:val="00362E42"/>
    <w:rsid w:val="00367B9E"/>
    <w:rsid w:val="00372E2A"/>
    <w:rsid w:val="0037652D"/>
    <w:rsid w:val="00393238"/>
    <w:rsid w:val="003A010B"/>
    <w:rsid w:val="003A103E"/>
    <w:rsid w:val="003A1B63"/>
    <w:rsid w:val="003A3F89"/>
    <w:rsid w:val="003A6BC3"/>
    <w:rsid w:val="003B04DF"/>
    <w:rsid w:val="003B2BE4"/>
    <w:rsid w:val="003B4B56"/>
    <w:rsid w:val="003B6B4A"/>
    <w:rsid w:val="003C0103"/>
    <w:rsid w:val="003C2158"/>
    <w:rsid w:val="003C4D9D"/>
    <w:rsid w:val="003C792A"/>
    <w:rsid w:val="003D0887"/>
    <w:rsid w:val="003D7469"/>
    <w:rsid w:val="003D77D0"/>
    <w:rsid w:val="003D7AFA"/>
    <w:rsid w:val="003E38FE"/>
    <w:rsid w:val="003E3D92"/>
    <w:rsid w:val="003E7176"/>
    <w:rsid w:val="003F203C"/>
    <w:rsid w:val="003F29ED"/>
    <w:rsid w:val="003F3EF4"/>
    <w:rsid w:val="004020FB"/>
    <w:rsid w:val="004049B3"/>
    <w:rsid w:val="00405808"/>
    <w:rsid w:val="00407EE5"/>
    <w:rsid w:val="00413354"/>
    <w:rsid w:val="004161B3"/>
    <w:rsid w:val="0041718F"/>
    <w:rsid w:val="004208CB"/>
    <w:rsid w:val="0042254C"/>
    <w:rsid w:val="00422D48"/>
    <w:rsid w:val="00423D81"/>
    <w:rsid w:val="00425406"/>
    <w:rsid w:val="00431161"/>
    <w:rsid w:val="004312C6"/>
    <w:rsid w:val="004334C3"/>
    <w:rsid w:val="00433FD0"/>
    <w:rsid w:val="00434A5C"/>
    <w:rsid w:val="004452C7"/>
    <w:rsid w:val="00445D3A"/>
    <w:rsid w:val="00446D78"/>
    <w:rsid w:val="0045022B"/>
    <w:rsid w:val="00450467"/>
    <w:rsid w:val="00451357"/>
    <w:rsid w:val="00451AFB"/>
    <w:rsid w:val="00452981"/>
    <w:rsid w:val="0045441E"/>
    <w:rsid w:val="004570F7"/>
    <w:rsid w:val="004575CA"/>
    <w:rsid w:val="00467041"/>
    <w:rsid w:val="00477C38"/>
    <w:rsid w:val="00483A87"/>
    <w:rsid w:val="00484C57"/>
    <w:rsid w:val="00484CA9"/>
    <w:rsid w:val="004851EE"/>
    <w:rsid w:val="00485C6C"/>
    <w:rsid w:val="00486A37"/>
    <w:rsid w:val="0049022C"/>
    <w:rsid w:val="0049062D"/>
    <w:rsid w:val="00490C78"/>
    <w:rsid w:val="00491BF5"/>
    <w:rsid w:val="004A1968"/>
    <w:rsid w:val="004A1D0E"/>
    <w:rsid w:val="004A4722"/>
    <w:rsid w:val="004B268F"/>
    <w:rsid w:val="004B79E3"/>
    <w:rsid w:val="004C1BFE"/>
    <w:rsid w:val="004C2181"/>
    <w:rsid w:val="004D1F22"/>
    <w:rsid w:val="004D326C"/>
    <w:rsid w:val="004D5376"/>
    <w:rsid w:val="004E024F"/>
    <w:rsid w:val="004E0314"/>
    <w:rsid w:val="004E06F1"/>
    <w:rsid w:val="004E1941"/>
    <w:rsid w:val="004E27FC"/>
    <w:rsid w:val="004E28B5"/>
    <w:rsid w:val="004E64CB"/>
    <w:rsid w:val="004F0645"/>
    <w:rsid w:val="004F654F"/>
    <w:rsid w:val="00502553"/>
    <w:rsid w:val="005028B7"/>
    <w:rsid w:val="005036BC"/>
    <w:rsid w:val="005043E1"/>
    <w:rsid w:val="00516599"/>
    <w:rsid w:val="00523612"/>
    <w:rsid w:val="00524E49"/>
    <w:rsid w:val="005270CC"/>
    <w:rsid w:val="00527F88"/>
    <w:rsid w:val="00532CD1"/>
    <w:rsid w:val="00533091"/>
    <w:rsid w:val="005339CC"/>
    <w:rsid w:val="00537ADA"/>
    <w:rsid w:val="00542CFE"/>
    <w:rsid w:val="00544084"/>
    <w:rsid w:val="00545F2D"/>
    <w:rsid w:val="005507D4"/>
    <w:rsid w:val="005538EF"/>
    <w:rsid w:val="00554807"/>
    <w:rsid w:val="005556A6"/>
    <w:rsid w:val="005619D1"/>
    <w:rsid w:val="005653EF"/>
    <w:rsid w:val="00581BE7"/>
    <w:rsid w:val="00583D70"/>
    <w:rsid w:val="00585799"/>
    <w:rsid w:val="00586291"/>
    <w:rsid w:val="0059696B"/>
    <w:rsid w:val="005A0C51"/>
    <w:rsid w:val="005A0EB6"/>
    <w:rsid w:val="005A1189"/>
    <w:rsid w:val="005A1484"/>
    <w:rsid w:val="005A3D33"/>
    <w:rsid w:val="005A464A"/>
    <w:rsid w:val="005A4FE7"/>
    <w:rsid w:val="005A5072"/>
    <w:rsid w:val="005A5A65"/>
    <w:rsid w:val="005B41DD"/>
    <w:rsid w:val="005C06C2"/>
    <w:rsid w:val="005C3432"/>
    <w:rsid w:val="005C5C07"/>
    <w:rsid w:val="005C76AF"/>
    <w:rsid w:val="005D01A4"/>
    <w:rsid w:val="005D12A9"/>
    <w:rsid w:val="005D6547"/>
    <w:rsid w:val="005D7CB5"/>
    <w:rsid w:val="005E30F3"/>
    <w:rsid w:val="005E5F63"/>
    <w:rsid w:val="005E7CE5"/>
    <w:rsid w:val="005F113C"/>
    <w:rsid w:val="005F2B52"/>
    <w:rsid w:val="005F3B0A"/>
    <w:rsid w:val="005F6065"/>
    <w:rsid w:val="005F6BE5"/>
    <w:rsid w:val="005F6F55"/>
    <w:rsid w:val="006043AC"/>
    <w:rsid w:val="006057BF"/>
    <w:rsid w:val="006060FD"/>
    <w:rsid w:val="006066BF"/>
    <w:rsid w:val="00615A3A"/>
    <w:rsid w:val="00624126"/>
    <w:rsid w:val="006241DD"/>
    <w:rsid w:val="00625BF4"/>
    <w:rsid w:val="00630C8F"/>
    <w:rsid w:val="0063144A"/>
    <w:rsid w:val="00635189"/>
    <w:rsid w:val="00635822"/>
    <w:rsid w:val="00635A62"/>
    <w:rsid w:val="00643668"/>
    <w:rsid w:val="00643899"/>
    <w:rsid w:val="006438AC"/>
    <w:rsid w:val="006442A7"/>
    <w:rsid w:val="00645592"/>
    <w:rsid w:val="00646094"/>
    <w:rsid w:val="00651EF3"/>
    <w:rsid w:val="00655353"/>
    <w:rsid w:val="00660C2E"/>
    <w:rsid w:val="006630F9"/>
    <w:rsid w:val="00670BC2"/>
    <w:rsid w:val="006719D5"/>
    <w:rsid w:val="00673242"/>
    <w:rsid w:val="006851B5"/>
    <w:rsid w:val="00686D04"/>
    <w:rsid w:val="00687A7F"/>
    <w:rsid w:val="00694C68"/>
    <w:rsid w:val="0069591E"/>
    <w:rsid w:val="00696646"/>
    <w:rsid w:val="006973CE"/>
    <w:rsid w:val="006A23B8"/>
    <w:rsid w:val="006A34AE"/>
    <w:rsid w:val="006A643C"/>
    <w:rsid w:val="006B267F"/>
    <w:rsid w:val="006B3B70"/>
    <w:rsid w:val="006B7B77"/>
    <w:rsid w:val="006C3A8A"/>
    <w:rsid w:val="006C498D"/>
    <w:rsid w:val="006C5B50"/>
    <w:rsid w:val="006C67B5"/>
    <w:rsid w:val="006D1428"/>
    <w:rsid w:val="006D1AFB"/>
    <w:rsid w:val="006D5608"/>
    <w:rsid w:val="006D661D"/>
    <w:rsid w:val="006E4786"/>
    <w:rsid w:val="006F3ABD"/>
    <w:rsid w:val="0070118F"/>
    <w:rsid w:val="00705B6D"/>
    <w:rsid w:val="00706465"/>
    <w:rsid w:val="007068D1"/>
    <w:rsid w:val="007100AF"/>
    <w:rsid w:val="00712BD7"/>
    <w:rsid w:val="00712D41"/>
    <w:rsid w:val="007152F5"/>
    <w:rsid w:val="007154F5"/>
    <w:rsid w:val="00715CC0"/>
    <w:rsid w:val="00715DF6"/>
    <w:rsid w:val="00716AEE"/>
    <w:rsid w:val="00720A44"/>
    <w:rsid w:val="00722486"/>
    <w:rsid w:val="0072321A"/>
    <w:rsid w:val="007237AC"/>
    <w:rsid w:val="00723F86"/>
    <w:rsid w:val="00732584"/>
    <w:rsid w:val="0073327E"/>
    <w:rsid w:val="00734C6A"/>
    <w:rsid w:val="00743690"/>
    <w:rsid w:val="0074631B"/>
    <w:rsid w:val="0074746A"/>
    <w:rsid w:val="00754DC9"/>
    <w:rsid w:val="00755092"/>
    <w:rsid w:val="00757C58"/>
    <w:rsid w:val="00760A42"/>
    <w:rsid w:val="00763D40"/>
    <w:rsid w:val="00765D01"/>
    <w:rsid w:val="00772290"/>
    <w:rsid w:val="00772755"/>
    <w:rsid w:val="00772B34"/>
    <w:rsid w:val="00776169"/>
    <w:rsid w:val="00776AF4"/>
    <w:rsid w:val="00776EAA"/>
    <w:rsid w:val="007800B5"/>
    <w:rsid w:val="00780986"/>
    <w:rsid w:val="00782968"/>
    <w:rsid w:val="00783F0D"/>
    <w:rsid w:val="00791066"/>
    <w:rsid w:val="00794156"/>
    <w:rsid w:val="00794CF0"/>
    <w:rsid w:val="007A4F6C"/>
    <w:rsid w:val="007B2AF8"/>
    <w:rsid w:val="007B4FD1"/>
    <w:rsid w:val="007B52BB"/>
    <w:rsid w:val="007C2392"/>
    <w:rsid w:val="007C2416"/>
    <w:rsid w:val="007C5F23"/>
    <w:rsid w:val="007D4AD5"/>
    <w:rsid w:val="007D5A15"/>
    <w:rsid w:val="007E2BAF"/>
    <w:rsid w:val="007E63F5"/>
    <w:rsid w:val="007E693F"/>
    <w:rsid w:val="007F387B"/>
    <w:rsid w:val="007F43CA"/>
    <w:rsid w:val="007F4704"/>
    <w:rsid w:val="007F7A66"/>
    <w:rsid w:val="0080054A"/>
    <w:rsid w:val="008008EE"/>
    <w:rsid w:val="00800C4B"/>
    <w:rsid w:val="00807061"/>
    <w:rsid w:val="0081091D"/>
    <w:rsid w:val="00812DCA"/>
    <w:rsid w:val="00813334"/>
    <w:rsid w:val="0081553E"/>
    <w:rsid w:val="0081596A"/>
    <w:rsid w:val="008168AC"/>
    <w:rsid w:val="00821564"/>
    <w:rsid w:val="0082195B"/>
    <w:rsid w:val="00821DE1"/>
    <w:rsid w:val="008226F7"/>
    <w:rsid w:val="00823B2A"/>
    <w:rsid w:val="00824321"/>
    <w:rsid w:val="008246E3"/>
    <w:rsid w:val="008247EE"/>
    <w:rsid w:val="00824E81"/>
    <w:rsid w:val="008275C6"/>
    <w:rsid w:val="008324DA"/>
    <w:rsid w:val="0083751B"/>
    <w:rsid w:val="008377BA"/>
    <w:rsid w:val="00837BC4"/>
    <w:rsid w:val="00837CD0"/>
    <w:rsid w:val="00846699"/>
    <w:rsid w:val="00847EE8"/>
    <w:rsid w:val="00854A61"/>
    <w:rsid w:val="00856116"/>
    <w:rsid w:val="00856C52"/>
    <w:rsid w:val="00857136"/>
    <w:rsid w:val="00857504"/>
    <w:rsid w:val="00862314"/>
    <w:rsid w:val="00864334"/>
    <w:rsid w:val="008645DD"/>
    <w:rsid w:val="00864B3E"/>
    <w:rsid w:val="00864E8F"/>
    <w:rsid w:val="00867C3C"/>
    <w:rsid w:val="00867E9F"/>
    <w:rsid w:val="00870B40"/>
    <w:rsid w:val="00870DD3"/>
    <w:rsid w:val="008732DD"/>
    <w:rsid w:val="00877B3D"/>
    <w:rsid w:val="00877D3E"/>
    <w:rsid w:val="008823E9"/>
    <w:rsid w:val="008824CD"/>
    <w:rsid w:val="00882A29"/>
    <w:rsid w:val="00883248"/>
    <w:rsid w:val="00885E43"/>
    <w:rsid w:val="0089203C"/>
    <w:rsid w:val="00893EC1"/>
    <w:rsid w:val="008A252C"/>
    <w:rsid w:val="008A6AE1"/>
    <w:rsid w:val="008B143B"/>
    <w:rsid w:val="008C08FA"/>
    <w:rsid w:val="008C3623"/>
    <w:rsid w:val="008C420A"/>
    <w:rsid w:val="008C6EF8"/>
    <w:rsid w:val="008D3E18"/>
    <w:rsid w:val="008D3FD1"/>
    <w:rsid w:val="008D527C"/>
    <w:rsid w:val="008D6862"/>
    <w:rsid w:val="008D68BE"/>
    <w:rsid w:val="008D7BF5"/>
    <w:rsid w:val="008E3254"/>
    <w:rsid w:val="008E5C68"/>
    <w:rsid w:val="008E5F92"/>
    <w:rsid w:val="008F10AD"/>
    <w:rsid w:val="008F6EED"/>
    <w:rsid w:val="008F7259"/>
    <w:rsid w:val="00903E25"/>
    <w:rsid w:val="00904C7B"/>
    <w:rsid w:val="009070E3"/>
    <w:rsid w:val="00912478"/>
    <w:rsid w:val="009164EC"/>
    <w:rsid w:val="00916943"/>
    <w:rsid w:val="009214B2"/>
    <w:rsid w:val="009221C8"/>
    <w:rsid w:val="0092458D"/>
    <w:rsid w:val="00925660"/>
    <w:rsid w:val="00932B23"/>
    <w:rsid w:val="00932B4F"/>
    <w:rsid w:val="009401A8"/>
    <w:rsid w:val="00942A7A"/>
    <w:rsid w:val="009442B2"/>
    <w:rsid w:val="00947F01"/>
    <w:rsid w:val="009504C7"/>
    <w:rsid w:val="00950A33"/>
    <w:rsid w:val="009533FA"/>
    <w:rsid w:val="00954B68"/>
    <w:rsid w:val="00955BD5"/>
    <w:rsid w:val="00955DAD"/>
    <w:rsid w:val="00975218"/>
    <w:rsid w:val="00980EB7"/>
    <w:rsid w:val="00981ADA"/>
    <w:rsid w:val="00982EC0"/>
    <w:rsid w:val="009928FE"/>
    <w:rsid w:val="0099494B"/>
    <w:rsid w:val="00994F62"/>
    <w:rsid w:val="0099548C"/>
    <w:rsid w:val="009A052B"/>
    <w:rsid w:val="009A3BC6"/>
    <w:rsid w:val="009B23F8"/>
    <w:rsid w:val="009B5398"/>
    <w:rsid w:val="009B7B3C"/>
    <w:rsid w:val="009C0493"/>
    <w:rsid w:val="009E0CB7"/>
    <w:rsid w:val="009F00BF"/>
    <w:rsid w:val="009F3084"/>
    <w:rsid w:val="009F63A1"/>
    <w:rsid w:val="009F6D33"/>
    <w:rsid w:val="00A06C37"/>
    <w:rsid w:val="00A1537D"/>
    <w:rsid w:val="00A171E5"/>
    <w:rsid w:val="00A1733B"/>
    <w:rsid w:val="00A20BDF"/>
    <w:rsid w:val="00A2336D"/>
    <w:rsid w:val="00A2492C"/>
    <w:rsid w:val="00A24955"/>
    <w:rsid w:val="00A26411"/>
    <w:rsid w:val="00A27BE5"/>
    <w:rsid w:val="00A311B4"/>
    <w:rsid w:val="00A31D0B"/>
    <w:rsid w:val="00A336AB"/>
    <w:rsid w:val="00A3536B"/>
    <w:rsid w:val="00A36B41"/>
    <w:rsid w:val="00A40E94"/>
    <w:rsid w:val="00A41758"/>
    <w:rsid w:val="00A44061"/>
    <w:rsid w:val="00A443B3"/>
    <w:rsid w:val="00A46880"/>
    <w:rsid w:val="00A51973"/>
    <w:rsid w:val="00A53345"/>
    <w:rsid w:val="00A55D38"/>
    <w:rsid w:val="00A624B8"/>
    <w:rsid w:val="00A66065"/>
    <w:rsid w:val="00A717B4"/>
    <w:rsid w:val="00A764F4"/>
    <w:rsid w:val="00A76E4A"/>
    <w:rsid w:val="00A792B6"/>
    <w:rsid w:val="00A80677"/>
    <w:rsid w:val="00A817DE"/>
    <w:rsid w:val="00A827E8"/>
    <w:rsid w:val="00A8328B"/>
    <w:rsid w:val="00A84C4D"/>
    <w:rsid w:val="00A92FE1"/>
    <w:rsid w:val="00A95EA4"/>
    <w:rsid w:val="00A961A3"/>
    <w:rsid w:val="00AA0E13"/>
    <w:rsid w:val="00AA2A61"/>
    <w:rsid w:val="00AA4354"/>
    <w:rsid w:val="00AA7C6E"/>
    <w:rsid w:val="00AB3DAA"/>
    <w:rsid w:val="00AB6888"/>
    <w:rsid w:val="00AC2369"/>
    <w:rsid w:val="00AC2525"/>
    <w:rsid w:val="00AC4A2C"/>
    <w:rsid w:val="00AD0BD1"/>
    <w:rsid w:val="00AD20E9"/>
    <w:rsid w:val="00AD2918"/>
    <w:rsid w:val="00AD3BD0"/>
    <w:rsid w:val="00AD4262"/>
    <w:rsid w:val="00AD4D76"/>
    <w:rsid w:val="00AE22D8"/>
    <w:rsid w:val="00AE3C4E"/>
    <w:rsid w:val="00AE455E"/>
    <w:rsid w:val="00AE5793"/>
    <w:rsid w:val="00AF03F8"/>
    <w:rsid w:val="00AF48E1"/>
    <w:rsid w:val="00AF5EDB"/>
    <w:rsid w:val="00AF6C79"/>
    <w:rsid w:val="00B0131C"/>
    <w:rsid w:val="00B03CD2"/>
    <w:rsid w:val="00B073C2"/>
    <w:rsid w:val="00B1149F"/>
    <w:rsid w:val="00B125D3"/>
    <w:rsid w:val="00B130E5"/>
    <w:rsid w:val="00B15DAF"/>
    <w:rsid w:val="00B17DCF"/>
    <w:rsid w:val="00B2137D"/>
    <w:rsid w:val="00B220DF"/>
    <w:rsid w:val="00B312B4"/>
    <w:rsid w:val="00B32071"/>
    <w:rsid w:val="00B32C8C"/>
    <w:rsid w:val="00B33F26"/>
    <w:rsid w:val="00B349F8"/>
    <w:rsid w:val="00B40B3B"/>
    <w:rsid w:val="00B40ED2"/>
    <w:rsid w:val="00B50330"/>
    <w:rsid w:val="00B54652"/>
    <w:rsid w:val="00B55B4C"/>
    <w:rsid w:val="00B60B4B"/>
    <w:rsid w:val="00B60FAD"/>
    <w:rsid w:val="00B66539"/>
    <w:rsid w:val="00B6696F"/>
    <w:rsid w:val="00B67D68"/>
    <w:rsid w:val="00B71E12"/>
    <w:rsid w:val="00B72A85"/>
    <w:rsid w:val="00B72FF4"/>
    <w:rsid w:val="00B73206"/>
    <w:rsid w:val="00B75F46"/>
    <w:rsid w:val="00B82560"/>
    <w:rsid w:val="00B87855"/>
    <w:rsid w:val="00B90806"/>
    <w:rsid w:val="00B90B39"/>
    <w:rsid w:val="00B92E6E"/>
    <w:rsid w:val="00B97BDF"/>
    <w:rsid w:val="00BA2D80"/>
    <w:rsid w:val="00BA2DB7"/>
    <w:rsid w:val="00BA780D"/>
    <w:rsid w:val="00BB0060"/>
    <w:rsid w:val="00BB1DE4"/>
    <w:rsid w:val="00BB34EA"/>
    <w:rsid w:val="00BC0C84"/>
    <w:rsid w:val="00BC6D06"/>
    <w:rsid w:val="00BC7325"/>
    <w:rsid w:val="00BD116D"/>
    <w:rsid w:val="00BD13BC"/>
    <w:rsid w:val="00BD458A"/>
    <w:rsid w:val="00BE660E"/>
    <w:rsid w:val="00BE6844"/>
    <w:rsid w:val="00BF4BE0"/>
    <w:rsid w:val="00BF679F"/>
    <w:rsid w:val="00C0337C"/>
    <w:rsid w:val="00C07CAB"/>
    <w:rsid w:val="00C1264F"/>
    <w:rsid w:val="00C15876"/>
    <w:rsid w:val="00C21C32"/>
    <w:rsid w:val="00C2319D"/>
    <w:rsid w:val="00C24274"/>
    <w:rsid w:val="00C265C7"/>
    <w:rsid w:val="00C34A9E"/>
    <w:rsid w:val="00C36EAE"/>
    <w:rsid w:val="00C371D1"/>
    <w:rsid w:val="00C415FA"/>
    <w:rsid w:val="00C43DEA"/>
    <w:rsid w:val="00C4521C"/>
    <w:rsid w:val="00C469B7"/>
    <w:rsid w:val="00C478BC"/>
    <w:rsid w:val="00C50BA9"/>
    <w:rsid w:val="00C517A4"/>
    <w:rsid w:val="00C519A2"/>
    <w:rsid w:val="00C532B3"/>
    <w:rsid w:val="00C533FF"/>
    <w:rsid w:val="00C5507F"/>
    <w:rsid w:val="00C56B3F"/>
    <w:rsid w:val="00C56D63"/>
    <w:rsid w:val="00C607C2"/>
    <w:rsid w:val="00C70DDE"/>
    <w:rsid w:val="00C718D0"/>
    <w:rsid w:val="00C733DF"/>
    <w:rsid w:val="00C746A0"/>
    <w:rsid w:val="00C75065"/>
    <w:rsid w:val="00C754C9"/>
    <w:rsid w:val="00C81061"/>
    <w:rsid w:val="00C82B34"/>
    <w:rsid w:val="00C834A2"/>
    <w:rsid w:val="00C83EF4"/>
    <w:rsid w:val="00C922EB"/>
    <w:rsid w:val="00C9265F"/>
    <w:rsid w:val="00C92F11"/>
    <w:rsid w:val="00C93657"/>
    <w:rsid w:val="00C96938"/>
    <w:rsid w:val="00CA00F9"/>
    <w:rsid w:val="00CA6792"/>
    <w:rsid w:val="00CB0B0C"/>
    <w:rsid w:val="00CB29A3"/>
    <w:rsid w:val="00CC107B"/>
    <w:rsid w:val="00CC2E8B"/>
    <w:rsid w:val="00CC4D29"/>
    <w:rsid w:val="00CC516F"/>
    <w:rsid w:val="00CC5E29"/>
    <w:rsid w:val="00CD42B8"/>
    <w:rsid w:val="00CD4660"/>
    <w:rsid w:val="00CE3151"/>
    <w:rsid w:val="00CE470E"/>
    <w:rsid w:val="00CE5C9E"/>
    <w:rsid w:val="00CE63C7"/>
    <w:rsid w:val="00CE6F45"/>
    <w:rsid w:val="00D0024B"/>
    <w:rsid w:val="00D04645"/>
    <w:rsid w:val="00D04853"/>
    <w:rsid w:val="00D059BD"/>
    <w:rsid w:val="00D071CB"/>
    <w:rsid w:val="00D07890"/>
    <w:rsid w:val="00D10F0D"/>
    <w:rsid w:val="00D126BD"/>
    <w:rsid w:val="00D14729"/>
    <w:rsid w:val="00D15612"/>
    <w:rsid w:val="00D1566B"/>
    <w:rsid w:val="00D167AD"/>
    <w:rsid w:val="00D171EA"/>
    <w:rsid w:val="00D206AB"/>
    <w:rsid w:val="00D23B3B"/>
    <w:rsid w:val="00D25205"/>
    <w:rsid w:val="00D33B11"/>
    <w:rsid w:val="00D3694E"/>
    <w:rsid w:val="00D37B96"/>
    <w:rsid w:val="00D44D7B"/>
    <w:rsid w:val="00D45C60"/>
    <w:rsid w:val="00D47954"/>
    <w:rsid w:val="00D534F4"/>
    <w:rsid w:val="00D56467"/>
    <w:rsid w:val="00D611CE"/>
    <w:rsid w:val="00D61397"/>
    <w:rsid w:val="00D61576"/>
    <w:rsid w:val="00D6309C"/>
    <w:rsid w:val="00D63F7E"/>
    <w:rsid w:val="00D64E8B"/>
    <w:rsid w:val="00D65A8C"/>
    <w:rsid w:val="00D66AAA"/>
    <w:rsid w:val="00D7366A"/>
    <w:rsid w:val="00D74511"/>
    <w:rsid w:val="00D74619"/>
    <w:rsid w:val="00D85B8C"/>
    <w:rsid w:val="00D92EDE"/>
    <w:rsid w:val="00D94EC3"/>
    <w:rsid w:val="00DA52B0"/>
    <w:rsid w:val="00DB0853"/>
    <w:rsid w:val="00DB4FAB"/>
    <w:rsid w:val="00DC072D"/>
    <w:rsid w:val="00DC3E6A"/>
    <w:rsid w:val="00DC4345"/>
    <w:rsid w:val="00DC4DEC"/>
    <w:rsid w:val="00DD0407"/>
    <w:rsid w:val="00DD0D7B"/>
    <w:rsid w:val="00DD6FC1"/>
    <w:rsid w:val="00DE175C"/>
    <w:rsid w:val="00DE2932"/>
    <w:rsid w:val="00DE4897"/>
    <w:rsid w:val="00DF210C"/>
    <w:rsid w:val="00DF2AB5"/>
    <w:rsid w:val="00DF7D63"/>
    <w:rsid w:val="00E013D7"/>
    <w:rsid w:val="00E031E2"/>
    <w:rsid w:val="00E045A2"/>
    <w:rsid w:val="00E12E7B"/>
    <w:rsid w:val="00E144CA"/>
    <w:rsid w:val="00E14AE2"/>
    <w:rsid w:val="00E151A5"/>
    <w:rsid w:val="00E246A6"/>
    <w:rsid w:val="00E24FDF"/>
    <w:rsid w:val="00E31913"/>
    <w:rsid w:val="00E34C39"/>
    <w:rsid w:val="00E44DBD"/>
    <w:rsid w:val="00E47836"/>
    <w:rsid w:val="00E56DE9"/>
    <w:rsid w:val="00E628F9"/>
    <w:rsid w:val="00E747DE"/>
    <w:rsid w:val="00E871D3"/>
    <w:rsid w:val="00E87C50"/>
    <w:rsid w:val="00E904E4"/>
    <w:rsid w:val="00E94272"/>
    <w:rsid w:val="00EA3D5B"/>
    <w:rsid w:val="00EA6581"/>
    <w:rsid w:val="00EB2420"/>
    <w:rsid w:val="00EB3C96"/>
    <w:rsid w:val="00EB4BB2"/>
    <w:rsid w:val="00EB605B"/>
    <w:rsid w:val="00EC277B"/>
    <w:rsid w:val="00EC3A05"/>
    <w:rsid w:val="00EC5863"/>
    <w:rsid w:val="00ED0063"/>
    <w:rsid w:val="00ED04D7"/>
    <w:rsid w:val="00ED1570"/>
    <w:rsid w:val="00ED1ED1"/>
    <w:rsid w:val="00ED2796"/>
    <w:rsid w:val="00ED4306"/>
    <w:rsid w:val="00EE0C60"/>
    <w:rsid w:val="00EE1966"/>
    <w:rsid w:val="00EE2B91"/>
    <w:rsid w:val="00EE5D6D"/>
    <w:rsid w:val="00EE7E37"/>
    <w:rsid w:val="00EF31FA"/>
    <w:rsid w:val="00EF4402"/>
    <w:rsid w:val="00F03941"/>
    <w:rsid w:val="00F119B9"/>
    <w:rsid w:val="00F11A98"/>
    <w:rsid w:val="00F14EFD"/>
    <w:rsid w:val="00F155A9"/>
    <w:rsid w:val="00F205C1"/>
    <w:rsid w:val="00F21414"/>
    <w:rsid w:val="00F246B6"/>
    <w:rsid w:val="00F268DA"/>
    <w:rsid w:val="00F26F23"/>
    <w:rsid w:val="00F34860"/>
    <w:rsid w:val="00F3530A"/>
    <w:rsid w:val="00F36FB7"/>
    <w:rsid w:val="00F41C82"/>
    <w:rsid w:val="00F41D01"/>
    <w:rsid w:val="00F42590"/>
    <w:rsid w:val="00F478E0"/>
    <w:rsid w:val="00F47F02"/>
    <w:rsid w:val="00F50B4A"/>
    <w:rsid w:val="00F54327"/>
    <w:rsid w:val="00F55037"/>
    <w:rsid w:val="00F56453"/>
    <w:rsid w:val="00F60CE0"/>
    <w:rsid w:val="00F6163E"/>
    <w:rsid w:val="00F7626E"/>
    <w:rsid w:val="00F76C30"/>
    <w:rsid w:val="00F80596"/>
    <w:rsid w:val="00F82C72"/>
    <w:rsid w:val="00F8345D"/>
    <w:rsid w:val="00F83B93"/>
    <w:rsid w:val="00F87360"/>
    <w:rsid w:val="00F91CD4"/>
    <w:rsid w:val="00F96163"/>
    <w:rsid w:val="00F971C0"/>
    <w:rsid w:val="00FA42EF"/>
    <w:rsid w:val="00FA5349"/>
    <w:rsid w:val="00FA60DB"/>
    <w:rsid w:val="00FB337B"/>
    <w:rsid w:val="00FB5837"/>
    <w:rsid w:val="00FB5A8F"/>
    <w:rsid w:val="00FC2580"/>
    <w:rsid w:val="00FD51A0"/>
    <w:rsid w:val="00FE0EF5"/>
    <w:rsid w:val="00FE3499"/>
    <w:rsid w:val="00FE362A"/>
    <w:rsid w:val="00FE42EF"/>
    <w:rsid w:val="00FE5BFD"/>
    <w:rsid w:val="00FE682F"/>
    <w:rsid w:val="00FF5A0E"/>
    <w:rsid w:val="00FF7CA7"/>
    <w:rsid w:val="0156F0C8"/>
    <w:rsid w:val="04B6E5B6"/>
    <w:rsid w:val="05778459"/>
    <w:rsid w:val="07A05FE3"/>
    <w:rsid w:val="0923D44F"/>
    <w:rsid w:val="0D0C1FD5"/>
    <w:rsid w:val="0D1A5D34"/>
    <w:rsid w:val="10B51316"/>
    <w:rsid w:val="119A7030"/>
    <w:rsid w:val="13601998"/>
    <w:rsid w:val="14378037"/>
    <w:rsid w:val="14380CD4"/>
    <w:rsid w:val="14F74B86"/>
    <w:rsid w:val="15CB8736"/>
    <w:rsid w:val="175267EB"/>
    <w:rsid w:val="1845FBF2"/>
    <w:rsid w:val="18F105ED"/>
    <w:rsid w:val="1913FF5B"/>
    <w:rsid w:val="1A362DAE"/>
    <w:rsid w:val="1AB19FAF"/>
    <w:rsid w:val="1BE5F170"/>
    <w:rsid w:val="1DE9A5E6"/>
    <w:rsid w:val="1F3FFA7F"/>
    <w:rsid w:val="1FF339DE"/>
    <w:rsid w:val="1FFA2979"/>
    <w:rsid w:val="200DA07B"/>
    <w:rsid w:val="21522FCF"/>
    <w:rsid w:val="21676358"/>
    <w:rsid w:val="2296B76C"/>
    <w:rsid w:val="24EA84A8"/>
    <w:rsid w:val="268AF23F"/>
    <w:rsid w:val="2B8322B4"/>
    <w:rsid w:val="2D2C7B64"/>
    <w:rsid w:val="2EC78659"/>
    <w:rsid w:val="2F7B0C28"/>
    <w:rsid w:val="2FF04FC4"/>
    <w:rsid w:val="2FF5368C"/>
    <w:rsid w:val="30879F89"/>
    <w:rsid w:val="30AF687A"/>
    <w:rsid w:val="3116D863"/>
    <w:rsid w:val="3163DFFF"/>
    <w:rsid w:val="324DC02F"/>
    <w:rsid w:val="3293BED4"/>
    <w:rsid w:val="33192DEF"/>
    <w:rsid w:val="3543CF16"/>
    <w:rsid w:val="35821707"/>
    <w:rsid w:val="36044EE7"/>
    <w:rsid w:val="36078DDB"/>
    <w:rsid w:val="3684536F"/>
    <w:rsid w:val="3722BF19"/>
    <w:rsid w:val="3739C38C"/>
    <w:rsid w:val="38163000"/>
    <w:rsid w:val="38A62DBB"/>
    <w:rsid w:val="39811DA5"/>
    <w:rsid w:val="39C14D4E"/>
    <w:rsid w:val="3A4D78E2"/>
    <w:rsid w:val="3B0B9082"/>
    <w:rsid w:val="3BF4FCB4"/>
    <w:rsid w:val="3CBB1631"/>
    <w:rsid w:val="3DFFB711"/>
    <w:rsid w:val="4054762A"/>
    <w:rsid w:val="40E342C9"/>
    <w:rsid w:val="424285FD"/>
    <w:rsid w:val="424A2A70"/>
    <w:rsid w:val="435014A3"/>
    <w:rsid w:val="4437F017"/>
    <w:rsid w:val="44B62B84"/>
    <w:rsid w:val="45F42D61"/>
    <w:rsid w:val="464BACF4"/>
    <w:rsid w:val="473CB23F"/>
    <w:rsid w:val="4871C2D1"/>
    <w:rsid w:val="4A35C0E9"/>
    <w:rsid w:val="4B47A2BE"/>
    <w:rsid w:val="4B98B9F2"/>
    <w:rsid w:val="4FCB1E56"/>
    <w:rsid w:val="4FDF5CC8"/>
    <w:rsid w:val="51AA29BD"/>
    <w:rsid w:val="51C08487"/>
    <w:rsid w:val="52D9CBDF"/>
    <w:rsid w:val="53400870"/>
    <w:rsid w:val="54B73972"/>
    <w:rsid w:val="562E040D"/>
    <w:rsid w:val="563DDFE1"/>
    <w:rsid w:val="58767944"/>
    <w:rsid w:val="58B91606"/>
    <w:rsid w:val="58C29D3A"/>
    <w:rsid w:val="59E9B188"/>
    <w:rsid w:val="5B973D08"/>
    <w:rsid w:val="5BCC7F2C"/>
    <w:rsid w:val="5BCD2544"/>
    <w:rsid w:val="5BCF1F88"/>
    <w:rsid w:val="5CF94281"/>
    <w:rsid w:val="5E6D1893"/>
    <w:rsid w:val="5E8C912F"/>
    <w:rsid w:val="5F64AAAD"/>
    <w:rsid w:val="5FE0C827"/>
    <w:rsid w:val="60A02B17"/>
    <w:rsid w:val="61A4055D"/>
    <w:rsid w:val="62A2D9D9"/>
    <w:rsid w:val="631702D8"/>
    <w:rsid w:val="6345D1DE"/>
    <w:rsid w:val="634D1B8E"/>
    <w:rsid w:val="640FC353"/>
    <w:rsid w:val="6581B229"/>
    <w:rsid w:val="6592C248"/>
    <w:rsid w:val="6953E613"/>
    <w:rsid w:val="6985F215"/>
    <w:rsid w:val="699B8BB6"/>
    <w:rsid w:val="6AD69E75"/>
    <w:rsid w:val="6B21841D"/>
    <w:rsid w:val="6D6FE65B"/>
    <w:rsid w:val="6F20698B"/>
    <w:rsid w:val="71AA10F7"/>
    <w:rsid w:val="73F2523E"/>
    <w:rsid w:val="743B0143"/>
    <w:rsid w:val="76BA697C"/>
    <w:rsid w:val="76E4A531"/>
    <w:rsid w:val="782CAF6C"/>
    <w:rsid w:val="79E84C26"/>
    <w:rsid w:val="7A46DA03"/>
    <w:rsid w:val="7BB57E24"/>
    <w:rsid w:val="7E0454FB"/>
    <w:rsid w:val="7FB1773E"/>
    <w:rsid w:val="7FB9BD16"/>
    <w:rsid w:val="7FD722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96C8C"/>
  <w15:chartTrackingRefBased/>
  <w15:docId w15:val="{1584A3AC-F148-4977-A45F-0F8D7C2175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A2D80"/>
    <w:pPr>
      <w:spacing w:after="0" w:line="264" w:lineRule="auto"/>
    </w:pPr>
    <w:rPr>
      <w:rFonts w:ascii="Avenir Next LT Pro" w:hAnsi="Avenir Next LT Pro"/>
      <w:color w:val="46515B"/>
      <w:kern w:val="0"/>
      <w:sz w:val="22"/>
      <w:szCs w:val="22"/>
      <w14:ligatures w14:val="none"/>
    </w:rPr>
  </w:style>
  <w:style w:type="paragraph" w:styleId="Heading1">
    <w:name w:val="heading 1"/>
    <w:basedOn w:val="Normal"/>
    <w:next w:val="Normal"/>
    <w:link w:val="Heading1Char"/>
    <w:autoRedefine/>
    <w:uiPriority w:val="1"/>
    <w:qFormat/>
    <w:rsid w:val="00D92EDE"/>
    <w:pPr>
      <w:keepNext/>
      <w:keepLines/>
      <w:spacing w:before="360" w:after="80"/>
      <w:outlineLvl w:val="0"/>
    </w:pPr>
    <w:rPr>
      <w:rFonts w:ascii="Arial" w:hAnsi="Arial" w:cs="Arial" w:eastAsiaTheme="majorEastAsia"/>
      <w:b/>
      <w:bCs/>
      <w:color w:val="EFA3BD"/>
      <w:kern w:val="2"/>
      <w:sz w:val="44"/>
      <w:szCs w:val="40"/>
      <w:lang w:val="en-US"/>
      <w14:ligatures w14:val="standardContextual"/>
    </w:rPr>
  </w:style>
  <w:style w:type="paragraph" w:styleId="Heading2">
    <w:name w:val="heading 2"/>
    <w:basedOn w:val="Normal"/>
    <w:next w:val="Normal"/>
    <w:link w:val="Heading2Char"/>
    <w:uiPriority w:val="9"/>
    <w:unhideWhenUsed/>
    <w:qFormat/>
    <w:rsid w:val="00290542"/>
    <w:pPr>
      <w:keepNext/>
      <w:keepLines/>
      <w:spacing w:before="160" w:after="80"/>
      <w:outlineLvl w:val="1"/>
    </w:pPr>
    <w:rPr>
      <w:rFonts w:asciiTheme="majorHAnsi" w:hAnsiTheme="majorHAnsi" w:eastAsiaTheme="majorEastAsia" w:cstheme="majorBidi"/>
      <w:color w:val="7B230B" w:themeColor="accent1" w:themeShade="BF"/>
      <w:sz w:val="32"/>
      <w:szCs w:val="32"/>
      <w:lang w:val="en-US"/>
    </w:rPr>
  </w:style>
  <w:style w:type="paragraph" w:styleId="Heading3">
    <w:name w:val="heading 3"/>
    <w:basedOn w:val="Normal"/>
    <w:next w:val="Normal"/>
    <w:link w:val="Heading3Char"/>
    <w:uiPriority w:val="9"/>
    <w:unhideWhenUsed/>
    <w:qFormat/>
    <w:rsid w:val="00026828"/>
    <w:pPr>
      <w:keepNext/>
      <w:keepLines/>
      <w:spacing w:before="160" w:after="80"/>
      <w:outlineLvl w:val="2"/>
    </w:pPr>
    <w:rPr>
      <w:rFonts w:eastAsiaTheme="majorEastAsia" w:cstheme="majorBidi"/>
      <w:color w:val="7B230B" w:themeColor="accent1" w:themeShade="BF"/>
      <w:sz w:val="28"/>
      <w:szCs w:val="28"/>
    </w:rPr>
  </w:style>
  <w:style w:type="paragraph" w:styleId="Heading4">
    <w:name w:val="heading 4"/>
    <w:basedOn w:val="Normal"/>
    <w:next w:val="Normal"/>
    <w:link w:val="Heading4Char"/>
    <w:uiPriority w:val="9"/>
    <w:semiHidden/>
    <w:unhideWhenUsed/>
    <w:qFormat/>
    <w:rsid w:val="00026828"/>
    <w:pPr>
      <w:keepNext/>
      <w:keepLines/>
      <w:spacing w:before="80" w:after="40"/>
      <w:outlineLvl w:val="3"/>
    </w:pPr>
    <w:rPr>
      <w:rFonts w:eastAsiaTheme="majorEastAsia" w:cstheme="majorBidi"/>
      <w:i/>
      <w:iCs/>
      <w:color w:val="7B230B" w:themeColor="accent1" w:themeShade="BF"/>
    </w:rPr>
  </w:style>
  <w:style w:type="paragraph" w:styleId="Heading5">
    <w:name w:val="heading 5"/>
    <w:basedOn w:val="Normal"/>
    <w:next w:val="Normal"/>
    <w:link w:val="Heading5Char"/>
    <w:uiPriority w:val="9"/>
    <w:semiHidden/>
    <w:unhideWhenUsed/>
    <w:qFormat/>
    <w:rsid w:val="00026828"/>
    <w:pPr>
      <w:keepNext/>
      <w:keepLines/>
      <w:spacing w:before="80" w:after="40"/>
      <w:outlineLvl w:val="4"/>
    </w:pPr>
    <w:rPr>
      <w:rFonts w:eastAsiaTheme="majorEastAsia" w:cstheme="majorBidi"/>
      <w:color w:val="7B230B" w:themeColor="accent1" w:themeShade="BF"/>
    </w:rPr>
  </w:style>
  <w:style w:type="paragraph" w:styleId="Heading6">
    <w:name w:val="heading 6"/>
    <w:basedOn w:val="Normal"/>
    <w:next w:val="Normal"/>
    <w:link w:val="Heading6Char"/>
    <w:uiPriority w:val="9"/>
    <w:semiHidden/>
    <w:unhideWhenUsed/>
    <w:qFormat/>
    <w:rsid w:val="000268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8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8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828"/>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D92EDE"/>
    <w:rPr>
      <w:rFonts w:ascii="Arial" w:hAnsi="Arial" w:cs="Arial" w:eastAsiaTheme="majorEastAsia"/>
      <w:b/>
      <w:bCs/>
      <w:color w:val="EFA3BD"/>
      <w:sz w:val="44"/>
      <w:szCs w:val="40"/>
      <w:lang w:val="en-US"/>
    </w:rPr>
  </w:style>
  <w:style w:type="character" w:styleId="Heading2Char" w:customStyle="1">
    <w:name w:val="Heading 2 Char"/>
    <w:basedOn w:val="DefaultParagraphFont"/>
    <w:link w:val="Heading2"/>
    <w:uiPriority w:val="9"/>
    <w:rsid w:val="00290542"/>
    <w:rPr>
      <w:rFonts w:asciiTheme="majorHAnsi" w:hAnsiTheme="majorHAnsi" w:eastAsiaTheme="majorEastAsia" w:cstheme="majorBidi"/>
      <w:color w:val="7B230B" w:themeColor="accent1" w:themeShade="BF"/>
      <w:kern w:val="0"/>
      <w:sz w:val="32"/>
      <w:szCs w:val="32"/>
      <w:lang w:val="en-US"/>
      <w14:ligatures w14:val="none"/>
    </w:rPr>
  </w:style>
  <w:style w:type="character" w:styleId="Heading3Char" w:customStyle="1">
    <w:name w:val="Heading 3 Char"/>
    <w:basedOn w:val="DefaultParagraphFont"/>
    <w:link w:val="Heading3"/>
    <w:uiPriority w:val="9"/>
    <w:rsid w:val="00026828"/>
    <w:rPr>
      <w:rFonts w:eastAsiaTheme="majorEastAsia" w:cstheme="majorBidi"/>
      <w:color w:val="7B230B" w:themeColor="accent1" w:themeShade="BF"/>
      <w:sz w:val="28"/>
      <w:szCs w:val="28"/>
    </w:rPr>
  </w:style>
  <w:style w:type="character" w:styleId="Heading4Char" w:customStyle="1">
    <w:name w:val="Heading 4 Char"/>
    <w:basedOn w:val="DefaultParagraphFont"/>
    <w:link w:val="Heading4"/>
    <w:uiPriority w:val="9"/>
    <w:semiHidden/>
    <w:rsid w:val="00026828"/>
    <w:rPr>
      <w:rFonts w:eastAsiaTheme="majorEastAsia" w:cstheme="majorBidi"/>
      <w:i/>
      <w:iCs/>
      <w:color w:val="7B230B" w:themeColor="accent1" w:themeShade="BF"/>
    </w:rPr>
  </w:style>
  <w:style w:type="character" w:styleId="Heading5Char" w:customStyle="1">
    <w:name w:val="Heading 5 Char"/>
    <w:basedOn w:val="DefaultParagraphFont"/>
    <w:link w:val="Heading5"/>
    <w:uiPriority w:val="9"/>
    <w:semiHidden/>
    <w:rsid w:val="00026828"/>
    <w:rPr>
      <w:rFonts w:eastAsiaTheme="majorEastAsia" w:cstheme="majorBidi"/>
      <w:color w:val="7B230B" w:themeColor="accent1" w:themeShade="BF"/>
    </w:rPr>
  </w:style>
  <w:style w:type="character" w:styleId="Heading6Char" w:customStyle="1">
    <w:name w:val="Heading 6 Char"/>
    <w:basedOn w:val="DefaultParagraphFont"/>
    <w:link w:val="Heading6"/>
    <w:uiPriority w:val="9"/>
    <w:semiHidden/>
    <w:rsid w:val="0002682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2682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2682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26828"/>
    <w:rPr>
      <w:rFonts w:eastAsiaTheme="majorEastAsia" w:cstheme="majorBidi"/>
      <w:color w:val="272727" w:themeColor="text1" w:themeTint="D8"/>
    </w:rPr>
  </w:style>
  <w:style w:type="paragraph" w:styleId="Title">
    <w:name w:val="Title"/>
    <w:basedOn w:val="Normal"/>
    <w:next w:val="Normal"/>
    <w:link w:val="TitleChar"/>
    <w:uiPriority w:val="10"/>
    <w:qFormat/>
    <w:rsid w:val="00026828"/>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2682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26828"/>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268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styleId="QuoteChar" w:customStyle="1">
    <w:name w:val="Quote Char"/>
    <w:basedOn w:val="DefaultParagraphFont"/>
    <w:link w:val="Quote"/>
    <w:uiPriority w:val="29"/>
    <w:rsid w:val="00026828"/>
    <w:rPr>
      <w:rFonts w:ascii="Avenir Next Medium" w:hAnsi="Avenir Next Medium"/>
      <w:i/>
      <w:iCs/>
      <w:color w:val="404040" w:themeColor="text1" w:themeTint="BF"/>
    </w:rPr>
  </w:style>
  <w:style w:type="paragraph" w:styleId="ListParagraph">
    <w:name w:val="List Paragraph"/>
    <w:basedOn w:val="Normal"/>
    <w:link w:val="ListParagraphChar"/>
    <w:uiPriority w:val="34"/>
    <w:qFormat/>
    <w:rsid w:val="00026828"/>
    <w:pPr>
      <w:ind w:left="720"/>
      <w:contextualSpacing/>
    </w:pPr>
  </w:style>
  <w:style w:type="character" w:styleId="IntenseEmphasis">
    <w:name w:val="Intense Emphasis"/>
    <w:basedOn w:val="DefaultParagraphFont"/>
    <w:uiPriority w:val="21"/>
    <w:qFormat/>
    <w:rsid w:val="00026828"/>
    <w:rPr>
      <w:i/>
      <w:iCs/>
      <w:color w:val="7B230B" w:themeColor="accent1" w:themeShade="BF"/>
    </w:rPr>
  </w:style>
  <w:style w:type="paragraph" w:styleId="IntenseQuote">
    <w:name w:val="Intense Quote"/>
    <w:basedOn w:val="Normal"/>
    <w:next w:val="Normal"/>
    <w:link w:val="IntenseQuoteChar"/>
    <w:uiPriority w:val="30"/>
    <w:qFormat/>
    <w:rsid w:val="00026828"/>
    <w:pPr>
      <w:pBdr>
        <w:top w:val="single" w:color="7B230B" w:themeColor="accent1" w:themeShade="BF" w:sz="4" w:space="10"/>
        <w:bottom w:val="single" w:color="7B230B" w:themeColor="accent1" w:themeShade="BF" w:sz="4" w:space="10"/>
      </w:pBdr>
      <w:spacing w:before="360" w:after="360"/>
      <w:ind w:left="864" w:right="864"/>
      <w:jc w:val="center"/>
    </w:pPr>
    <w:rPr>
      <w:i/>
      <w:iCs/>
      <w:color w:val="7B230B" w:themeColor="accent1" w:themeShade="BF"/>
    </w:rPr>
  </w:style>
  <w:style w:type="character" w:styleId="IntenseQuoteChar" w:customStyle="1">
    <w:name w:val="Intense Quote Char"/>
    <w:basedOn w:val="DefaultParagraphFont"/>
    <w:link w:val="IntenseQuote"/>
    <w:uiPriority w:val="30"/>
    <w:rsid w:val="00026828"/>
    <w:rPr>
      <w:rFonts w:ascii="Avenir Next Medium" w:hAnsi="Avenir Next Medium"/>
      <w:i/>
      <w:iCs/>
      <w:color w:val="7B230B" w:themeColor="accent1" w:themeShade="BF"/>
    </w:rPr>
  </w:style>
  <w:style w:type="character" w:styleId="IntenseReference">
    <w:name w:val="Intense Reference"/>
    <w:basedOn w:val="DefaultParagraphFont"/>
    <w:uiPriority w:val="32"/>
    <w:qFormat/>
    <w:rsid w:val="00026828"/>
    <w:rPr>
      <w:b/>
      <w:bCs/>
      <w:smallCaps/>
      <w:color w:val="7B230B" w:themeColor="accent1" w:themeShade="BF"/>
      <w:spacing w:val="5"/>
    </w:rPr>
  </w:style>
  <w:style w:type="table" w:styleId="TableGrid">
    <w:name w:val="Table Grid"/>
    <w:basedOn w:val="TableNormal"/>
    <w:uiPriority w:val="39"/>
    <w:rsid w:val="00026828"/>
    <w:pPr>
      <w:widowControl w:val="0"/>
      <w:spacing w:after="0" w:line="240" w:lineRule="auto"/>
    </w:pPr>
    <w:rPr>
      <w:kern w:val="0"/>
      <w:sz w:val="22"/>
      <w:szCs w:val="22"/>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82C72"/>
    <w:rPr>
      <w:color w:val="6B9F25" w:themeColor="hyperlink"/>
      <w:u w:val="single"/>
    </w:rPr>
  </w:style>
  <w:style w:type="character" w:styleId="UnresolvedMention">
    <w:name w:val="Unresolved Mention"/>
    <w:basedOn w:val="DefaultParagraphFont"/>
    <w:uiPriority w:val="99"/>
    <w:semiHidden/>
    <w:unhideWhenUsed/>
    <w:rsid w:val="002806C9"/>
    <w:rPr>
      <w:color w:val="605E5C"/>
      <w:shd w:val="clear" w:color="auto" w:fill="E1DFDD"/>
    </w:rPr>
  </w:style>
  <w:style w:type="paragraph" w:styleId="Style1" w:customStyle="1">
    <w:name w:val="Style1"/>
    <w:basedOn w:val="Title"/>
    <w:autoRedefine/>
    <w:qFormat/>
    <w:rsid w:val="00ED2796"/>
    <w:pPr>
      <w:widowControl w:val="0"/>
    </w:pPr>
    <w:rPr>
      <w:color w:val="auto"/>
      <w:sz w:val="40"/>
      <w:szCs w:val="40"/>
      <w:lang w:val="en-US"/>
    </w:rPr>
  </w:style>
  <w:style w:type="paragraph" w:styleId="ALFAStyleGuideApplied" w:customStyle="1">
    <w:name w:val="ALFA Style Guide Applied"/>
    <w:basedOn w:val="Normal"/>
    <w:link w:val="ALFAStyleGuideAppliedChar"/>
    <w:autoRedefine/>
    <w:rsid w:val="00290542"/>
    <w:pPr>
      <w:widowControl w:val="0"/>
      <w:spacing w:after="200" w:line="240" w:lineRule="auto"/>
    </w:pPr>
    <w:rPr>
      <w:rFonts w:ascii="Avenir Next LT Pro Demi" w:hAnsi="Avenir Next LT Pro Demi" w:cs="Arial"/>
      <w:bCs/>
      <w:color w:val="2B3473"/>
      <w:kern w:val="2"/>
      <w:sz w:val="36"/>
      <w:szCs w:val="36"/>
      <w14:ligatures w14:val="standardContextual"/>
    </w:rPr>
  </w:style>
  <w:style w:type="character" w:styleId="ALFAStyleGuideAppliedChar" w:customStyle="1">
    <w:name w:val="ALFA Style Guide Applied Char"/>
    <w:basedOn w:val="DefaultParagraphFont"/>
    <w:link w:val="ALFAStyleGuideApplied"/>
    <w:rsid w:val="00290542"/>
    <w:rPr>
      <w:rFonts w:ascii="Avenir Next LT Pro Demi" w:hAnsi="Avenir Next LT Pro Demi" w:cs="Arial"/>
      <w:bCs/>
      <w:color w:val="2B3473"/>
      <w:sz w:val="36"/>
      <w:szCs w:val="36"/>
    </w:rPr>
  </w:style>
  <w:style w:type="paragraph" w:styleId="NoSpacing">
    <w:name w:val="No Spacing"/>
    <w:uiPriority w:val="1"/>
    <w:qFormat/>
    <w:rsid w:val="009A052B"/>
    <w:pPr>
      <w:spacing w:after="0" w:line="240" w:lineRule="auto"/>
    </w:pPr>
    <w:rPr>
      <w:rFonts w:ascii="Avenir Next LT Pro" w:hAnsi="Avenir Next LT Pro"/>
      <w:color w:val="46515B"/>
      <w:kern w:val="0"/>
      <w:sz w:val="22"/>
      <w:szCs w:val="22"/>
      <w14:ligatures w14:val="none"/>
    </w:rPr>
  </w:style>
  <w:style w:type="character" w:styleId="CommentReference">
    <w:name w:val="annotation reference"/>
    <w:basedOn w:val="DefaultParagraphFont"/>
    <w:uiPriority w:val="99"/>
    <w:semiHidden/>
    <w:unhideWhenUsed/>
    <w:rsid w:val="00327F97"/>
    <w:rPr>
      <w:sz w:val="16"/>
      <w:szCs w:val="16"/>
    </w:rPr>
  </w:style>
  <w:style w:type="paragraph" w:styleId="CommentText">
    <w:name w:val="annotation text"/>
    <w:basedOn w:val="Normal"/>
    <w:link w:val="CommentTextChar"/>
    <w:uiPriority w:val="99"/>
    <w:unhideWhenUsed/>
    <w:rsid w:val="00327F97"/>
    <w:pPr>
      <w:spacing w:line="240" w:lineRule="auto"/>
    </w:pPr>
    <w:rPr>
      <w:sz w:val="20"/>
      <w:szCs w:val="20"/>
    </w:rPr>
  </w:style>
  <w:style w:type="character" w:styleId="CommentTextChar" w:customStyle="1">
    <w:name w:val="Comment Text Char"/>
    <w:basedOn w:val="DefaultParagraphFont"/>
    <w:link w:val="CommentText"/>
    <w:uiPriority w:val="99"/>
    <w:rsid w:val="00327F97"/>
    <w:rPr>
      <w:rFonts w:ascii="Avenir Next LT Pro" w:hAnsi="Avenir Next LT Pro"/>
      <w:color w:val="46515B"/>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27F97"/>
    <w:rPr>
      <w:b/>
      <w:bCs/>
    </w:rPr>
  </w:style>
  <w:style w:type="character" w:styleId="CommentSubjectChar" w:customStyle="1">
    <w:name w:val="Comment Subject Char"/>
    <w:basedOn w:val="CommentTextChar"/>
    <w:link w:val="CommentSubject"/>
    <w:uiPriority w:val="99"/>
    <w:semiHidden/>
    <w:rsid w:val="00327F97"/>
    <w:rPr>
      <w:rFonts w:ascii="Avenir Next LT Pro" w:hAnsi="Avenir Next LT Pro"/>
      <w:b/>
      <w:bCs/>
      <w:color w:val="46515B"/>
      <w:kern w:val="0"/>
      <w:sz w:val="20"/>
      <w:szCs w:val="20"/>
      <w14:ligatures w14:val="none"/>
    </w:rPr>
  </w:style>
  <w:style w:type="paragraph" w:styleId="Header">
    <w:name w:val="header"/>
    <w:basedOn w:val="Normal"/>
    <w:link w:val="HeaderChar"/>
    <w:uiPriority w:val="99"/>
    <w:unhideWhenUsed/>
    <w:rsid w:val="00821564"/>
    <w:pPr>
      <w:tabs>
        <w:tab w:val="center" w:pos="4513"/>
        <w:tab w:val="right" w:pos="9026"/>
      </w:tabs>
      <w:spacing w:line="240" w:lineRule="auto"/>
    </w:pPr>
  </w:style>
  <w:style w:type="character" w:styleId="HeaderChar" w:customStyle="1">
    <w:name w:val="Header Char"/>
    <w:basedOn w:val="DefaultParagraphFont"/>
    <w:link w:val="Header"/>
    <w:uiPriority w:val="99"/>
    <w:rsid w:val="00821564"/>
    <w:rPr>
      <w:rFonts w:ascii="Avenir Next LT Pro" w:hAnsi="Avenir Next LT Pro"/>
      <w:color w:val="46515B"/>
      <w:kern w:val="0"/>
      <w:sz w:val="22"/>
      <w:szCs w:val="22"/>
      <w14:ligatures w14:val="none"/>
    </w:rPr>
  </w:style>
  <w:style w:type="paragraph" w:styleId="Footer">
    <w:name w:val="footer"/>
    <w:basedOn w:val="Normal"/>
    <w:link w:val="FooterChar"/>
    <w:uiPriority w:val="99"/>
    <w:unhideWhenUsed/>
    <w:rsid w:val="00821564"/>
    <w:pPr>
      <w:tabs>
        <w:tab w:val="center" w:pos="4513"/>
        <w:tab w:val="right" w:pos="9026"/>
      </w:tabs>
      <w:spacing w:line="240" w:lineRule="auto"/>
    </w:pPr>
  </w:style>
  <w:style w:type="character" w:styleId="FooterChar" w:customStyle="1">
    <w:name w:val="Footer Char"/>
    <w:basedOn w:val="DefaultParagraphFont"/>
    <w:link w:val="Footer"/>
    <w:uiPriority w:val="99"/>
    <w:rsid w:val="00821564"/>
    <w:rPr>
      <w:rFonts w:ascii="Avenir Next LT Pro" w:hAnsi="Avenir Next LT Pro"/>
      <w:color w:val="46515B"/>
      <w:kern w:val="0"/>
      <w:sz w:val="22"/>
      <w:szCs w:val="22"/>
      <w14:ligatures w14:val="none"/>
    </w:rPr>
  </w:style>
  <w:style w:type="character" w:styleId="ListParagraphChar" w:customStyle="1">
    <w:name w:val="List Paragraph Char"/>
    <w:basedOn w:val="DefaultParagraphFont"/>
    <w:link w:val="ListParagraph"/>
    <w:uiPriority w:val="34"/>
    <w:rsid w:val="00E24FDF"/>
    <w:rPr>
      <w:rFonts w:ascii="Avenir Next LT Pro" w:hAnsi="Avenir Next LT Pro"/>
      <w:color w:val="46515B"/>
      <w:kern w:val="0"/>
      <w:sz w:val="22"/>
      <w:szCs w:val="22"/>
      <w14:ligatures w14:val="none"/>
    </w:rPr>
  </w:style>
  <w:style w:type="character" w:styleId="FollowedHyperlink">
    <w:name w:val="FollowedHyperlink"/>
    <w:basedOn w:val="DefaultParagraphFont"/>
    <w:uiPriority w:val="99"/>
    <w:semiHidden/>
    <w:unhideWhenUsed/>
    <w:rsid w:val="00B87855"/>
    <w:rPr>
      <w:color w:val="B26B02" w:themeColor="followedHyperlink"/>
      <w:u w:val="single"/>
    </w:rPr>
  </w:style>
  <w:style w:type="paragraph" w:styleId="ListBullet">
    <w:name w:val="List Bullet"/>
    <w:basedOn w:val="Normal"/>
    <w:autoRedefine/>
    <w:uiPriority w:val="99"/>
    <w:rsid w:val="00800C4B"/>
    <w:pPr>
      <w:numPr>
        <w:numId w:val="27"/>
      </w:numPr>
      <w:spacing w:before="160" w:after="160"/>
      <w:contextualSpacing/>
    </w:pPr>
  </w:style>
  <w:style w:type="paragraph" w:styleId="NoParagraphStyle" w:customStyle="1">
    <w:name w:val="[No Paragraph Style]"/>
    <w:rsid w:val="00250DCC"/>
    <w:pPr>
      <w:autoSpaceDE w:val="0"/>
      <w:autoSpaceDN w:val="0"/>
      <w:adjustRightInd w:val="0"/>
      <w:spacing w:after="0" w:line="288" w:lineRule="auto"/>
      <w:textAlignment w:val="center"/>
    </w:pPr>
    <w:rPr>
      <w:rFonts w:ascii="Avenir Next Medium" w:hAnsi="Avenir Next Medium"/>
      <w:color w:val="000000"/>
      <w:kern w:val="0"/>
      <w:lang w:val="en-US"/>
    </w:rPr>
  </w:style>
  <w:style w:type="table" w:styleId="GridTable4-Accent5">
    <w:name w:val="Grid Table 4 Accent 5"/>
    <w:basedOn w:val="TableNormal"/>
    <w:uiPriority w:val="49"/>
    <w:rsid w:val="004B268F"/>
    <w:pPr>
      <w:spacing w:after="0" w:line="240" w:lineRule="auto"/>
    </w:pPr>
    <w:tblPr>
      <w:tblStyleRowBandSize w:val="1"/>
      <w:tblStyleColBandSize w:val="1"/>
      <w:tblBorders>
        <w:top w:val="single" w:color="B89C91" w:themeColor="accent5" w:themeTint="99" w:sz="4" w:space="0"/>
        <w:left w:val="single" w:color="B89C91" w:themeColor="accent5" w:themeTint="99" w:sz="4" w:space="0"/>
        <w:bottom w:val="single" w:color="B89C91" w:themeColor="accent5" w:themeTint="99" w:sz="4" w:space="0"/>
        <w:right w:val="single" w:color="B89C91" w:themeColor="accent5" w:themeTint="99" w:sz="4" w:space="0"/>
        <w:insideH w:val="single" w:color="B89C91" w:themeColor="accent5" w:themeTint="99" w:sz="4" w:space="0"/>
        <w:insideV w:val="single" w:color="B89C91" w:themeColor="accent5" w:themeTint="99" w:sz="4" w:space="0"/>
      </w:tblBorders>
    </w:tblPr>
    <w:tblStylePr w:type="firstRow">
      <w:rPr>
        <w:b/>
        <w:bCs/>
        <w:color w:val="FFFFFF" w:themeColor="background1"/>
      </w:rPr>
      <w:tblPr/>
      <w:tcPr>
        <w:tcBorders>
          <w:top w:val="single" w:color="7F5F52" w:themeColor="accent5" w:sz="4" w:space="0"/>
          <w:left w:val="single" w:color="7F5F52" w:themeColor="accent5" w:sz="4" w:space="0"/>
          <w:bottom w:val="single" w:color="7F5F52" w:themeColor="accent5" w:sz="4" w:space="0"/>
          <w:right w:val="single" w:color="7F5F52" w:themeColor="accent5" w:sz="4" w:space="0"/>
          <w:insideH w:val="nil"/>
          <w:insideV w:val="nil"/>
        </w:tcBorders>
        <w:shd w:val="clear" w:color="auto" w:fill="7F5F52" w:themeFill="accent5"/>
      </w:tcPr>
    </w:tblStylePr>
    <w:tblStylePr w:type="lastRow">
      <w:rPr>
        <w:b/>
        <w:bCs/>
      </w:rPr>
      <w:tblPr/>
      <w:tcPr>
        <w:tcBorders>
          <w:top w:val="double" w:color="7F5F52" w:themeColor="accent5" w:sz="4" w:space="0"/>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Style2" w:customStyle="1">
    <w:name w:val="Style2"/>
    <w:basedOn w:val="TableNormal"/>
    <w:uiPriority w:val="99"/>
    <w:rsid w:val="00FE3499"/>
    <w:pPr>
      <w:spacing w:after="0" w:line="240" w:lineRule="auto"/>
    </w:pPr>
    <w:rPr>
      <w:rFonts w:ascii="Arial" w:hAnsi="Arial"/>
      <w:sz w:val="18"/>
    </w:rPr>
    <w:tblPr>
      <w:tblStyleRowBandSize w:val="1"/>
      <w:tblBorders>
        <w:top w:val="single" w:color="2C346E" w:sz="8" w:space="0"/>
        <w:left w:val="single" w:color="2C346E" w:sz="8" w:space="0"/>
        <w:bottom w:val="single" w:color="2C346E" w:sz="8" w:space="0"/>
        <w:right w:val="single" w:color="2C346E" w:sz="8" w:space="0"/>
        <w:insideH w:val="single" w:color="EFA3BD" w:sz="4" w:space="0"/>
        <w:insideV w:val="single" w:color="EFA3BD" w:sz="4" w:space="0"/>
      </w:tblBorders>
    </w:tblPr>
    <w:tcPr>
      <w:shd w:val="clear" w:color="auto" w:fill="auto"/>
    </w:tcPr>
    <w:tblStylePr w:type="firstRow">
      <w:rPr>
        <w:b/>
        <w:color w:val="FFFFFF" w:themeColor="background1"/>
      </w:rPr>
      <w:tblPr/>
      <w:tcPr>
        <w:tcBorders>
          <w:insideH w:val="single" w:color="FFFFFF" w:themeColor="background1" w:sz="4" w:space="0"/>
          <w:insideV w:val="single" w:color="FFFFFF" w:themeColor="background1" w:sz="4" w:space="0"/>
        </w:tcBorders>
        <w:shd w:val="clear" w:color="auto" w:fill="2C346E"/>
      </w:tcPr>
    </w:tblStylePr>
    <w:tblStylePr w:type="band2Horz">
      <w:tblPr/>
      <w:tcPr>
        <w:shd w:val="clear" w:color="auto" w:fill="FAF0F5"/>
      </w:tcPr>
    </w:tblStylePr>
  </w:style>
  <w:style w:type="table" w:styleId="ALFAnoheader" w:customStyle="1">
    <w:name w:val="ALFA no header"/>
    <w:basedOn w:val="TableNormal"/>
    <w:uiPriority w:val="99"/>
    <w:rsid w:val="00877B3D"/>
    <w:pPr>
      <w:spacing w:after="0" w:line="240" w:lineRule="auto"/>
    </w:pPr>
    <w:tblPr>
      <w:tblStyleRowBandSize w:val="1"/>
      <w:tblBorders>
        <w:top w:val="single" w:color="2C346E" w:sz="8" w:space="0"/>
        <w:left w:val="single" w:color="2C346E" w:sz="8" w:space="0"/>
        <w:bottom w:val="single" w:color="2C346E" w:sz="8" w:space="0"/>
        <w:right w:val="single" w:color="2C346E" w:sz="8" w:space="0"/>
        <w:insideH w:val="single" w:color="EFA3BD" w:sz="4" w:space="0"/>
        <w:insideV w:val="single" w:color="EFA3BD" w:sz="4" w:space="0"/>
      </w:tblBorders>
    </w:tblPr>
    <w:tblStylePr w:type="band2Horz">
      <w:tblPr/>
      <w:tcPr>
        <w:shd w:val="clear" w:color="auto" w:fill="FAF0F5"/>
      </w:tcPr>
    </w:tblStylePr>
  </w:style>
  <w:style w:type="paragraph" w:styleId="Visitwwwsyngentacomau" w:customStyle="1">
    <w:name w:val="Visit www.syngenta.com.au"/>
    <w:basedOn w:val="NoParagraphStyle"/>
    <w:uiPriority w:val="99"/>
    <w:rsid w:val="00362E42"/>
    <w:rPr>
      <w:rFonts w:ascii="Helvetica Neue" w:hAnsi="Helvetica Neue" w:cs="Helvetica Neue"/>
      <w:b/>
      <w:bCs/>
      <w:caps/>
      <w:spacing w:val="2"/>
      <w:sz w:val="22"/>
      <w:szCs w:val="22"/>
    </w:rPr>
  </w:style>
  <w:style w:type="character" w:styleId="PageNumber">
    <w:name w:val="page number"/>
    <w:basedOn w:val="DefaultParagraphFont"/>
    <w:uiPriority w:val="99"/>
    <w:semiHidden/>
    <w:unhideWhenUsed/>
    <w:rsid w:val="00362E42"/>
  </w:style>
  <w:style w:type="paragraph" w:styleId="Revision">
    <w:name w:val="Revision"/>
    <w:hidden/>
    <w:uiPriority w:val="99"/>
    <w:semiHidden/>
    <w:rsid w:val="007F4704"/>
    <w:pPr>
      <w:spacing w:after="0" w:line="240" w:lineRule="auto"/>
    </w:pPr>
    <w:rPr>
      <w:rFonts w:ascii="Avenir Next LT Pro" w:hAnsi="Avenir Next LT Pro"/>
      <w:color w:val="46515B"/>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369714">
      <w:bodyDiv w:val="1"/>
      <w:marLeft w:val="0"/>
      <w:marRight w:val="0"/>
      <w:marTop w:val="0"/>
      <w:marBottom w:val="0"/>
      <w:divBdr>
        <w:top w:val="none" w:sz="0" w:space="0" w:color="auto"/>
        <w:left w:val="none" w:sz="0" w:space="0" w:color="auto"/>
        <w:bottom w:val="none" w:sz="0" w:space="0" w:color="auto"/>
        <w:right w:val="none" w:sz="0" w:space="0" w:color="auto"/>
      </w:divBdr>
    </w:div>
    <w:div w:id="183857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feedlottech.learnupon.com/r/8nsx5452o4s91b69azmhjwt6ijsko33" TargetMode="External" Id="rId13" /><Relationship Type="http://schemas.openxmlformats.org/officeDocument/2006/relationships/hyperlink" Target="https://animalhealthaustralia.com.au/wp-content/uploads/dlm_uploads/2022/12/AUSVETPLAN_OperationalManual_VandC_V5.1.pdf" TargetMode="External" Id="rId18" /><Relationship Type="http://schemas.openxmlformats.org/officeDocument/2006/relationships/header" Target="header1.xml" Id="rId26" /><Relationship Type="http://schemas.openxmlformats.org/officeDocument/2006/relationships/hyperlink" Target="https://www.woah.org/en/disease/contagious-equine-metritis/" TargetMode="External" Id="rId39" /><Relationship Type="http://schemas.openxmlformats.org/officeDocument/2006/relationships/hyperlink" Target="https://animalhealthaustralia.com.au//wp-content/uploads/dlm_uploads/AVP_Livestock-Welfare-Mgmt_v3.0_2007-1.pdf" TargetMode="External" Id="rId21" /><Relationship Type="http://schemas.openxmlformats.org/officeDocument/2006/relationships/hyperlink" Target="https://animalhealthaustralia.com.au/download/1622" TargetMode="External" Id="rId34" /><Relationship Type="http://schemas.openxmlformats.org/officeDocument/2006/relationships/hyperlink" Target="https://animalhealthaustralia.com.au/download/1635" TargetMode="External" Id="rId42" /><Relationship Type="http://schemas.openxmlformats.org/officeDocument/2006/relationships/hyperlink" Target="https://www.woah.org/en/disease/hendra-virus/" TargetMode="External" Id="rId47" /><Relationship Type="http://schemas.openxmlformats.org/officeDocument/2006/relationships/hyperlink" Target="https://www.woah.org/en/disease/rift-valley-fever/" TargetMode="External" Id="rId50" /><Relationship Type="http://schemas.openxmlformats.org/officeDocument/2006/relationships/image" Target="media/image2.pn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animalhealthaustralia.com.au/our-publications/ausvetplan-manuals-and-documents/" TargetMode="External" Id="rId16" /><Relationship Type="http://schemas.openxmlformats.org/officeDocument/2006/relationships/hyperlink" Target="https://www.animalhealthaustralia.com.au/wp-content/uploads/Persistence_of_Disease_Agents_Report_Web_20170413.pdf" TargetMode="External" Id="rId29" /><Relationship Type="http://schemas.openxmlformats.org/officeDocument/2006/relationships/image" Target="media/image1.jpeg" Id="rId11" /><Relationship Type="http://schemas.openxmlformats.org/officeDocument/2006/relationships/hyperlink" Target="https://animalhealthaustralia.com.au/download/1722" TargetMode="External" Id="rId24" /><Relationship Type="http://schemas.openxmlformats.org/officeDocument/2006/relationships/hyperlink" Target="https://namp.animalhealthaustralia.com.au/public.php?page=pub_home&amp;program=2" TargetMode="External" Id="rId32" /><Relationship Type="http://schemas.openxmlformats.org/officeDocument/2006/relationships/hyperlink" Target="https://www.woah.org/en/disease/bovine-tuberculosis/" TargetMode="External" Id="rId37" /><Relationship Type="http://schemas.openxmlformats.org/officeDocument/2006/relationships/hyperlink" Target="https://www.woah.org/en/disease/dourine/" TargetMode="External" Id="rId40" /><Relationship Type="http://schemas.openxmlformats.org/officeDocument/2006/relationships/hyperlink" Target="https://www.woah.org/en/disease/glanders/" TargetMode="External" Id="rId45" /><Relationship Type="http://schemas.openxmlformats.org/officeDocument/2006/relationships/hyperlink" Target="https://animalhealthaustralia.com.au/download/1708"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hyperlink" Target="https://feedlottech.learnupon.com/r/9nsom6mzx4uy5c05ck9hrot5iesym54"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feedlottech.learnupon.com/r/wjsq7m7vnvf6yt15un3hn3tnilsrqn3" TargetMode="External" Id="rId14" /><Relationship Type="http://schemas.openxmlformats.org/officeDocument/2006/relationships/hyperlink" Target="https://www.worksafe.qld.gov.au/your-industry/agriculture,-forestry-and-fishing" TargetMode="External" Id="rId22" /><Relationship Type="http://schemas.openxmlformats.org/officeDocument/2006/relationships/footer" Target="footer1.xml" Id="rId27" /><Relationship Type="http://schemas.openxmlformats.org/officeDocument/2006/relationships/hyperlink" Target="https://animalhealthaustralia.com.au/publication/african-horse-sickness-ausvetplan-response-strategy/" TargetMode="External" Id="rId30" /><Relationship Type="http://schemas.openxmlformats.org/officeDocument/2006/relationships/hyperlink" Target="https://namp.animalhealthaustralia.com.au/public.php?page=pub_home&amp;program=2" TargetMode="External" Id="rId35" /><Relationship Type="http://schemas.openxmlformats.org/officeDocument/2006/relationships/hyperlink" Target="https://www.woah.org/en/disease/equine-piroplasmosis/" TargetMode="External" Id="rId43" /><Relationship Type="http://schemas.openxmlformats.org/officeDocument/2006/relationships/hyperlink" Target="https://animalhealthaustralia.com.au/download/1647" TargetMode="External" Id="rId48" /><Relationship Type="http://schemas.openxmlformats.org/officeDocument/2006/relationships/image" Target="media/image3.jpeg" Id="rId56" /><Relationship Type="http://schemas.openxmlformats.org/officeDocument/2006/relationships/webSettings" Target="webSettings.xml" Id="rId8" /><Relationship Type="http://schemas.openxmlformats.org/officeDocument/2006/relationships/hyperlink" Target="https://animalhealthaustralia.com.au/download/1674" TargetMode="External" Id="rId51" /><Relationship Type="http://schemas.openxmlformats.org/officeDocument/2006/relationships/customXml" Target="../customXml/item3.xml" Id="rId3" /><Relationship Type="http://schemas.openxmlformats.org/officeDocument/2006/relationships/hyperlink" Target="https://feedlottech.learnupon.com/r/wjsq7m7vnvf6yt15un3hn3tnilsrqn3" TargetMode="External" Id="rId12" /><Relationship Type="http://schemas.openxmlformats.org/officeDocument/2006/relationships/hyperlink" Target="https://animalhealthaustralia.com.au//wp-content/uploads/dlm_uploads/AVP_Livestock-Welfare-Mgmt_v3.0_2007-1.pdf" TargetMode="External" Id="rId17" /><Relationship Type="http://schemas.openxmlformats.org/officeDocument/2006/relationships/hyperlink" Target="https://animalhealthaustralia.com.au/download/1722" TargetMode="External" Id="rId25" /><Relationship Type="http://schemas.openxmlformats.org/officeDocument/2006/relationships/hyperlink" Target="https://animalhealthaustralia.com.au/download/9176" TargetMode="External" Id="rId33" /><Relationship Type="http://schemas.openxmlformats.org/officeDocument/2006/relationships/hyperlink" Target="https://www.woah.org/en/disease/contagious-bovine-pleuropneumonia/" TargetMode="External" Id="rId38" /><Relationship Type="http://schemas.openxmlformats.org/officeDocument/2006/relationships/hyperlink" Target="https://www.woah.org/en/disease/haemorrhagic-septicaemia/" TargetMode="External" Id="rId46" /><Relationship Type="http://schemas.openxmlformats.org/officeDocument/2006/relationships/theme" Target="theme/theme1.xml" Id="rId59" /><Relationship Type="http://schemas.openxmlformats.org/officeDocument/2006/relationships/hyperlink" Target="https://animalhealthaustralia.com.au/download/9130" TargetMode="External" Id="rId20" /><Relationship Type="http://schemas.openxmlformats.org/officeDocument/2006/relationships/hyperlink" Target="https://www.woah.org/en/disease/epizootic-lymphangitis/" TargetMode="External" Id="rId41" /><Relationship Type="http://schemas.openxmlformats.org/officeDocument/2006/relationships/header" Target="header2.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afeworkaustralia.gov.au/system/files/documents/1702/general-guide-cattle-handling.pdf" TargetMode="External" Id="rId15" /><Relationship Type="http://schemas.openxmlformats.org/officeDocument/2006/relationships/hyperlink" Target="https://feedlottech.learnupon.com/r/wjsq7m7vnvf6yt15un3hn3tnilsrqn3" TargetMode="External" Id="rId23" /><Relationship Type="http://schemas.openxmlformats.org/officeDocument/2006/relationships/footer" Target="footer2.xml" Id="rId28" /><Relationship Type="http://schemas.openxmlformats.org/officeDocument/2006/relationships/hyperlink" Target="https://animalhealthaustralia.com.au/download/1629" TargetMode="External" Id="rId36" /><Relationship Type="http://schemas.openxmlformats.org/officeDocument/2006/relationships/hyperlink" Target="https://animalhealthaustralia.com.au/download/1653" TargetMode="External" Id="rId49" /><Relationship Type="http://schemas.openxmlformats.org/officeDocument/2006/relationships/header" Target="header3.xml" Id="rId57" /><Relationship Type="http://schemas.openxmlformats.org/officeDocument/2006/relationships/endnotes" Target="endnotes.xml" Id="rId10" /><Relationship Type="http://schemas.openxmlformats.org/officeDocument/2006/relationships/hyperlink" Target="https://animalhealthaustralia.com.au/download/2394" TargetMode="External" Id="rId31" /><Relationship Type="http://schemas.openxmlformats.org/officeDocument/2006/relationships/hyperlink" Target="https://animalhealthaustralia.com.au/download/1641" TargetMode="External" Id="rId44" /><Relationship Type="http://schemas.openxmlformats.org/officeDocument/2006/relationships/hyperlink" Target="https://www.woah.org/en/disease/trichinellosis/" TargetMode="External" Id="rId52" /></Relationships>
</file>

<file path=word/theme/theme1.xml><?xml version="1.0" encoding="utf-8"?>
<a:theme xmlns:a="http://schemas.openxmlformats.org/drawingml/2006/main" xmlns:thm15="http://schemas.microsoft.com/office/thememl/2012/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933978C6D66141812CE8B7F49E6764" ma:contentTypeVersion="13" ma:contentTypeDescription="Create a new document." ma:contentTypeScope="" ma:versionID="d3d7d14489ccbcaec55b55aecb2817a9">
  <xsd:schema xmlns:xsd="http://www.w3.org/2001/XMLSchema" xmlns:xs="http://www.w3.org/2001/XMLSchema" xmlns:p="http://schemas.microsoft.com/office/2006/metadata/properties" xmlns:ns2="8f19dee6-f4c5-4fca-9265-9598ca52be41" xmlns:ns3="ae202b5f-712c-4ac8-8c77-ff79b0693700" targetNamespace="http://schemas.microsoft.com/office/2006/metadata/properties" ma:root="true" ma:fieldsID="b7f28f9fa6ac0ca02239d172363aec1d" ns2:_="" ns3:_="">
    <xsd:import namespace="8f19dee6-f4c5-4fca-9265-9598ca52be41"/>
    <xsd:import namespace="ae202b5f-712c-4ac8-8c77-ff79b06937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9dee6-f4c5-4fca-9265-9598ca52b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c1d262-e305-4070-8268-c16599ae87f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202b5f-712c-4ac8-8c77-ff79b069370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246c65c-cca0-49df-a831-cf506fc13987}" ma:internalName="TaxCatchAll" ma:showField="CatchAllData" ma:web="ae202b5f-712c-4ac8-8c77-ff79b0693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19dee6-f4c5-4fca-9265-9598ca52be41">
      <Terms xmlns="http://schemas.microsoft.com/office/infopath/2007/PartnerControls"/>
    </lcf76f155ced4ddcb4097134ff3c332f>
    <TaxCatchAll xmlns="ae202b5f-712c-4ac8-8c77-ff79b0693700" xsi:nil="true"/>
  </documentManagement>
</p:properties>
</file>

<file path=customXml/itemProps1.xml><?xml version="1.0" encoding="utf-8"?>
<ds:datastoreItem xmlns:ds="http://schemas.openxmlformats.org/officeDocument/2006/customXml" ds:itemID="{A8023A0A-544E-423D-AFD6-E325AC8D81FA}">
  <ds:schemaRefs>
    <ds:schemaRef ds:uri="http://schemas.microsoft.com/sharepoint/v3/contenttype/forms"/>
  </ds:schemaRefs>
</ds:datastoreItem>
</file>

<file path=customXml/itemProps2.xml><?xml version="1.0" encoding="utf-8"?>
<ds:datastoreItem xmlns:ds="http://schemas.openxmlformats.org/officeDocument/2006/customXml" ds:itemID="{F46D7F33-5F99-40DC-BA21-1A7FB17E2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9dee6-f4c5-4fca-9265-9598ca52be41"/>
    <ds:schemaRef ds:uri="ae202b5f-712c-4ac8-8c77-ff79b0693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2B6CB5-D57A-4A04-81B7-1B97DA8241A5}">
  <ds:schemaRefs>
    <ds:schemaRef ds:uri="http://schemas.openxmlformats.org/officeDocument/2006/bibliography"/>
  </ds:schemaRefs>
</ds:datastoreItem>
</file>

<file path=customXml/itemProps4.xml><?xml version="1.0" encoding="utf-8"?>
<ds:datastoreItem xmlns:ds="http://schemas.openxmlformats.org/officeDocument/2006/customXml" ds:itemID="{B4045CD6-A5B8-4ACE-B6DF-95C6BECE8BFC}">
  <ds:schemaRefs>
    <ds:schemaRef ds:uri="http://schemas.microsoft.com/office/2006/metadata/properties"/>
    <ds:schemaRef ds:uri="http://schemas.microsoft.com/office/infopath/2007/PartnerControls"/>
    <ds:schemaRef ds:uri="8f19dee6-f4c5-4fca-9265-9598ca52be41"/>
    <ds:schemaRef ds:uri="ae202b5f-712c-4ac8-8c77-ff79b069370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Rachael Obrien</dc:creator>
  <keywords/>
  <dc:description/>
  <lastModifiedBy>Niamh Bartley</lastModifiedBy>
  <revision>98</revision>
  <dcterms:created xsi:type="dcterms:W3CDTF">2025-06-24T09:53:00.0000000Z</dcterms:created>
  <dcterms:modified xsi:type="dcterms:W3CDTF">2025-12-19T04:28:35.3396950Z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0x0101006B933978C6D66141812CE8B7F49E6764</vt:lpwstr>
  </property>
  <property fmtid="{D5CDD505-2E9C-101B-9397-08002B2CF9AE}" pid="3" name="MSIP_Label_12cc27f8-0ccc-42d5-a589-722f3cf23c12_Enabled">
    <vt:lpwstr>true</vt:lpwstr>
  </property>
  <property fmtid="{D5CDD505-2E9C-101B-9397-08002B2CF9AE}" pid="4" name="MSIP_Label_12cc27f8-0ccc-42d5-a589-722f3cf23c12_SetDate">
    <vt:lpwstr>2024-06-11T05:54:17Z</vt:lpwstr>
  </property>
  <property fmtid="{D5CDD505-2E9C-101B-9397-08002B2CF9AE}" pid="5" name="MSIP_Label_12cc27f8-0ccc-42d5-a589-722f3cf23c12_Method">
    <vt:lpwstr>Standard</vt:lpwstr>
  </property>
  <property fmtid="{D5CDD505-2E9C-101B-9397-08002B2CF9AE}" pid="6" name="MSIP_Label_12cc27f8-0ccc-42d5-a589-722f3cf23c12_Name">
    <vt:lpwstr>Internal</vt:lpwstr>
  </property>
  <property fmtid="{D5CDD505-2E9C-101B-9397-08002B2CF9AE}" pid="7" name="MSIP_Label_12cc27f8-0ccc-42d5-a589-722f3cf23c12_SiteId">
    <vt:lpwstr>79dd511b-1f8c-4ece-9750-c23d08e9dfd9</vt:lpwstr>
  </property>
  <property fmtid="{D5CDD505-2E9C-101B-9397-08002B2CF9AE}" pid="8" name="MSIP_Label_12cc27f8-0ccc-42d5-a589-722f3cf23c12_ActionId">
    <vt:lpwstr>60720aee-e0a1-4d55-a8fb-132e620a53cd</vt:lpwstr>
  </property>
  <property fmtid="{D5CDD505-2E9C-101B-9397-08002B2CF9AE}" pid="9" name="MSIP_Label_12cc27f8-0ccc-42d5-a589-722f3cf23c12_ContentBits">
    <vt:lpwstr>0</vt:lpwstr>
  </property>
  <property fmtid="{D5CDD505-2E9C-101B-9397-08002B2CF9AE}" pid="10" name="MediaServiceImageTags">
    <vt:lpwstr/>
  </property>
  <property fmtid="{D5CDD505-2E9C-101B-9397-08002B2CF9AE}" pid="11" name="MSIP_Label_b7511fbc-8733-4670-adc7-73470ef4d074_Enabled">
    <vt:lpwstr>true</vt:lpwstr>
  </property>
  <property fmtid="{D5CDD505-2E9C-101B-9397-08002B2CF9AE}" pid="12" name="MSIP_Label_b7511fbc-8733-4670-adc7-73470ef4d074_SetDate">
    <vt:lpwstr>2025-06-23T04:46:01Z</vt:lpwstr>
  </property>
  <property fmtid="{D5CDD505-2E9C-101B-9397-08002B2CF9AE}" pid="13" name="MSIP_Label_b7511fbc-8733-4670-adc7-73470ef4d074_Method">
    <vt:lpwstr>Standard</vt:lpwstr>
  </property>
  <property fmtid="{D5CDD505-2E9C-101B-9397-08002B2CF9AE}" pid="14" name="MSIP_Label_b7511fbc-8733-4670-adc7-73470ef4d074_Name">
    <vt:lpwstr>Confidential</vt:lpwstr>
  </property>
  <property fmtid="{D5CDD505-2E9C-101B-9397-08002B2CF9AE}" pid="15" name="MSIP_Label_b7511fbc-8733-4670-adc7-73470ef4d074_SiteId">
    <vt:lpwstr>3731d38f-241d-4eab-8aa9-46fae6917fa3</vt:lpwstr>
  </property>
  <property fmtid="{D5CDD505-2E9C-101B-9397-08002B2CF9AE}" pid="16" name="MSIP_Label_b7511fbc-8733-4670-adc7-73470ef4d074_ActionId">
    <vt:lpwstr>c0e6e692-1307-4d87-a95c-1432752c9389</vt:lpwstr>
  </property>
  <property fmtid="{D5CDD505-2E9C-101B-9397-08002B2CF9AE}" pid="17" name="MSIP_Label_b7511fbc-8733-4670-adc7-73470ef4d074_ContentBits">
    <vt:lpwstr>0</vt:lpwstr>
  </property>
  <property fmtid="{D5CDD505-2E9C-101B-9397-08002B2CF9AE}" pid="18" name="MSIP_Label_b7511fbc-8733-4670-adc7-73470ef4d074_Tag">
    <vt:lpwstr>10, 3, 0, 1</vt:lpwstr>
  </property>
</Properties>
</file>